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内科护理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0010059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400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张丹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护理1、2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、3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周四下午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健管222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电话：021-58139474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《内科护理》主编：冯丽华  史铁英 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江苏凤凰科学技术出版社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主编：尤黎明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血液系统疾病常见症状的护理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缺铁性贫血的护理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巨幼红细胞贫血的护理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再生障碍性</w:t>
            </w:r>
            <w:r>
              <w:rPr>
                <w:rFonts w:hint="eastAsia" w:ascii="楷体_GB2312" w:eastAsia="楷体_GB2312"/>
                <w:szCs w:val="21"/>
              </w:rPr>
              <w:t>贫血患者的护理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案例分析一：缺铁性贫血患者的护理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出血性疾病患者的护理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白血病患者的护理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案例分析二：白血病患者的护理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内分泌与代谢系统疾病常见症状的护理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甲状腺疾病患者的护理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案例分析三：甲亢患者的护理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库欣综合症患者的护理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糖尿病患者的护理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案例分析四：糖尿病患者的护理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痛风患者的护理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系统性红斑狼疮患者的护理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案例分析五：风湿免疫系统疾病患者的护理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类风湿关节炎患者的护理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神经系统疾病常见症状的护理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周围神经疾病患者的护理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脑血管疾病患者的护理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脑血管疾病患者的护理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案例分析六：急性脑血管病患者的护理</w:t>
            </w:r>
          </w:p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癫痫患者的护理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楷体_GB2312" w:hAnsi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实训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复习思考题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Cs w:val="21"/>
              </w:rPr>
              <w:t>复习、机动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阶段性测验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Theme="minorEastAsia" w:hAnsiTheme="minorEastAsia" w:eastAsiaTheme="minorEastAsia" w:cs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142875</wp:posOffset>
            </wp:positionV>
            <wp:extent cx="408940" cy="274955"/>
            <wp:effectExtent l="0" t="0" r="10160" b="10795"/>
            <wp:wrapNone/>
            <wp:docPr id="20737353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35371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149860</wp:posOffset>
            </wp:positionV>
            <wp:extent cx="762635" cy="422275"/>
            <wp:effectExtent l="0" t="0" r="18415" b="15875"/>
            <wp:wrapTight wrapText="bothSides">
              <wp:wrapPolygon>
                <wp:start x="0" y="0"/>
                <wp:lineTo x="0" y="20463"/>
                <wp:lineTo x="21042" y="20463"/>
                <wp:lineTo x="21042" y="0"/>
                <wp:lineTo x="0" y="0"/>
              </wp:wrapPolygon>
            </wp:wrapTight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024.03.07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DEF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F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013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F6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0FC4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2F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A6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51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C99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62D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0E2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9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BA51DD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2A418-E078-4BB4-9BEF-CFC68BA1B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160</Words>
  <Characters>918</Characters>
  <Lines>7</Lines>
  <Paragraphs>2</Paragraphs>
  <TotalTime>1</TotalTime>
  <ScaleCrop>false</ScaleCrop>
  <LinksUpToDate>false</LinksUpToDate>
  <CharactersWithSpaces>1076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2024-03-08T01:16:52Z</dcterms:modified>
  <dc:title>上海建桥学院教学进度计划表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64092015062D49BB8FB1FA8CEF047D85_12</vt:lpwstr>
  </property>
</Properties>
</file>