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5A5819F">
      <w:pPr>
        <w:snapToGrid w:val="0"/>
        <w:jc w:val="center"/>
        <w:rPr>
          <w:sz w:val="6"/>
          <w:szCs w:val="6"/>
        </w:rPr>
      </w:pPr>
    </w:p>
    <w:p w14:paraId="03460160">
      <w:pPr>
        <w:snapToGrid w:val="0"/>
        <w:jc w:val="center"/>
        <w:rPr>
          <w:sz w:val="6"/>
          <w:szCs w:val="6"/>
        </w:rPr>
      </w:pPr>
    </w:p>
    <w:p w14:paraId="0392C504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3810CD9E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51"/>
        <w:gridCol w:w="1411"/>
        <w:gridCol w:w="1314"/>
        <w:gridCol w:w="1169"/>
        <w:gridCol w:w="1753"/>
        <w:gridCol w:w="1462"/>
      </w:tblGrid>
      <w:tr w14:paraId="2CE05F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61B7897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7B877FC9">
            <w:pPr>
              <w:tabs>
                <w:tab w:val="left" w:pos="532"/>
              </w:tabs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运动保健与健康管理</w:t>
            </w:r>
          </w:p>
        </w:tc>
      </w:tr>
      <w:tr w14:paraId="044871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2DEF970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336E5612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2170031</w:t>
            </w:r>
          </w:p>
        </w:tc>
        <w:tc>
          <w:tcPr>
            <w:tcW w:w="1314" w:type="dxa"/>
            <w:vAlign w:val="center"/>
          </w:tcPr>
          <w:p w14:paraId="6EE03292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0AE29C4F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0439</w:t>
            </w:r>
          </w:p>
        </w:tc>
        <w:tc>
          <w:tcPr>
            <w:tcW w:w="1753" w:type="dxa"/>
            <w:vAlign w:val="center"/>
          </w:tcPr>
          <w:p w14:paraId="0C15E47E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2C8CCA78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2/32</w:t>
            </w:r>
          </w:p>
        </w:tc>
      </w:tr>
      <w:tr w14:paraId="3FD242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559B6EF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0F65DC09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高静</w:t>
            </w:r>
          </w:p>
        </w:tc>
        <w:tc>
          <w:tcPr>
            <w:tcW w:w="1314" w:type="dxa"/>
            <w:vAlign w:val="center"/>
          </w:tcPr>
          <w:p w14:paraId="032C792F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51610D70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22086</w:t>
            </w:r>
          </w:p>
        </w:tc>
        <w:tc>
          <w:tcPr>
            <w:tcW w:w="1753" w:type="dxa"/>
            <w:vAlign w:val="center"/>
          </w:tcPr>
          <w:p w14:paraId="42E10DAB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16026759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专职</w:t>
            </w:r>
          </w:p>
        </w:tc>
      </w:tr>
      <w:tr w14:paraId="3E7561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8C2B47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0EA87B1D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健康服务与管理B23-1、2</w:t>
            </w:r>
          </w:p>
        </w:tc>
        <w:tc>
          <w:tcPr>
            <w:tcW w:w="1314" w:type="dxa"/>
            <w:vAlign w:val="center"/>
          </w:tcPr>
          <w:p w14:paraId="4454198E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6624361E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42</w:t>
            </w:r>
          </w:p>
        </w:tc>
        <w:tc>
          <w:tcPr>
            <w:tcW w:w="1753" w:type="dxa"/>
            <w:vAlign w:val="center"/>
          </w:tcPr>
          <w:p w14:paraId="5673368A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4266AEE0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二教304室</w:t>
            </w:r>
          </w:p>
        </w:tc>
      </w:tr>
      <w:tr w14:paraId="59A9D8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5237E97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406E85C2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周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一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、周四中午12:00～12:40，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健康管理学院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220办公室</w:t>
            </w:r>
          </w:p>
        </w:tc>
      </w:tr>
      <w:tr w14:paraId="0E4747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320A272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bookmarkStart w:id="0" w:name="_GoBack" w:colFirst="1" w:colLast="5"/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7FA5C076">
            <w:pPr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暂无</w:t>
            </w:r>
          </w:p>
        </w:tc>
      </w:tr>
      <w:bookmarkEnd w:id="0"/>
      <w:tr w14:paraId="24B322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183EC2E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67C4BF5D">
            <w:pPr>
              <w:tabs>
                <w:tab w:val="left" w:pos="532"/>
              </w:tabs>
              <w:spacing w:line="340" w:lineRule="exact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《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运动与健康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》，主编：孟昭莉 李梵松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元文学，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高等教育出版社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，20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22</w:t>
            </w:r>
          </w:p>
        </w:tc>
      </w:tr>
      <w:tr w14:paraId="467BFD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272EBD3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35A5BCDE">
            <w:pPr>
              <w:snapToGrid w:val="0"/>
              <w:spacing w:line="288" w:lineRule="auto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1.《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运动损伤管理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》，主编：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戴维 乔伊斯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人民邮电出版社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，20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21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；</w:t>
            </w:r>
          </w:p>
          <w:p w14:paraId="7F4BDEE9">
            <w:pPr>
              <w:tabs>
                <w:tab w:val="left" w:pos="532"/>
              </w:tabs>
              <w:spacing w:line="340" w:lineRule="exac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2.《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健康体适能评定理论与方法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》，主编：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陈佩杰、王人卫、张春华、庄洁、陆大江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上海教育出版社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，20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22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；</w:t>
            </w:r>
          </w:p>
          <w:p w14:paraId="5129A652"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3.《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运动与能量代谢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》，主编：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肖国强、曹娇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人民体育出版社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，2012.</w:t>
            </w:r>
          </w:p>
        </w:tc>
      </w:tr>
    </w:tbl>
    <w:p w14:paraId="4109F2E3"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hint="eastAsia" w:ascii="宋体" w:hAnsi="宋体" w:eastAsia="宋体"/>
          <w:color w:val="000000"/>
          <w:position w:val="-20"/>
          <w:lang w:eastAsia="zh-CN"/>
        </w:rPr>
      </w:pPr>
    </w:p>
    <w:p w14:paraId="1F3729B0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4"/>
        <w:tblW w:w="497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737"/>
        <w:gridCol w:w="737"/>
        <w:gridCol w:w="4979"/>
        <w:gridCol w:w="1320"/>
        <w:gridCol w:w="1233"/>
      </w:tblGrid>
      <w:tr w14:paraId="2D5D06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37F2AD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 w14:paraId="04C03F46"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507D54"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551842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FC2334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70CD90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64B51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61334489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722E2D">
            <w:pPr>
              <w:snapToGrid w:val="0"/>
              <w:spacing w:line="288" w:lineRule="auto"/>
              <w:rPr>
                <w:rFonts w:cs="Times New Roman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导论：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理解体力活动与健康的关系，以及体力活动不足对健康的影响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9135DE">
            <w:pPr>
              <w:widowControl/>
              <w:spacing w:line="240" w:lineRule="exac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4A8BF8">
            <w:pPr>
              <w:widowControl/>
              <w:spacing w:line="240" w:lineRule="exac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 w14:paraId="23F8A0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0A91B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739EB59C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1BBF68">
            <w:pPr>
              <w:widowControl/>
              <w:spacing w:line="240" w:lineRule="exact"/>
              <w:jc w:val="both"/>
              <w:rPr>
                <w:rFonts w:cs="Times New Roman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运动前体质评价与风险评估：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几项简单的体质评价方法，并能够在实践中运用。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028789">
            <w:pPr>
              <w:widowControl/>
              <w:spacing w:line="240" w:lineRule="exac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A8D369">
            <w:pPr>
              <w:widowControl/>
              <w:spacing w:line="240" w:lineRule="exac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 w14:paraId="614A22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E8749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14:paraId="4CCB97DC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67D1CF">
            <w:pPr>
              <w:snapToGrid w:val="0"/>
              <w:spacing w:line="288" w:lineRule="auto"/>
              <w:rPr>
                <w:rFonts w:cs="Times New Roman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运动与骨骼：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骨健康知识及合理的骨锻炼方法。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45F488">
            <w:pPr>
              <w:widowControl/>
              <w:spacing w:line="240" w:lineRule="exac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0182B8">
            <w:pPr>
              <w:widowControl/>
              <w:spacing w:line="240" w:lineRule="exac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 w14:paraId="57DE21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05281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30D079AB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A24059">
            <w:pPr>
              <w:snapToGrid w:val="0"/>
              <w:spacing w:line="288" w:lineRule="auto"/>
              <w:rPr>
                <w:rFonts w:cs="Times New Roman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运动与肌肉适能：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影响肌肉力量的因素、肌肉力量训练的基本原则，熟悉肌肉力量训练的方法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BDBCEC">
            <w:pPr>
              <w:widowControl/>
              <w:spacing w:line="240" w:lineRule="exac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4AAA9D">
            <w:pPr>
              <w:widowControl/>
              <w:spacing w:line="240" w:lineRule="exac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 w14:paraId="3E597B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42005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14:paraId="4A4934A5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21546C">
            <w:pPr>
              <w:snapToGrid w:val="0"/>
              <w:spacing w:line="288" w:lineRule="auto"/>
              <w:rPr>
                <w:rFonts w:hint="default" w:cs="Times New Roman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运动与体重管理：全面认识三大功能系统的机制，了解运动过程中的能量代谢原理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78BABA">
            <w:pPr>
              <w:widowControl/>
              <w:spacing w:line="240" w:lineRule="exac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A4C888">
            <w:pPr>
              <w:widowControl/>
              <w:spacing w:line="240" w:lineRule="exac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 w14:paraId="1603BB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E27FF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14:paraId="52D3B41E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DB6A14">
            <w:pPr>
              <w:snapToGrid w:val="0"/>
              <w:spacing w:line="288" w:lineRule="auto"/>
              <w:rPr>
                <w:rFonts w:hint="default" w:cs="Times New Roman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运动与柔韧素质：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全面认识柔韧素质并了解柔韧性在运动锻炼中的重要作用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48DAD6">
            <w:pPr>
              <w:widowControl/>
              <w:spacing w:line="240" w:lineRule="exac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D00CE2">
            <w:pPr>
              <w:widowControl/>
              <w:spacing w:line="240" w:lineRule="exac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 w14:paraId="768034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F3CF1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7" w:type="dxa"/>
          </w:tcPr>
          <w:p w14:paraId="11F9CCE3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15B70D">
            <w:pPr>
              <w:snapToGrid w:val="0"/>
              <w:spacing w:line="288" w:lineRule="auto"/>
              <w:rPr>
                <w:rFonts w:hint="default" w:cs="Times New Roman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运动与耐力：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运动对心血管系统的影响和有氧运动的相关问题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20B8C8">
            <w:pPr>
              <w:widowControl/>
              <w:spacing w:line="240" w:lineRule="exac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D74573">
            <w:pPr>
              <w:widowControl/>
              <w:spacing w:line="240" w:lineRule="exac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 w14:paraId="0EA65F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BFD01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</w:tcPr>
          <w:p w14:paraId="2DD2146A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F156BA">
            <w:pPr>
              <w:widowControl/>
              <w:spacing w:line="240" w:lineRule="exact"/>
              <w:jc w:val="both"/>
              <w:rPr>
                <w:rFonts w:hint="default" w:cs="Times New Roman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运动与疲劳：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促进人体机能恢复的措施和方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法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396892">
            <w:pPr>
              <w:widowControl/>
              <w:spacing w:line="240" w:lineRule="exact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2B61A7">
            <w:pPr>
              <w:widowControl/>
              <w:spacing w:line="240" w:lineRule="exac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课后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复习题</w:t>
            </w:r>
          </w:p>
        </w:tc>
      </w:tr>
      <w:tr w14:paraId="62B3BD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E8CA1A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37" w:type="dxa"/>
          </w:tcPr>
          <w:p w14:paraId="590A92E0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103265">
            <w:pPr>
              <w:snapToGrid w:val="0"/>
              <w:spacing w:line="288" w:lineRule="auto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运动与心理健康：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体育锻炼对心理问题的辅助治疗方法。</w:t>
            </w:r>
          </w:p>
          <w:p w14:paraId="12CFD387">
            <w:pPr>
              <w:widowControl/>
              <w:spacing w:line="240" w:lineRule="exact"/>
              <w:jc w:val="both"/>
              <w:rPr>
                <w:rFonts w:cs="Times New Roman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5BB544">
            <w:pPr>
              <w:widowControl/>
              <w:spacing w:line="240" w:lineRule="exact"/>
              <w:rPr>
                <w:rFonts w:hint="default" w:cs="Times New Roman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DA8D7B">
            <w:pPr>
              <w:widowControl/>
              <w:spacing w:line="240" w:lineRule="exac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课后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复习题</w:t>
            </w:r>
          </w:p>
        </w:tc>
      </w:tr>
      <w:tr w14:paraId="12E781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627B2E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37" w:type="dxa"/>
          </w:tcPr>
          <w:p w14:paraId="24C7E74A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3AF1E45">
            <w:pPr>
              <w:snapToGrid w:val="0"/>
              <w:spacing w:line="288" w:lineRule="auto"/>
              <w:rPr>
                <w:rFonts w:cs="Times New Roman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运动与行为改变一：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运动行为和运动行为改变策略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A206F2">
            <w:pPr>
              <w:widowControl/>
              <w:spacing w:line="240" w:lineRule="exac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A23BE8">
            <w:pPr>
              <w:widowControl/>
              <w:spacing w:line="240" w:lineRule="exac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 w14:paraId="6DEC95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D36CF6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3227B572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CA2952">
            <w:pPr>
              <w:widowControl/>
              <w:spacing w:line="240" w:lineRule="exact"/>
              <w:jc w:val="both"/>
              <w:rPr>
                <w:rFonts w:cs="Times New Roman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运动与行为改变二：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使用运动行为改变的技巧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3604CA">
            <w:pPr>
              <w:widowControl/>
              <w:spacing w:line="240" w:lineRule="exac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9B0029C">
            <w:pPr>
              <w:widowControl/>
              <w:spacing w:line="240" w:lineRule="exac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 w14:paraId="384B49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46CD35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0FC339BD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98A1F6">
            <w:pPr>
              <w:widowControl/>
              <w:spacing w:line="240" w:lineRule="exact"/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运动与损伤一：运动损伤的分类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3204AF">
            <w:pPr>
              <w:widowControl/>
              <w:spacing w:line="240" w:lineRule="exact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ADAD82">
            <w:pPr>
              <w:widowControl/>
              <w:spacing w:line="240" w:lineRule="exact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51878C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9478AE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14:paraId="3F51EBD3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528A5C">
            <w:pPr>
              <w:snapToGrid w:val="0"/>
              <w:spacing w:line="288" w:lineRule="auto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运动与损伤二：造成运动损伤的原因，掌握预防运动损伤的方法。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EEA125">
            <w:pPr>
              <w:widowControl/>
              <w:spacing w:line="240" w:lineRule="exact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小组汇报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988324">
            <w:pPr>
              <w:widowControl/>
              <w:spacing w:line="240" w:lineRule="exact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5C5B81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E90966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2C6F35B1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5E17FC">
            <w:pPr>
              <w:widowControl/>
              <w:spacing w:line="240" w:lineRule="exact"/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运动与损伤三：几种常见运动损伤的应急处理方法。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22B77E">
            <w:pPr>
              <w:widowControl/>
              <w:spacing w:line="240" w:lineRule="exact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小组汇报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3D206E">
            <w:pPr>
              <w:widowControl/>
              <w:spacing w:line="240" w:lineRule="exact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7ADB4A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EF3277D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14:paraId="4748E1E7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710839">
            <w:pPr>
              <w:widowControl/>
              <w:spacing w:line="240" w:lineRule="exact"/>
              <w:jc w:val="both"/>
              <w:rPr>
                <w:rFonts w:cs="Times New Roman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期末总复习、答疑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43AEDA">
            <w:pPr>
              <w:widowControl/>
              <w:spacing w:line="240" w:lineRule="exact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习题课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38D68CF">
            <w:pPr>
              <w:widowControl/>
              <w:spacing w:line="240" w:lineRule="exact"/>
              <w:ind w:firstLine="357" w:firstLineChars="0"/>
              <w:rPr>
                <w:rFonts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365184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975E65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14:paraId="054CD751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ED3ABE">
            <w:pPr>
              <w:widowControl/>
              <w:spacing w:line="240" w:lineRule="exact"/>
              <w:jc w:val="both"/>
              <w:rPr>
                <w:rFonts w:hint="default" w:cs="Times New Roman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  <w:t>考试周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6EA794">
            <w:pPr>
              <w:widowControl/>
              <w:spacing w:line="240" w:lineRule="exact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  <w:t>考试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053AA0">
            <w:pPr>
              <w:widowControl/>
              <w:spacing w:line="240" w:lineRule="exact"/>
              <w:ind w:firstLine="357" w:firstLineChars="0"/>
              <w:rPr>
                <w:rFonts w:cs="Times New Roman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</w:tbl>
    <w:p w14:paraId="1DCBC6F0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843"/>
        <w:gridCol w:w="5387"/>
      </w:tblGrid>
      <w:tr w14:paraId="31BE43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 w14:paraId="21E23E2C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7C3135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3E7DB948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14:paraId="7F1459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54A53C77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56E3684">
            <w:pPr>
              <w:pStyle w:val="11"/>
              <w:widowControl w:val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40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47D7A5BD">
            <w:pPr>
              <w:pStyle w:val="11"/>
              <w:widowControl w:val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随堂测试</w:t>
            </w:r>
          </w:p>
        </w:tc>
      </w:tr>
      <w:tr w14:paraId="1D6C97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07E2660D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AE24DE0">
            <w:pPr>
              <w:pStyle w:val="11"/>
              <w:widowControl w:val="0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0F59928">
            <w:pPr>
              <w:pStyle w:val="11"/>
              <w:widowControl w:val="0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小组汇报</w:t>
            </w:r>
          </w:p>
        </w:tc>
      </w:tr>
      <w:tr w14:paraId="0A6CA2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1C1877F5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793FA78">
            <w:pPr>
              <w:pStyle w:val="11"/>
              <w:widowControl w:val="0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7D9A52C">
            <w:pPr>
              <w:pStyle w:val="11"/>
              <w:widowControl w:val="0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实训报告</w:t>
            </w:r>
          </w:p>
        </w:tc>
      </w:tr>
      <w:tr w14:paraId="7626FE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23FD5734">
            <w:pPr>
              <w:snapToGrid w:val="0"/>
              <w:jc w:val="center"/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</w:t>
            </w:r>
            <w:r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0291D5D">
            <w:pPr>
              <w:pStyle w:val="11"/>
              <w:widowControl w:val="0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10E9B751">
            <w:pPr>
              <w:pStyle w:val="11"/>
              <w:widowControl w:val="0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平时表现（出勤率、课堂表现）</w:t>
            </w:r>
          </w:p>
        </w:tc>
      </w:tr>
    </w:tbl>
    <w:p w14:paraId="319F1AFE"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 w14:paraId="26469C9D"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ascii="黑体" w:hAnsi="黑体" w:eastAsia="黑体"/>
          <w:sz w:val="21"/>
          <w:szCs w:val="21"/>
          <w:lang w:eastAsia="zh-CN"/>
        </w:rPr>
      </w:pP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drawing>
          <wp:inline distT="0" distB="0" distL="114300" distR="114300">
            <wp:extent cx="405130" cy="377825"/>
            <wp:effectExtent l="0" t="0" r="6350" b="3175"/>
            <wp:docPr id="4" name="图片 4" descr="c21c144c2347f89e8eda02696ec9aff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21c144c2347f89e8eda02696ec9affd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5130" cy="377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（签名）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hint="eastAsia" w:eastAsia="宋体"/>
          <w:sz w:val="28"/>
          <w:szCs w:val="28"/>
          <w:lang w:eastAsia="zh-CN"/>
        </w:rPr>
        <w:drawing>
          <wp:inline distT="0" distB="0" distL="114300" distR="114300">
            <wp:extent cx="655955" cy="292100"/>
            <wp:effectExtent l="0" t="0" r="14605" b="12700"/>
            <wp:docPr id="5" name="图片 5" descr="4392aab7d0fa4ed9a4df27ee1ca4b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4392aab7d0fa4ed9a4df27ee1ca4b6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55955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（签名）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2024.09.09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6A5A9D"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7F7CE51B"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0DA019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637C7288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689094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610810"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6513505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06513505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F5F80F"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C8B32A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dkNzZhOTU4YzBhNzA1ZDRjNzExNDlmNTcwNGQzNjIifQ=="/>
  </w:docVars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32A04E9"/>
    <w:rsid w:val="0B02141F"/>
    <w:rsid w:val="0CB06CDC"/>
    <w:rsid w:val="0DB76A4A"/>
    <w:rsid w:val="199D2E85"/>
    <w:rsid w:val="1B9B294B"/>
    <w:rsid w:val="2E59298A"/>
    <w:rsid w:val="31AF6A63"/>
    <w:rsid w:val="37E50B00"/>
    <w:rsid w:val="43AB5043"/>
    <w:rsid w:val="49DF08B3"/>
    <w:rsid w:val="5CC10C2F"/>
    <w:rsid w:val="65310993"/>
    <w:rsid w:val="6BB43442"/>
    <w:rsid w:val="6E256335"/>
    <w:rsid w:val="700912C5"/>
    <w:rsid w:val="74F62C86"/>
    <w:rsid w:val="75490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nhideWhenUsed="0" w:uiPriority="0" w:semiHidden="0" w:name="Table Web 3"/>
    <w:lsdException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autoRedefine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autoRedefine/>
    <w:qFormat/>
    <w:uiPriority w:val="0"/>
  </w:style>
  <w:style w:type="character" w:styleId="8">
    <w:name w:val="Hyperlink"/>
    <w:autoRedefine/>
    <w:qFormat/>
    <w:uiPriority w:val="0"/>
    <w:rPr>
      <w:color w:val="0000FF"/>
      <w:u w:val="single"/>
    </w:rPr>
  </w:style>
  <w:style w:type="paragraph" w:customStyle="1" w:styleId="9">
    <w:name w:val="1 字元"/>
    <w:basedOn w:val="1"/>
    <w:autoRedefine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autoRedefine/>
    <w:unhideWhenUsed/>
    <w:qFormat/>
    <w:uiPriority w:val="99"/>
    <w:pPr>
      <w:ind w:firstLine="420" w:firstLineChars="200"/>
    </w:pPr>
  </w:style>
  <w:style w:type="paragraph" w:customStyle="1" w:styleId="11">
    <w:name w:val="表格正文DG"/>
    <w:basedOn w:val="1"/>
    <w:autoRedefine/>
    <w:qFormat/>
    <w:uiPriority w:val="0"/>
    <w:pPr>
      <w:jc w:val="center"/>
    </w:pPr>
    <w:rPr>
      <w:rFonts w:ascii="Times New Roman" w:hAnsi="Times New Roman"/>
      <w:color w:val="000000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customXml" Target="../customXml/item1.xml"/><Relationship Id="rId11" Type="http://schemas.openxmlformats.org/officeDocument/2006/relationships/image" Target="media/image4.jpeg"/><Relationship Id="rId10" Type="http://schemas.openxmlformats.org/officeDocument/2006/relationships/image" Target="media/image3.jpeg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4A161C-6B77-4BCD-B26F-DE3C882C36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872</Words>
  <Characters>945</Characters>
  <Lines>2</Lines>
  <Paragraphs>1</Paragraphs>
  <TotalTime>0</TotalTime>
  <ScaleCrop>false</ScaleCrop>
  <LinksUpToDate>false</LinksUpToDate>
  <CharactersWithSpaces>970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姚美芳</cp:lastModifiedBy>
  <cp:lastPrinted>2015-03-18T03:45:00Z</cp:lastPrinted>
  <dcterms:modified xsi:type="dcterms:W3CDTF">2024-09-13T12:06:15Z</dcterms:modified>
  <dc:title>上海建桥学院教学进度计划表</dc:title>
  <cp:revision>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84A4965D46474C528DE5D55A4943C06D_13</vt:lpwstr>
  </property>
</Properties>
</file>