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262" w:rsidRDefault="00CB6FAA">
      <w:pPr>
        <w:spacing w:line="288" w:lineRule="auto"/>
        <w:jc w:val="center"/>
        <w:rPr>
          <w:rFonts w:ascii="方正小标宋简体" w:hAnsi="宋体"/>
          <w:b/>
          <w:bCs/>
          <w:kern w:val="0"/>
          <w:szCs w:val="21"/>
        </w:rPr>
      </w:pPr>
      <w:r>
        <w:rPr>
          <w:b/>
          <w:bCs/>
        </w:rPr>
        <w:pict>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mso-position-horizontal-relative:page;mso-position-vertical-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rsidR="002E10B9" w:rsidRDefault="002E10B9">
                  <w:pPr>
                    <w:jc w:val="left"/>
                    <w:rPr>
                      <w:rFonts w:ascii="宋体" w:hAnsi="宋体"/>
                      <w:spacing w:val="20"/>
                      <w:sz w:val="24"/>
                      <w:szCs w:val="24"/>
                    </w:rPr>
                  </w:pPr>
                </w:p>
              </w:txbxContent>
            </v:textbox>
            <w10:wrap anchorx="page" anchory="page"/>
          </v:shape>
        </w:pict>
      </w:r>
      <w:r w:rsidR="007D4EF3">
        <w:rPr>
          <w:rFonts w:asciiTheme="minorEastAsia" w:eastAsiaTheme="minorEastAsia" w:hAnsiTheme="minorEastAsia" w:hint="eastAsia"/>
          <w:b/>
          <w:bCs/>
          <w:kern w:val="0"/>
          <w:sz w:val="40"/>
          <w:szCs w:val="40"/>
        </w:rPr>
        <w:t>专业课课程</w:t>
      </w:r>
      <w:r w:rsidR="007D4EF3">
        <w:rPr>
          <w:rFonts w:ascii="方正小标宋简体" w:eastAsia="方正小标宋简体" w:hAnsi="宋体" w:hint="eastAsia"/>
          <w:b/>
          <w:bCs/>
          <w:kern w:val="0"/>
          <w:sz w:val="40"/>
          <w:szCs w:val="40"/>
        </w:rPr>
        <w:t>教学大纲</w:t>
      </w:r>
    </w:p>
    <w:p w:rsidR="003F0262" w:rsidRDefault="003F0262">
      <w:pPr>
        <w:spacing w:line="288" w:lineRule="auto"/>
        <w:rPr>
          <w:rFonts w:ascii="方正小标宋简体" w:hAnsi="宋体"/>
          <w:bCs/>
          <w:kern w:val="0"/>
          <w:szCs w:val="21"/>
        </w:rPr>
      </w:pPr>
    </w:p>
    <w:p w:rsidR="003F0262" w:rsidRDefault="008B06CF">
      <w:pPr>
        <w:spacing w:line="288" w:lineRule="auto"/>
        <w:jc w:val="center"/>
        <w:rPr>
          <w:b/>
          <w:sz w:val="28"/>
          <w:szCs w:val="30"/>
        </w:rPr>
      </w:pPr>
      <w:r>
        <w:rPr>
          <w:rFonts w:hint="eastAsia"/>
          <w:b/>
          <w:sz w:val="28"/>
          <w:szCs w:val="30"/>
        </w:rPr>
        <w:t>【正常人体结构</w:t>
      </w:r>
      <w:r w:rsidR="007D4EF3">
        <w:rPr>
          <w:rFonts w:hint="eastAsia"/>
          <w:b/>
          <w:sz w:val="28"/>
          <w:szCs w:val="30"/>
        </w:rPr>
        <w:t>学】</w:t>
      </w:r>
    </w:p>
    <w:p w:rsidR="003F0262" w:rsidRDefault="007D4EF3">
      <w:pPr>
        <w:shd w:val="clear" w:color="auto" w:fill="F5F5F5"/>
        <w:jc w:val="center"/>
        <w:textAlignment w:val="top"/>
        <w:rPr>
          <w:rFonts w:ascii="Arial" w:hAnsi="Arial" w:cs="Arial"/>
          <w:color w:val="888888"/>
          <w:kern w:val="0"/>
          <w:sz w:val="20"/>
          <w:szCs w:val="20"/>
        </w:rPr>
      </w:pPr>
      <w:r>
        <w:rPr>
          <w:rFonts w:hint="eastAsia"/>
          <w:b/>
          <w:sz w:val="28"/>
          <w:szCs w:val="30"/>
        </w:rPr>
        <w:t>【</w:t>
      </w:r>
      <w:r>
        <w:rPr>
          <w:rFonts w:hint="eastAsia"/>
          <w:b/>
          <w:sz w:val="28"/>
          <w:szCs w:val="30"/>
        </w:rPr>
        <w:t>Human Anatomy</w:t>
      </w:r>
      <w:r>
        <w:rPr>
          <w:rFonts w:hint="eastAsia"/>
          <w:b/>
          <w:sz w:val="28"/>
          <w:szCs w:val="30"/>
        </w:rPr>
        <w:t>】</w:t>
      </w:r>
    </w:p>
    <w:p w:rsidR="003F0262" w:rsidRDefault="007D4EF3" w:rsidP="00B05DAE">
      <w:pPr>
        <w:numPr>
          <w:ilvl w:val="0"/>
          <w:numId w:val="1"/>
        </w:numPr>
        <w:spacing w:beforeLines="50" w:before="156" w:afterLines="50" w:after="156" w:line="288" w:lineRule="auto"/>
        <w:ind w:firstLineChars="150" w:firstLine="360"/>
        <w:rPr>
          <w:rFonts w:ascii="黑体" w:eastAsia="黑体" w:hAnsi="宋体"/>
          <w:sz w:val="24"/>
        </w:rPr>
      </w:pPr>
      <w:r>
        <w:rPr>
          <w:rFonts w:ascii="黑体" w:eastAsia="黑体" w:hAnsi="宋体"/>
          <w:sz w:val="24"/>
        </w:rPr>
        <w:t>基本信息</w:t>
      </w:r>
    </w:p>
    <w:p w:rsidR="003F0262" w:rsidRDefault="007D4EF3">
      <w:pPr>
        <w:snapToGrid w:val="0"/>
        <w:spacing w:line="288" w:lineRule="auto"/>
        <w:ind w:firstLineChars="196" w:firstLine="394"/>
        <w:rPr>
          <w:color w:val="000000"/>
          <w:sz w:val="20"/>
          <w:szCs w:val="20"/>
        </w:rPr>
      </w:pPr>
      <w:r>
        <w:rPr>
          <w:b/>
          <w:bCs/>
          <w:color w:val="000000"/>
          <w:sz w:val="20"/>
          <w:szCs w:val="20"/>
        </w:rPr>
        <w:t>课程代码：</w:t>
      </w:r>
      <w:r w:rsidR="00AD31B5">
        <w:rPr>
          <w:b/>
          <w:bCs/>
          <w:color w:val="000000"/>
          <w:sz w:val="20"/>
          <w:szCs w:val="20"/>
        </w:rPr>
        <w:t>【</w:t>
      </w:r>
      <w:r w:rsidR="006E1281" w:rsidRPr="001157F9">
        <w:rPr>
          <w:rFonts w:asciiTheme="minorEastAsia" w:eastAsiaTheme="minorEastAsia" w:hAnsiTheme="minorEastAsia" w:hint="eastAsia"/>
          <w:bCs/>
          <w:color w:val="000000"/>
          <w:sz w:val="20"/>
          <w:szCs w:val="20"/>
        </w:rPr>
        <w:t>2</w:t>
      </w:r>
      <w:r w:rsidR="00F92A77">
        <w:rPr>
          <w:rFonts w:asciiTheme="minorEastAsia" w:eastAsiaTheme="minorEastAsia" w:hAnsiTheme="minorEastAsia"/>
          <w:bCs/>
          <w:color w:val="000000"/>
          <w:sz w:val="20"/>
          <w:szCs w:val="20"/>
        </w:rPr>
        <w:t>1700</w:t>
      </w:r>
      <w:r w:rsidR="00F92A77">
        <w:rPr>
          <w:rFonts w:asciiTheme="minorEastAsia" w:eastAsiaTheme="minorEastAsia" w:hAnsiTheme="minorEastAsia" w:hint="eastAsia"/>
          <w:bCs/>
          <w:color w:val="000000"/>
          <w:sz w:val="20"/>
          <w:szCs w:val="20"/>
        </w:rPr>
        <w:t>80</w:t>
      </w:r>
      <w:r w:rsidR="00AD31B5">
        <w:rPr>
          <w:rFonts w:asciiTheme="minorEastAsia" w:eastAsiaTheme="minorEastAsia" w:hAnsiTheme="minorEastAsia" w:hint="eastAsia"/>
          <w:bCs/>
          <w:color w:val="000000"/>
          <w:sz w:val="20"/>
          <w:szCs w:val="20"/>
        </w:rPr>
        <w:t>】</w:t>
      </w:r>
    </w:p>
    <w:p w:rsidR="003F0262" w:rsidRDefault="007D4EF3">
      <w:pPr>
        <w:snapToGrid w:val="0"/>
        <w:spacing w:line="288" w:lineRule="auto"/>
        <w:ind w:firstLineChars="196" w:firstLine="394"/>
        <w:rPr>
          <w:rFonts w:asciiTheme="minorEastAsia" w:eastAsiaTheme="minorEastAsia" w:hAnsiTheme="minorEastAsia" w:cstheme="minorEastAsia"/>
          <w:color w:val="000000"/>
          <w:sz w:val="20"/>
          <w:szCs w:val="20"/>
        </w:rPr>
      </w:pPr>
      <w:r>
        <w:rPr>
          <w:b/>
          <w:bCs/>
          <w:color w:val="000000"/>
          <w:sz w:val="20"/>
          <w:szCs w:val="20"/>
        </w:rPr>
        <w:t>课程学分：</w:t>
      </w:r>
      <w:r>
        <w:rPr>
          <w:color w:val="000000"/>
          <w:sz w:val="20"/>
          <w:szCs w:val="20"/>
        </w:rPr>
        <w:t>【</w:t>
      </w:r>
      <w:r w:rsidR="00F92A77">
        <w:rPr>
          <w:rFonts w:asciiTheme="minorEastAsia" w:eastAsiaTheme="minorEastAsia" w:hAnsiTheme="minorEastAsia" w:cstheme="minorEastAsia" w:hint="eastAsia"/>
          <w:color w:val="000000"/>
          <w:sz w:val="20"/>
          <w:szCs w:val="20"/>
        </w:rPr>
        <w:t>3</w:t>
      </w:r>
      <w:r>
        <w:rPr>
          <w:rFonts w:asciiTheme="minorEastAsia" w:eastAsiaTheme="minorEastAsia" w:hAnsiTheme="minorEastAsia" w:cstheme="minorEastAsia" w:hint="eastAsia"/>
          <w:color w:val="000000"/>
          <w:sz w:val="20"/>
          <w:szCs w:val="20"/>
        </w:rPr>
        <w:t>.0</w:t>
      </w:r>
      <w:r>
        <w:rPr>
          <w:color w:val="000000"/>
          <w:sz w:val="20"/>
          <w:szCs w:val="20"/>
        </w:rPr>
        <w:t>】</w:t>
      </w:r>
    </w:p>
    <w:p w:rsidR="003F0262" w:rsidRDefault="007D4EF3">
      <w:pPr>
        <w:snapToGrid w:val="0"/>
        <w:spacing w:line="288" w:lineRule="auto"/>
        <w:ind w:firstLineChars="196" w:firstLine="394"/>
        <w:rPr>
          <w:rFonts w:asciiTheme="minorEastAsia" w:eastAsiaTheme="minorEastAsia" w:hAnsiTheme="minorEastAsia" w:cstheme="minorEastAsia"/>
          <w:color w:val="000000"/>
          <w:sz w:val="20"/>
          <w:szCs w:val="20"/>
        </w:rPr>
      </w:pPr>
      <w:r>
        <w:rPr>
          <w:b/>
          <w:bCs/>
          <w:color w:val="000000"/>
          <w:sz w:val="20"/>
          <w:szCs w:val="20"/>
        </w:rPr>
        <w:t>面向专业：</w:t>
      </w:r>
      <w:r>
        <w:rPr>
          <w:color w:val="000000"/>
          <w:sz w:val="20"/>
          <w:szCs w:val="20"/>
        </w:rPr>
        <w:t>【</w:t>
      </w:r>
      <w:r w:rsidR="00B05DAE">
        <w:rPr>
          <w:rFonts w:asciiTheme="minorEastAsia" w:eastAsiaTheme="minorEastAsia" w:hAnsiTheme="minorEastAsia" w:cstheme="minorEastAsia" w:hint="eastAsia"/>
          <w:color w:val="000000"/>
          <w:sz w:val="20"/>
          <w:szCs w:val="20"/>
        </w:rPr>
        <w:t>健康服务与管理</w:t>
      </w:r>
      <w:r>
        <w:rPr>
          <w:rFonts w:asciiTheme="minorEastAsia" w:eastAsiaTheme="minorEastAsia" w:hAnsiTheme="minorEastAsia" w:cstheme="minorEastAsia" w:hint="eastAsia"/>
          <w:color w:val="000000"/>
          <w:sz w:val="20"/>
          <w:szCs w:val="20"/>
        </w:rPr>
        <w:t>学</w:t>
      </w:r>
      <w:r>
        <w:rPr>
          <w:color w:val="000000"/>
          <w:sz w:val="20"/>
          <w:szCs w:val="20"/>
        </w:rPr>
        <w:t>】</w:t>
      </w:r>
    </w:p>
    <w:p w:rsidR="003F0262" w:rsidRDefault="007D4EF3">
      <w:pPr>
        <w:snapToGrid w:val="0"/>
        <w:spacing w:line="288" w:lineRule="auto"/>
        <w:ind w:firstLineChars="196" w:firstLine="394"/>
        <w:rPr>
          <w:rFonts w:asciiTheme="minorEastAsia" w:hAnsiTheme="minorEastAsia" w:cstheme="minorEastAsia"/>
          <w:color w:val="000000"/>
          <w:sz w:val="20"/>
          <w:szCs w:val="20"/>
        </w:rPr>
      </w:pPr>
      <w:r>
        <w:rPr>
          <w:b/>
          <w:bCs/>
          <w:color w:val="000000"/>
          <w:sz w:val="20"/>
          <w:szCs w:val="20"/>
        </w:rPr>
        <w:t>课程性质：</w:t>
      </w:r>
      <w:r>
        <w:rPr>
          <w:color w:val="000000"/>
          <w:sz w:val="20"/>
          <w:szCs w:val="20"/>
        </w:rPr>
        <w:t>【</w:t>
      </w:r>
      <w:r>
        <w:rPr>
          <w:rFonts w:asciiTheme="minorEastAsia" w:eastAsiaTheme="minorEastAsia" w:hAnsiTheme="minorEastAsia" w:cstheme="minorEastAsia" w:hint="eastAsia"/>
          <w:color w:val="000000"/>
          <w:sz w:val="20"/>
          <w:szCs w:val="20"/>
        </w:rPr>
        <w:t>院级必修课</w:t>
      </w:r>
      <w:r>
        <w:rPr>
          <w:color w:val="000000"/>
          <w:sz w:val="20"/>
          <w:szCs w:val="20"/>
        </w:rPr>
        <w:t>】</w:t>
      </w:r>
    </w:p>
    <w:p w:rsidR="00B05DAE" w:rsidRDefault="007D4EF3">
      <w:pPr>
        <w:snapToGrid w:val="0"/>
        <w:spacing w:line="288" w:lineRule="auto"/>
        <w:ind w:firstLineChars="196" w:firstLine="394"/>
        <w:rPr>
          <w:rFonts w:asciiTheme="minorEastAsia" w:eastAsiaTheme="minorEastAsia" w:hAnsiTheme="minorEastAsia" w:cstheme="minorEastAsia"/>
          <w:color w:val="000000"/>
          <w:sz w:val="20"/>
          <w:szCs w:val="20"/>
        </w:rPr>
      </w:pPr>
      <w:r>
        <w:rPr>
          <w:b/>
          <w:bCs/>
          <w:color w:val="000000"/>
          <w:sz w:val="20"/>
          <w:szCs w:val="20"/>
        </w:rPr>
        <w:t>开课院系：</w:t>
      </w:r>
      <w:r w:rsidR="00B05DAE">
        <w:rPr>
          <w:rFonts w:asciiTheme="minorEastAsia" w:eastAsiaTheme="minorEastAsia" w:hAnsiTheme="minorEastAsia" w:cstheme="minorEastAsia" w:hint="eastAsia"/>
          <w:color w:val="000000"/>
          <w:sz w:val="20"/>
          <w:szCs w:val="20"/>
        </w:rPr>
        <w:t>健康管理学院</w:t>
      </w:r>
    </w:p>
    <w:p w:rsidR="003F0262" w:rsidRDefault="007D4EF3" w:rsidP="00B05DAE">
      <w:pPr>
        <w:snapToGrid w:val="0"/>
        <w:spacing w:line="288" w:lineRule="auto"/>
        <w:ind w:firstLineChars="196" w:firstLine="394"/>
        <w:rPr>
          <w:b/>
          <w:bCs/>
          <w:color w:val="000000"/>
          <w:sz w:val="20"/>
          <w:szCs w:val="20"/>
        </w:rPr>
      </w:pPr>
      <w:r>
        <w:rPr>
          <w:b/>
          <w:bCs/>
          <w:color w:val="000000"/>
          <w:sz w:val="20"/>
          <w:szCs w:val="20"/>
        </w:rPr>
        <w:t>使用教材：</w:t>
      </w:r>
    </w:p>
    <w:p w:rsidR="003F0262" w:rsidRDefault="007D4EF3" w:rsidP="006907A6">
      <w:pPr>
        <w:snapToGrid w:val="0"/>
        <w:spacing w:line="288" w:lineRule="auto"/>
        <w:ind w:leftChars="200" w:left="420"/>
        <w:rPr>
          <w:color w:val="000000"/>
          <w:sz w:val="20"/>
          <w:szCs w:val="20"/>
        </w:rPr>
      </w:pPr>
      <w:r>
        <w:rPr>
          <w:rFonts w:hint="eastAsia"/>
          <w:color w:val="000000"/>
          <w:sz w:val="20"/>
          <w:szCs w:val="20"/>
        </w:rPr>
        <w:t>教材【《</w:t>
      </w:r>
      <w:r w:rsidR="00B05DAE">
        <w:rPr>
          <w:rFonts w:hint="eastAsia"/>
          <w:color w:val="000000"/>
          <w:sz w:val="20"/>
          <w:szCs w:val="20"/>
        </w:rPr>
        <w:t>正常人体解剖学</w:t>
      </w:r>
      <w:r>
        <w:rPr>
          <w:rFonts w:hint="eastAsia"/>
          <w:color w:val="000000"/>
          <w:sz w:val="20"/>
          <w:szCs w:val="20"/>
        </w:rPr>
        <w:t>》（第</w:t>
      </w:r>
      <w:r w:rsidR="00B05DAE">
        <w:rPr>
          <w:rFonts w:hint="eastAsia"/>
          <w:color w:val="000000"/>
          <w:sz w:val="20"/>
          <w:szCs w:val="20"/>
        </w:rPr>
        <w:t>3</w:t>
      </w:r>
      <w:r>
        <w:rPr>
          <w:rFonts w:hint="eastAsia"/>
          <w:color w:val="000000"/>
          <w:sz w:val="20"/>
          <w:szCs w:val="20"/>
        </w:rPr>
        <w:t>版），主编：</w:t>
      </w:r>
      <w:r w:rsidR="00B05DAE">
        <w:rPr>
          <w:rFonts w:hint="eastAsia"/>
          <w:color w:val="000000"/>
          <w:sz w:val="20"/>
          <w:szCs w:val="20"/>
        </w:rPr>
        <w:t>杨茂有</w:t>
      </w:r>
      <w:r>
        <w:rPr>
          <w:rFonts w:hint="eastAsia"/>
          <w:color w:val="000000"/>
          <w:sz w:val="20"/>
          <w:szCs w:val="20"/>
        </w:rPr>
        <w:t>，</w:t>
      </w:r>
      <w:r w:rsidR="009D068B">
        <w:rPr>
          <w:rFonts w:hint="eastAsia"/>
          <w:color w:val="000000"/>
          <w:sz w:val="20"/>
          <w:szCs w:val="20"/>
        </w:rPr>
        <w:t>邵水金，</w:t>
      </w:r>
      <w:r w:rsidR="00B05DAE">
        <w:rPr>
          <w:rFonts w:hint="eastAsia"/>
          <w:color w:val="000000"/>
          <w:sz w:val="20"/>
          <w:szCs w:val="20"/>
        </w:rPr>
        <w:t>上海科学技术出版社</w:t>
      </w:r>
      <w:r>
        <w:rPr>
          <w:rFonts w:hint="eastAsia"/>
          <w:color w:val="000000"/>
          <w:sz w:val="20"/>
          <w:szCs w:val="20"/>
        </w:rPr>
        <w:t>，</w:t>
      </w:r>
      <w:r w:rsidR="006516DF">
        <w:rPr>
          <w:rFonts w:hint="eastAsia"/>
          <w:color w:val="000000"/>
          <w:sz w:val="20"/>
          <w:szCs w:val="20"/>
        </w:rPr>
        <w:t>2018</w:t>
      </w:r>
      <w:r>
        <w:rPr>
          <w:rFonts w:hint="eastAsia"/>
          <w:color w:val="000000"/>
          <w:sz w:val="20"/>
          <w:szCs w:val="20"/>
        </w:rPr>
        <w:t>】</w:t>
      </w:r>
    </w:p>
    <w:p w:rsidR="003F0262" w:rsidRDefault="007D4EF3" w:rsidP="006907A6">
      <w:pPr>
        <w:snapToGrid w:val="0"/>
        <w:spacing w:line="288" w:lineRule="auto"/>
        <w:ind w:firstLineChars="200" w:firstLine="400"/>
        <w:rPr>
          <w:color w:val="000000"/>
          <w:sz w:val="20"/>
          <w:szCs w:val="20"/>
        </w:rPr>
      </w:pPr>
      <w:r>
        <w:rPr>
          <w:rFonts w:hint="eastAsia"/>
          <w:color w:val="000000"/>
          <w:sz w:val="20"/>
          <w:szCs w:val="20"/>
        </w:rPr>
        <w:t>参考书目【</w:t>
      </w:r>
      <w:r>
        <w:rPr>
          <w:rFonts w:hint="eastAsia"/>
          <w:color w:val="000000"/>
          <w:sz w:val="20"/>
          <w:szCs w:val="20"/>
        </w:rPr>
        <w:t>1.</w:t>
      </w:r>
      <w:r>
        <w:rPr>
          <w:rFonts w:hint="eastAsia"/>
          <w:color w:val="000000"/>
          <w:sz w:val="20"/>
          <w:szCs w:val="20"/>
        </w:rPr>
        <w:t>《人体解剖彩色图谱》，主编：郭光文、王序，人民卫生出版社，</w:t>
      </w:r>
      <w:r>
        <w:rPr>
          <w:rFonts w:hint="eastAsia"/>
          <w:color w:val="000000"/>
          <w:sz w:val="20"/>
          <w:szCs w:val="20"/>
        </w:rPr>
        <w:t>2013</w:t>
      </w:r>
      <w:r>
        <w:rPr>
          <w:rFonts w:hint="eastAsia"/>
          <w:color w:val="000000"/>
          <w:sz w:val="20"/>
          <w:szCs w:val="20"/>
        </w:rPr>
        <w:t>；</w:t>
      </w:r>
      <w:r w:rsidR="00045E40">
        <w:rPr>
          <w:rFonts w:hint="eastAsia"/>
          <w:color w:val="000000"/>
          <w:sz w:val="20"/>
          <w:szCs w:val="20"/>
        </w:rPr>
        <w:t>】</w:t>
      </w:r>
    </w:p>
    <w:p w:rsidR="004D1714" w:rsidRDefault="00045E40" w:rsidP="00045E40">
      <w:pPr>
        <w:snapToGrid w:val="0"/>
        <w:spacing w:line="288" w:lineRule="auto"/>
        <w:ind w:firstLineChars="600" w:firstLine="1200"/>
        <w:rPr>
          <w:color w:val="000000"/>
          <w:sz w:val="20"/>
          <w:szCs w:val="20"/>
        </w:rPr>
      </w:pPr>
      <w:r>
        <w:rPr>
          <w:rFonts w:hint="eastAsia"/>
          <w:color w:val="000000"/>
          <w:sz w:val="20"/>
          <w:szCs w:val="20"/>
        </w:rPr>
        <w:t>【</w:t>
      </w:r>
      <w:r w:rsidR="007D4EF3">
        <w:rPr>
          <w:rFonts w:hint="eastAsia"/>
          <w:color w:val="000000"/>
          <w:sz w:val="20"/>
          <w:szCs w:val="20"/>
        </w:rPr>
        <w:t>2.</w:t>
      </w:r>
      <w:r w:rsidR="007D4EF3">
        <w:rPr>
          <w:rFonts w:hint="eastAsia"/>
          <w:color w:val="000000"/>
          <w:sz w:val="20"/>
          <w:szCs w:val="20"/>
        </w:rPr>
        <w:t>《系统解剖学》，主编：刘执玉，科学出版社，</w:t>
      </w:r>
      <w:r w:rsidR="007D4EF3">
        <w:rPr>
          <w:rFonts w:hint="eastAsia"/>
          <w:color w:val="000000"/>
          <w:sz w:val="20"/>
          <w:szCs w:val="20"/>
        </w:rPr>
        <w:t>2009</w:t>
      </w:r>
      <w:r w:rsidR="007D4EF3">
        <w:rPr>
          <w:rFonts w:hint="eastAsia"/>
          <w:color w:val="000000"/>
          <w:sz w:val="20"/>
          <w:szCs w:val="20"/>
        </w:rPr>
        <w:t>；</w:t>
      </w:r>
      <w:r>
        <w:rPr>
          <w:rFonts w:hint="eastAsia"/>
          <w:color w:val="000000"/>
          <w:sz w:val="20"/>
          <w:szCs w:val="20"/>
        </w:rPr>
        <w:t>】</w:t>
      </w:r>
    </w:p>
    <w:p w:rsidR="004D1714" w:rsidRDefault="00045E40" w:rsidP="00045E40">
      <w:pPr>
        <w:snapToGrid w:val="0"/>
        <w:spacing w:line="288" w:lineRule="auto"/>
        <w:ind w:leftChars="600" w:left="1460" w:hangingChars="100" w:hanging="200"/>
        <w:rPr>
          <w:color w:val="000000"/>
          <w:sz w:val="20"/>
          <w:szCs w:val="20"/>
        </w:rPr>
      </w:pPr>
      <w:r>
        <w:rPr>
          <w:rFonts w:hint="eastAsia"/>
          <w:color w:val="000000"/>
          <w:sz w:val="20"/>
          <w:szCs w:val="20"/>
        </w:rPr>
        <w:t>【</w:t>
      </w:r>
      <w:r w:rsidR="007D4EF3">
        <w:rPr>
          <w:rFonts w:hint="eastAsia"/>
          <w:color w:val="000000"/>
          <w:sz w:val="20"/>
          <w:szCs w:val="20"/>
        </w:rPr>
        <w:t>3.</w:t>
      </w:r>
      <w:r w:rsidR="007D4EF3">
        <w:rPr>
          <w:rFonts w:hint="eastAsia"/>
          <w:color w:val="000000"/>
          <w:sz w:val="20"/>
          <w:szCs w:val="20"/>
        </w:rPr>
        <w:t>《英汉人体解剖学与组织胚胎学名词》，主编：李振华、武玉玲，科学出版社，</w:t>
      </w:r>
      <w:r w:rsidR="007D4EF3">
        <w:rPr>
          <w:rFonts w:hint="eastAsia"/>
          <w:color w:val="000000"/>
          <w:sz w:val="20"/>
          <w:szCs w:val="20"/>
        </w:rPr>
        <w:t>2012.</w:t>
      </w:r>
      <w:r w:rsidR="006907A6">
        <w:rPr>
          <w:color w:val="000000"/>
          <w:sz w:val="20"/>
          <w:szCs w:val="20"/>
        </w:rPr>
        <w:t xml:space="preserve"> </w:t>
      </w:r>
      <w:r>
        <w:rPr>
          <w:rFonts w:hint="eastAsia"/>
          <w:color w:val="000000"/>
          <w:sz w:val="20"/>
          <w:szCs w:val="20"/>
        </w:rPr>
        <w:t>】</w:t>
      </w:r>
    </w:p>
    <w:p w:rsidR="003F0262" w:rsidRDefault="00045E40" w:rsidP="00045E40">
      <w:pPr>
        <w:snapToGrid w:val="0"/>
        <w:spacing w:line="288" w:lineRule="auto"/>
        <w:ind w:firstLineChars="600" w:firstLine="1200"/>
        <w:rPr>
          <w:color w:val="000000"/>
          <w:sz w:val="20"/>
          <w:szCs w:val="20"/>
        </w:rPr>
      </w:pPr>
      <w:r>
        <w:rPr>
          <w:rFonts w:hint="eastAsia"/>
          <w:color w:val="000000"/>
          <w:sz w:val="20"/>
          <w:szCs w:val="20"/>
        </w:rPr>
        <w:t>【</w:t>
      </w:r>
      <w:r w:rsidR="006907A6">
        <w:rPr>
          <w:color w:val="000000"/>
          <w:sz w:val="20"/>
          <w:szCs w:val="20"/>
        </w:rPr>
        <w:t xml:space="preserve">4. </w:t>
      </w:r>
      <w:r w:rsidR="006907A6">
        <w:rPr>
          <w:color w:val="000000"/>
          <w:sz w:val="20"/>
          <w:szCs w:val="20"/>
        </w:rPr>
        <w:t>《</w:t>
      </w:r>
      <w:r w:rsidR="006907A6">
        <w:rPr>
          <w:rFonts w:hint="eastAsia"/>
          <w:color w:val="000000"/>
          <w:sz w:val="20"/>
          <w:szCs w:val="20"/>
        </w:rPr>
        <w:t>组织学与胚胎学》，主编：祝彼得，上海科学技术出版社，</w:t>
      </w:r>
      <w:r w:rsidR="006907A6">
        <w:rPr>
          <w:rFonts w:hint="eastAsia"/>
          <w:color w:val="000000"/>
          <w:sz w:val="20"/>
          <w:szCs w:val="20"/>
        </w:rPr>
        <w:t>2012</w:t>
      </w:r>
      <w:r w:rsidR="007D4EF3">
        <w:rPr>
          <w:rFonts w:hint="eastAsia"/>
          <w:color w:val="000000"/>
          <w:sz w:val="20"/>
          <w:szCs w:val="20"/>
        </w:rPr>
        <w:t>】</w:t>
      </w:r>
    </w:p>
    <w:p w:rsidR="003F0262" w:rsidRDefault="007D4EF3">
      <w:pPr>
        <w:snapToGrid w:val="0"/>
        <w:spacing w:line="288" w:lineRule="auto"/>
        <w:ind w:firstLineChars="196" w:firstLine="394"/>
        <w:rPr>
          <w:b/>
          <w:bCs/>
          <w:color w:val="000000"/>
          <w:sz w:val="20"/>
          <w:szCs w:val="20"/>
        </w:rPr>
      </w:pPr>
      <w:r>
        <w:rPr>
          <w:rFonts w:hint="eastAsia"/>
          <w:b/>
          <w:bCs/>
          <w:color w:val="000000" w:themeColor="text1"/>
          <w:sz w:val="20"/>
          <w:szCs w:val="20"/>
        </w:rPr>
        <w:t>课程网站网址：</w:t>
      </w:r>
      <w:r w:rsidR="003F2CD7">
        <w:rPr>
          <w:b/>
          <w:bCs/>
          <w:color w:val="000000"/>
          <w:sz w:val="20"/>
          <w:szCs w:val="20"/>
        </w:rPr>
        <w:t xml:space="preserve"> </w:t>
      </w:r>
      <w:r w:rsidR="003F2CD7">
        <w:rPr>
          <w:rFonts w:hint="eastAsia"/>
          <w:b/>
          <w:bCs/>
          <w:color w:val="000000"/>
          <w:sz w:val="20"/>
          <w:szCs w:val="20"/>
        </w:rPr>
        <w:t>【无】</w:t>
      </w:r>
    </w:p>
    <w:p w:rsidR="003F0262" w:rsidRDefault="007D4EF3">
      <w:pPr>
        <w:snapToGrid w:val="0"/>
        <w:spacing w:line="288" w:lineRule="auto"/>
        <w:ind w:firstLineChars="196" w:firstLine="394"/>
        <w:rPr>
          <w:b/>
          <w:bCs/>
          <w:color w:val="000000"/>
          <w:sz w:val="20"/>
          <w:szCs w:val="20"/>
        </w:rPr>
      </w:pPr>
      <w:r>
        <w:rPr>
          <w:b/>
          <w:bCs/>
          <w:color w:val="000000"/>
          <w:sz w:val="20"/>
          <w:szCs w:val="20"/>
        </w:rPr>
        <w:t>先修课程：</w:t>
      </w:r>
      <w:r>
        <w:rPr>
          <w:rFonts w:hint="eastAsia"/>
          <w:b/>
          <w:bCs/>
          <w:color w:val="000000"/>
          <w:sz w:val="20"/>
          <w:szCs w:val="20"/>
        </w:rPr>
        <w:t>【无】</w:t>
      </w:r>
    </w:p>
    <w:p w:rsidR="003F0262" w:rsidRDefault="007D4EF3" w:rsidP="00B05DAE">
      <w:pPr>
        <w:adjustRightInd w:val="0"/>
        <w:snapToGrid w:val="0"/>
        <w:spacing w:beforeLines="50" w:before="156" w:afterLines="50" w:after="156" w:line="288" w:lineRule="auto"/>
        <w:ind w:firstLineChars="100" w:firstLine="240"/>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rsidR="003F0262" w:rsidRDefault="002B25B2">
      <w:pPr>
        <w:snapToGrid w:val="0"/>
        <w:spacing w:line="288" w:lineRule="auto"/>
        <w:ind w:firstLineChars="200" w:firstLine="400"/>
        <w:rPr>
          <w:color w:val="000000"/>
          <w:sz w:val="20"/>
          <w:szCs w:val="20"/>
        </w:rPr>
      </w:pPr>
      <w:r>
        <w:rPr>
          <w:rFonts w:hint="eastAsia"/>
          <w:color w:val="000000"/>
          <w:sz w:val="20"/>
          <w:szCs w:val="20"/>
        </w:rPr>
        <w:t>正常人体结构</w:t>
      </w:r>
      <w:r w:rsidR="007D4EF3">
        <w:rPr>
          <w:rFonts w:hint="eastAsia"/>
          <w:color w:val="000000"/>
          <w:sz w:val="20"/>
          <w:szCs w:val="20"/>
        </w:rPr>
        <w:t>学</w:t>
      </w:r>
      <w:r>
        <w:rPr>
          <w:rFonts w:hint="eastAsia"/>
          <w:color w:val="000000"/>
          <w:sz w:val="20"/>
          <w:szCs w:val="20"/>
        </w:rPr>
        <w:t>是研究人体形态结构，发生发展及其与功能关系的科学，</w:t>
      </w:r>
      <w:r w:rsidR="007D4EF3">
        <w:rPr>
          <w:rFonts w:hint="eastAsia"/>
          <w:color w:val="000000"/>
          <w:sz w:val="20"/>
          <w:szCs w:val="20"/>
        </w:rPr>
        <w:t>属于生物科学中的形态学范畴，其任务是通过教学使学生掌握人体各器官的位置、形态结构和重要毗邻关系的知识，在此基础上正确理解人体的生理功能和病理变化，使学生具备判断人体器官正常与异常的能力，为学习其他基础医学课程以及临床医学课程奠定必要的形态学基础。本课程以人体九大系统的形态结构为主要内容，在运动系统中突出重要关节和主要肌肉；在消化、呼吸系统中重点突出胸腹部标志线和腹部分区，各脏器名称、组成、体表投影和毗邻关系；在泌尿、生殖系统中突出各脏器名称、体表投影和毗邻关系；在心血管系统中突出心脏瓣膜、传导系、全身大血管组成和投影；在淋巴系统中突出二条淋巴导管、九条淋巴干、各部主要淋巴结；在内分泌系统中介绍内分泌器官的形态和功能；在感觉器中介绍眼、耳的组成、形态和功能；在神经系统中介绍中枢神经和周围神经组成、形态结构、各部位损伤的临床表现，为内、外、儿科诊断和治疗及护理提供形态学基础。</w:t>
      </w:r>
      <w:r w:rsidR="002E10B9">
        <w:rPr>
          <w:rFonts w:hint="eastAsia"/>
          <w:color w:val="000000"/>
          <w:sz w:val="20"/>
          <w:szCs w:val="20"/>
        </w:rPr>
        <w:t>在组织胚胎学部分是以上皮组织，结缔组织，肌组织，神经组织为主要教学内容。</w:t>
      </w:r>
    </w:p>
    <w:p w:rsidR="003F0262" w:rsidRDefault="007D4EF3" w:rsidP="00B05DAE">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rsidR="003F0262" w:rsidRDefault="007D4EF3">
      <w:pPr>
        <w:snapToGrid w:val="0"/>
        <w:spacing w:line="288" w:lineRule="auto"/>
        <w:ind w:firstLineChars="200" w:firstLine="400"/>
        <w:rPr>
          <w:color w:val="000000"/>
          <w:sz w:val="20"/>
          <w:szCs w:val="20"/>
        </w:rPr>
      </w:pPr>
      <w:r>
        <w:rPr>
          <w:rFonts w:hint="eastAsia"/>
          <w:color w:val="000000"/>
          <w:sz w:val="20"/>
          <w:szCs w:val="20"/>
        </w:rPr>
        <w:t>本课程适合</w:t>
      </w:r>
      <w:r w:rsidR="009D068B">
        <w:rPr>
          <w:rFonts w:asciiTheme="minorEastAsia" w:eastAsiaTheme="minorEastAsia" w:hAnsiTheme="minorEastAsia" w:cstheme="minorEastAsia" w:hint="eastAsia"/>
          <w:color w:val="000000"/>
          <w:sz w:val="20"/>
          <w:szCs w:val="20"/>
        </w:rPr>
        <w:t>健康服务与管理</w:t>
      </w:r>
      <w:r>
        <w:rPr>
          <w:rFonts w:hint="eastAsia"/>
          <w:color w:val="000000"/>
          <w:sz w:val="20"/>
          <w:szCs w:val="20"/>
        </w:rPr>
        <w:t>本科</w:t>
      </w:r>
      <w:r w:rsidR="000442BE">
        <w:rPr>
          <w:rFonts w:hint="eastAsia"/>
          <w:color w:val="000000"/>
          <w:sz w:val="20"/>
          <w:szCs w:val="20"/>
        </w:rPr>
        <w:t>专业学生大学</w:t>
      </w:r>
      <w:r>
        <w:rPr>
          <w:rFonts w:hint="eastAsia"/>
          <w:color w:val="000000"/>
          <w:sz w:val="20"/>
          <w:szCs w:val="20"/>
        </w:rPr>
        <w:t>一年级</w:t>
      </w:r>
      <w:r w:rsidR="000442BE">
        <w:rPr>
          <w:rFonts w:hint="eastAsia"/>
          <w:color w:val="000000"/>
          <w:sz w:val="20"/>
          <w:szCs w:val="20"/>
        </w:rPr>
        <w:t>第一学期</w:t>
      </w:r>
      <w:r>
        <w:rPr>
          <w:rFonts w:hint="eastAsia"/>
          <w:color w:val="000000"/>
          <w:sz w:val="20"/>
          <w:szCs w:val="20"/>
        </w:rPr>
        <w:t>学习。本课程是学习</w:t>
      </w:r>
      <w:r w:rsidR="009D068B">
        <w:rPr>
          <w:rFonts w:hint="eastAsia"/>
          <w:color w:val="000000"/>
          <w:sz w:val="20"/>
          <w:szCs w:val="20"/>
        </w:rPr>
        <w:t>本专业</w:t>
      </w:r>
      <w:r>
        <w:rPr>
          <w:rFonts w:hint="eastAsia"/>
          <w:color w:val="000000"/>
          <w:sz w:val="20"/>
          <w:szCs w:val="20"/>
        </w:rPr>
        <w:t>的必修课，只有在掌握正常人体形态结构的基础上，才能正确理解人体的生理、病理发展过程，正确判断人体的正常与异常，区別生理与病理状态。</w:t>
      </w:r>
    </w:p>
    <w:p w:rsidR="003F0262" w:rsidRDefault="007D4EF3" w:rsidP="00B05DAE">
      <w:pPr>
        <w:widowControl/>
        <w:numPr>
          <w:ilvl w:val="0"/>
          <w:numId w:val="2"/>
        </w:numPr>
        <w:spacing w:beforeLines="50" w:before="156" w:afterLines="50" w:after="156" w:line="288" w:lineRule="auto"/>
        <w:ind w:firstLineChars="100" w:firstLine="240"/>
        <w:jc w:val="left"/>
        <w:rPr>
          <w:rFonts w:ascii="黑体" w:eastAsia="黑体" w:hAnsi="宋体"/>
          <w:sz w:val="24"/>
        </w:rPr>
      </w:pPr>
      <w:r>
        <w:rPr>
          <w:rFonts w:ascii="黑体" w:eastAsia="黑体" w:hAnsi="宋体"/>
          <w:sz w:val="24"/>
        </w:rPr>
        <w:lastRenderedPageBreak/>
        <w:t>课程与</w:t>
      </w:r>
      <w:r>
        <w:rPr>
          <w:rFonts w:ascii="黑体" w:eastAsia="黑体" w:hAnsi="宋体" w:hint="eastAsia"/>
          <w:sz w:val="24"/>
        </w:rPr>
        <w:t>专业毕业要求</w:t>
      </w:r>
      <w:r>
        <w:rPr>
          <w:rFonts w:ascii="黑体" w:eastAsia="黑体" w:hAnsi="宋体"/>
          <w:sz w:val="24"/>
        </w:rPr>
        <w:t>的关联性</w:t>
      </w:r>
    </w:p>
    <w:tbl>
      <w:tblPr>
        <w:tblStyle w:val="1"/>
        <w:tblpPr w:leftFromText="180" w:rightFromText="180" w:vertAnchor="text" w:horzAnchor="page" w:tblpX="2019" w:tblpY="242"/>
        <w:tblOverlap w:val="never"/>
        <w:tblW w:w="8144" w:type="dxa"/>
        <w:tblLayout w:type="fixed"/>
        <w:tblLook w:val="04A0" w:firstRow="1" w:lastRow="0" w:firstColumn="1" w:lastColumn="0" w:noHBand="0" w:noVBand="1"/>
      </w:tblPr>
      <w:tblGrid>
        <w:gridCol w:w="7349"/>
        <w:gridCol w:w="795"/>
      </w:tblGrid>
      <w:tr w:rsidR="00C05AA0" w:rsidRPr="00C05AA0" w:rsidTr="00887CDC">
        <w:tc>
          <w:tcPr>
            <w:tcW w:w="7349" w:type="dxa"/>
          </w:tcPr>
          <w:p w:rsidR="00C05AA0" w:rsidRPr="00C05AA0" w:rsidRDefault="00C05AA0" w:rsidP="00C05AA0">
            <w:pPr>
              <w:jc w:val="center"/>
              <w:rPr>
                <w:rFonts w:ascii="黑体" w:eastAsia="黑体" w:hAnsi="黑体" w:cs="黑体"/>
                <w:kern w:val="0"/>
                <w:szCs w:val="24"/>
              </w:rPr>
            </w:pPr>
            <w:r w:rsidRPr="00C05AA0">
              <w:rPr>
                <w:rFonts w:ascii="黑体" w:eastAsia="黑体" w:hAnsi="黑体" w:cs="黑体" w:hint="eastAsia"/>
                <w:kern w:val="0"/>
                <w:szCs w:val="24"/>
              </w:rPr>
              <w:t>专业毕业要求</w:t>
            </w:r>
          </w:p>
        </w:tc>
        <w:tc>
          <w:tcPr>
            <w:tcW w:w="795" w:type="dxa"/>
          </w:tcPr>
          <w:p w:rsidR="00C05AA0" w:rsidRPr="00C05AA0" w:rsidRDefault="00C05AA0" w:rsidP="00C05AA0">
            <w:pPr>
              <w:jc w:val="center"/>
              <w:rPr>
                <w:rFonts w:ascii="黑体" w:eastAsia="黑体" w:hAnsi="黑体" w:cs="黑体"/>
                <w:kern w:val="0"/>
                <w:szCs w:val="24"/>
              </w:rPr>
            </w:pPr>
            <w:r w:rsidRPr="00C05AA0">
              <w:rPr>
                <w:rFonts w:ascii="黑体" w:eastAsia="黑体" w:hAnsi="黑体" w:cs="黑体" w:hint="eastAsia"/>
                <w:kern w:val="0"/>
                <w:szCs w:val="24"/>
              </w:rPr>
              <w:t>关联</w:t>
            </w:r>
          </w:p>
        </w:tc>
      </w:tr>
      <w:tr w:rsidR="00C05AA0" w:rsidRPr="00C05AA0" w:rsidTr="00887CDC">
        <w:tc>
          <w:tcPr>
            <w:tcW w:w="7349" w:type="dxa"/>
            <w:vAlign w:val="center"/>
          </w:tcPr>
          <w:p w:rsidR="00C05AA0" w:rsidRPr="00C05AA0" w:rsidRDefault="00C05AA0" w:rsidP="00C05AA0">
            <w:pPr>
              <w:rPr>
                <w:kern w:val="0"/>
                <w:sz w:val="20"/>
                <w:szCs w:val="20"/>
              </w:rPr>
            </w:pPr>
            <w:r w:rsidRPr="00C05AA0">
              <w:rPr>
                <w:rFonts w:ascii="仿宋" w:eastAsia="仿宋" w:hAnsi="仿宋" w:cs="宋体" w:hint="eastAsia"/>
                <w:kern w:val="0"/>
                <w:szCs w:val="24"/>
              </w:rPr>
              <w:t>LO11：表达沟通：应用书面和语言形式，分析健康问题，拟定健康改善计划，并能精准表达，让对方乐意接受，形成良性互动。</w:t>
            </w:r>
          </w:p>
        </w:tc>
        <w:tc>
          <w:tcPr>
            <w:tcW w:w="795" w:type="dxa"/>
            <w:vAlign w:val="center"/>
          </w:tcPr>
          <w:p w:rsidR="00C05AA0" w:rsidRPr="00C05AA0" w:rsidRDefault="00C05AA0" w:rsidP="00C05AA0">
            <w:pPr>
              <w:jc w:val="center"/>
              <w:rPr>
                <w:rFonts w:ascii="仿宋" w:eastAsia="仿宋" w:hAnsi="仿宋" w:cs="宋体"/>
                <w:kern w:val="0"/>
                <w:szCs w:val="20"/>
              </w:rPr>
            </w:pPr>
            <w:r w:rsidRPr="00C05AA0">
              <w:rPr>
                <w:kern w:val="0"/>
                <w:sz w:val="20"/>
                <w:szCs w:val="20"/>
              </w:rPr>
              <w:sym w:font="Wingdings 2" w:char="F098"/>
            </w:r>
          </w:p>
        </w:tc>
      </w:tr>
      <w:tr w:rsidR="00C05AA0" w:rsidRPr="00C05AA0" w:rsidTr="00887CDC">
        <w:tc>
          <w:tcPr>
            <w:tcW w:w="7349" w:type="dxa"/>
            <w:vAlign w:val="center"/>
          </w:tcPr>
          <w:p w:rsidR="00C05AA0" w:rsidRPr="00C05AA0" w:rsidRDefault="00C05AA0" w:rsidP="00C05AA0">
            <w:pPr>
              <w:widowControl/>
              <w:rPr>
                <w:kern w:val="0"/>
                <w:sz w:val="20"/>
                <w:szCs w:val="20"/>
              </w:rPr>
            </w:pPr>
            <w:r w:rsidRPr="00C05AA0">
              <w:rPr>
                <w:rFonts w:ascii="仿宋" w:eastAsia="仿宋" w:hAnsi="仿宋" w:cs="宋体" w:hint="eastAsia"/>
                <w:kern w:val="0"/>
                <w:szCs w:val="24"/>
              </w:rPr>
              <w:t>LO21：自主学习：能结合专业知识和岗位技能需求，确定自己的学习目标，并主动地通过搜集信息、分析信息、讨论、实践、质疑、创造等方法来实现学习目标。</w:t>
            </w:r>
          </w:p>
        </w:tc>
        <w:tc>
          <w:tcPr>
            <w:tcW w:w="795" w:type="dxa"/>
            <w:vAlign w:val="center"/>
          </w:tcPr>
          <w:p w:rsidR="00C05AA0" w:rsidRPr="00C05AA0" w:rsidRDefault="00C05AA0" w:rsidP="00C05AA0">
            <w:pPr>
              <w:widowControl/>
              <w:jc w:val="center"/>
              <w:rPr>
                <w:rFonts w:ascii="仿宋" w:eastAsia="仿宋" w:hAnsi="仿宋" w:cs="宋体"/>
                <w:kern w:val="0"/>
                <w:szCs w:val="20"/>
              </w:rPr>
            </w:pPr>
            <w:r w:rsidRPr="00C05AA0">
              <w:rPr>
                <w:kern w:val="0"/>
                <w:sz w:val="20"/>
                <w:szCs w:val="20"/>
              </w:rPr>
              <w:sym w:font="Wingdings 2" w:char="F098"/>
            </w:r>
          </w:p>
        </w:tc>
      </w:tr>
      <w:tr w:rsidR="00C05AA0" w:rsidRPr="00C05AA0" w:rsidTr="00887CDC">
        <w:tc>
          <w:tcPr>
            <w:tcW w:w="7349" w:type="dxa"/>
            <w:vAlign w:val="center"/>
          </w:tcPr>
          <w:p w:rsidR="00C05AA0" w:rsidRPr="00C05AA0" w:rsidRDefault="00C05AA0" w:rsidP="00C05AA0">
            <w:pPr>
              <w:widowControl/>
              <w:rPr>
                <w:rFonts w:ascii="仿宋" w:eastAsia="仿宋" w:hAnsi="仿宋" w:cs="宋体"/>
                <w:kern w:val="0"/>
                <w:szCs w:val="24"/>
              </w:rPr>
            </w:pPr>
            <w:r w:rsidRPr="00C05AA0">
              <w:rPr>
                <w:rFonts w:ascii="仿宋" w:eastAsia="仿宋" w:hAnsi="仿宋" w:cs="宋体" w:hint="eastAsia"/>
                <w:kern w:val="0"/>
                <w:szCs w:val="24"/>
              </w:rPr>
              <w:t>LO31：医疗保健：掌握基本医疗保健知识和技能。</w:t>
            </w:r>
          </w:p>
        </w:tc>
        <w:tc>
          <w:tcPr>
            <w:tcW w:w="795" w:type="dxa"/>
            <w:vAlign w:val="center"/>
          </w:tcPr>
          <w:p w:rsidR="00C05AA0" w:rsidRPr="00C05AA0" w:rsidRDefault="00C05AA0" w:rsidP="00C05AA0">
            <w:pPr>
              <w:widowControl/>
              <w:jc w:val="center"/>
              <w:rPr>
                <w:rFonts w:ascii="仿宋" w:eastAsia="仿宋" w:hAnsi="仿宋" w:cs="宋体"/>
                <w:kern w:val="0"/>
                <w:szCs w:val="20"/>
              </w:rPr>
            </w:pPr>
          </w:p>
        </w:tc>
      </w:tr>
      <w:tr w:rsidR="00C05AA0" w:rsidRPr="00C05AA0" w:rsidTr="00887CDC">
        <w:tc>
          <w:tcPr>
            <w:tcW w:w="7349" w:type="dxa"/>
            <w:vAlign w:val="center"/>
          </w:tcPr>
          <w:p w:rsidR="00C05AA0" w:rsidRPr="00C05AA0" w:rsidRDefault="00C05AA0" w:rsidP="00C05AA0">
            <w:pPr>
              <w:widowControl/>
              <w:rPr>
                <w:kern w:val="0"/>
                <w:sz w:val="20"/>
                <w:szCs w:val="20"/>
              </w:rPr>
            </w:pPr>
            <w:r w:rsidRPr="00C05AA0">
              <w:rPr>
                <w:rFonts w:ascii="仿宋" w:eastAsia="仿宋" w:hAnsi="仿宋" w:cs="宋体" w:hint="eastAsia"/>
                <w:kern w:val="0"/>
                <w:szCs w:val="24"/>
              </w:rPr>
              <w:t>LO32：健康评估：能全面评估服务对象的健康状态，具有健康监测、健康风险评估能力。</w:t>
            </w:r>
          </w:p>
        </w:tc>
        <w:tc>
          <w:tcPr>
            <w:tcW w:w="795" w:type="dxa"/>
            <w:vAlign w:val="center"/>
          </w:tcPr>
          <w:p w:rsidR="00C05AA0" w:rsidRPr="00C05AA0" w:rsidRDefault="00C05AA0" w:rsidP="00C05AA0">
            <w:pPr>
              <w:widowControl/>
              <w:jc w:val="center"/>
              <w:rPr>
                <w:rFonts w:ascii="仿宋" w:eastAsia="仿宋" w:hAnsi="仿宋" w:cs="宋体"/>
                <w:kern w:val="0"/>
                <w:szCs w:val="20"/>
              </w:rPr>
            </w:pPr>
          </w:p>
        </w:tc>
      </w:tr>
      <w:tr w:rsidR="00C05AA0" w:rsidRPr="00C05AA0" w:rsidTr="00887CDC">
        <w:tc>
          <w:tcPr>
            <w:tcW w:w="7349" w:type="dxa"/>
            <w:vAlign w:val="center"/>
          </w:tcPr>
          <w:p w:rsidR="00C05AA0" w:rsidRPr="00C05AA0" w:rsidRDefault="00C05AA0" w:rsidP="00C05AA0">
            <w:pPr>
              <w:widowControl/>
              <w:rPr>
                <w:rFonts w:ascii="仿宋" w:eastAsia="仿宋" w:hAnsi="仿宋" w:cs="宋体"/>
                <w:kern w:val="0"/>
                <w:szCs w:val="20"/>
              </w:rPr>
            </w:pPr>
            <w:r w:rsidRPr="00C05AA0">
              <w:rPr>
                <w:rFonts w:ascii="仿宋" w:eastAsia="仿宋" w:hAnsi="仿宋" w:cs="宋体" w:hint="eastAsia"/>
                <w:kern w:val="0"/>
                <w:szCs w:val="24"/>
              </w:rPr>
              <w:t>LO33：健康教育：能确定服务对象的健康需求，并采用合适的健康教育方法。</w:t>
            </w:r>
          </w:p>
        </w:tc>
        <w:tc>
          <w:tcPr>
            <w:tcW w:w="795" w:type="dxa"/>
            <w:vAlign w:val="center"/>
          </w:tcPr>
          <w:p w:rsidR="00C05AA0" w:rsidRPr="00C05AA0" w:rsidRDefault="00C05AA0" w:rsidP="00C05AA0">
            <w:pPr>
              <w:widowControl/>
              <w:ind w:firstLineChars="100" w:firstLine="200"/>
              <w:rPr>
                <w:rFonts w:ascii="仿宋" w:eastAsia="仿宋" w:hAnsi="仿宋" w:cs="宋体"/>
                <w:kern w:val="0"/>
                <w:szCs w:val="20"/>
              </w:rPr>
            </w:pPr>
            <w:r w:rsidRPr="00C05AA0">
              <w:rPr>
                <w:kern w:val="0"/>
                <w:sz w:val="20"/>
                <w:szCs w:val="20"/>
              </w:rPr>
              <w:sym w:font="Wingdings 2" w:char="F098"/>
            </w:r>
          </w:p>
        </w:tc>
      </w:tr>
      <w:tr w:rsidR="00C05AA0" w:rsidRPr="00C05AA0" w:rsidTr="00887CDC">
        <w:tc>
          <w:tcPr>
            <w:tcW w:w="7349" w:type="dxa"/>
            <w:vAlign w:val="center"/>
          </w:tcPr>
          <w:p w:rsidR="00C05AA0" w:rsidRPr="00C05AA0" w:rsidRDefault="00C05AA0" w:rsidP="00C05AA0">
            <w:pPr>
              <w:widowControl/>
              <w:rPr>
                <w:rFonts w:ascii="仿宋" w:eastAsia="仿宋" w:hAnsi="仿宋" w:cs="宋体"/>
                <w:kern w:val="0"/>
                <w:szCs w:val="20"/>
              </w:rPr>
            </w:pPr>
            <w:r w:rsidRPr="00C05AA0">
              <w:rPr>
                <w:rFonts w:ascii="仿宋" w:eastAsia="仿宋" w:hAnsi="仿宋" w:cs="宋体" w:hint="eastAsia"/>
                <w:kern w:val="0"/>
                <w:szCs w:val="24"/>
              </w:rPr>
              <w:t>LO34：健康促进：掌握慢性病管理相关知识，协助医生开展慢性病病人社区健康管理，包括健康干预方案的跟踪随访。</w:t>
            </w:r>
          </w:p>
        </w:tc>
        <w:tc>
          <w:tcPr>
            <w:tcW w:w="795" w:type="dxa"/>
            <w:vAlign w:val="center"/>
          </w:tcPr>
          <w:p w:rsidR="00C05AA0" w:rsidRPr="00C05AA0" w:rsidRDefault="00C05AA0" w:rsidP="00C05AA0">
            <w:pPr>
              <w:widowControl/>
              <w:jc w:val="center"/>
              <w:rPr>
                <w:rFonts w:ascii="仿宋" w:eastAsia="仿宋" w:hAnsi="仿宋" w:cs="宋体"/>
                <w:kern w:val="0"/>
                <w:szCs w:val="20"/>
              </w:rPr>
            </w:pPr>
          </w:p>
        </w:tc>
      </w:tr>
      <w:tr w:rsidR="00C05AA0" w:rsidRPr="00C05AA0" w:rsidTr="00887CDC">
        <w:tc>
          <w:tcPr>
            <w:tcW w:w="7349" w:type="dxa"/>
            <w:vAlign w:val="center"/>
          </w:tcPr>
          <w:p w:rsidR="00C05AA0" w:rsidRPr="00C05AA0" w:rsidRDefault="00C05AA0" w:rsidP="00C05AA0">
            <w:pPr>
              <w:widowControl/>
              <w:rPr>
                <w:rFonts w:ascii="仿宋" w:eastAsia="仿宋" w:hAnsi="仿宋" w:cs="宋体"/>
                <w:kern w:val="0"/>
                <w:szCs w:val="20"/>
              </w:rPr>
            </w:pPr>
            <w:r w:rsidRPr="00C05AA0">
              <w:rPr>
                <w:rFonts w:ascii="仿宋" w:eastAsia="仿宋" w:hAnsi="仿宋" w:cs="宋体" w:hint="eastAsia"/>
                <w:kern w:val="0"/>
                <w:szCs w:val="24"/>
              </w:rPr>
              <w:t>LO35：健康咨询：掌握健康保健专业知识，为服务对象提供健康咨询服务。</w:t>
            </w:r>
          </w:p>
        </w:tc>
        <w:tc>
          <w:tcPr>
            <w:tcW w:w="795" w:type="dxa"/>
            <w:vAlign w:val="center"/>
          </w:tcPr>
          <w:p w:rsidR="00C05AA0" w:rsidRPr="00C05AA0" w:rsidRDefault="00C05AA0" w:rsidP="00C05AA0">
            <w:pPr>
              <w:widowControl/>
              <w:jc w:val="center"/>
              <w:rPr>
                <w:rFonts w:ascii="仿宋" w:eastAsia="仿宋" w:hAnsi="仿宋" w:cs="宋体"/>
                <w:kern w:val="0"/>
                <w:szCs w:val="20"/>
              </w:rPr>
            </w:pPr>
          </w:p>
        </w:tc>
      </w:tr>
      <w:tr w:rsidR="00C05AA0" w:rsidRPr="00C05AA0" w:rsidTr="00887CDC">
        <w:tc>
          <w:tcPr>
            <w:tcW w:w="7349" w:type="dxa"/>
            <w:vAlign w:val="center"/>
          </w:tcPr>
          <w:p w:rsidR="00C05AA0" w:rsidRPr="00C05AA0" w:rsidRDefault="00C05AA0" w:rsidP="00C05AA0">
            <w:pPr>
              <w:widowControl/>
              <w:rPr>
                <w:rFonts w:ascii="仿宋" w:eastAsia="仿宋" w:hAnsi="仿宋" w:cs="宋体"/>
                <w:kern w:val="0"/>
                <w:szCs w:val="20"/>
              </w:rPr>
            </w:pPr>
            <w:r w:rsidRPr="00C05AA0">
              <w:rPr>
                <w:rFonts w:ascii="仿宋" w:eastAsia="仿宋" w:hAnsi="仿宋" w:cs="宋体" w:hint="eastAsia"/>
                <w:kern w:val="0"/>
                <w:szCs w:val="24"/>
              </w:rPr>
              <w:t>LO36：健康管理：掌握对个人或人群的健康风险因素进行全面管理的能力，开展健康管理服务。</w:t>
            </w:r>
          </w:p>
        </w:tc>
        <w:tc>
          <w:tcPr>
            <w:tcW w:w="795" w:type="dxa"/>
            <w:vAlign w:val="center"/>
          </w:tcPr>
          <w:p w:rsidR="00C05AA0" w:rsidRPr="00C05AA0" w:rsidRDefault="00C05AA0" w:rsidP="00C05AA0">
            <w:pPr>
              <w:widowControl/>
              <w:jc w:val="center"/>
              <w:rPr>
                <w:rFonts w:ascii="仿宋" w:eastAsia="仿宋" w:hAnsi="仿宋" w:cs="宋体"/>
                <w:kern w:val="0"/>
                <w:szCs w:val="20"/>
              </w:rPr>
            </w:pPr>
          </w:p>
        </w:tc>
      </w:tr>
      <w:tr w:rsidR="00C05AA0" w:rsidRPr="00C05AA0" w:rsidTr="00887CDC">
        <w:tc>
          <w:tcPr>
            <w:tcW w:w="7349" w:type="dxa"/>
            <w:vAlign w:val="center"/>
          </w:tcPr>
          <w:p w:rsidR="00C05AA0" w:rsidRPr="00C05AA0" w:rsidRDefault="00C05AA0" w:rsidP="00C05AA0">
            <w:pPr>
              <w:widowControl/>
              <w:rPr>
                <w:kern w:val="0"/>
                <w:sz w:val="20"/>
                <w:szCs w:val="20"/>
              </w:rPr>
            </w:pPr>
            <w:r w:rsidRPr="00C05AA0">
              <w:rPr>
                <w:rFonts w:ascii="仿宋" w:eastAsia="仿宋" w:hAnsi="仿宋" w:cs="宋体" w:hint="eastAsia"/>
                <w:kern w:val="0"/>
                <w:szCs w:val="24"/>
              </w:rPr>
              <w:t>LO41：尽责抗压：发扬雷锋精神，在学习和社会实践中遵守职业规范，具备职业道德素养。乐观豁达，能承受学习和生活压力。</w:t>
            </w:r>
          </w:p>
        </w:tc>
        <w:tc>
          <w:tcPr>
            <w:tcW w:w="795" w:type="dxa"/>
            <w:vAlign w:val="center"/>
          </w:tcPr>
          <w:p w:rsidR="00C05AA0" w:rsidRPr="00C05AA0" w:rsidRDefault="00C05AA0" w:rsidP="00C05AA0">
            <w:pPr>
              <w:widowControl/>
              <w:jc w:val="center"/>
              <w:rPr>
                <w:rFonts w:ascii="仿宋" w:eastAsia="仿宋" w:hAnsi="仿宋" w:cs="宋体"/>
                <w:kern w:val="0"/>
                <w:szCs w:val="20"/>
              </w:rPr>
            </w:pPr>
            <w:r w:rsidRPr="00C05AA0">
              <w:rPr>
                <w:kern w:val="0"/>
                <w:sz w:val="20"/>
                <w:szCs w:val="20"/>
              </w:rPr>
              <w:sym w:font="Wingdings 2" w:char="F098"/>
            </w:r>
          </w:p>
        </w:tc>
      </w:tr>
      <w:tr w:rsidR="00C05AA0" w:rsidRPr="00C05AA0" w:rsidTr="00887CDC">
        <w:tc>
          <w:tcPr>
            <w:tcW w:w="7349" w:type="dxa"/>
            <w:vAlign w:val="center"/>
          </w:tcPr>
          <w:p w:rsidR="00C05AA0" w:rsidRPr="00C05AA0" w:rsidRDefault="00C05AA0" w:rsidP="00C05AA0">
            <w:pPr>
              <w:widowControl/>
              <w:rPr>
                <w:kern w:val="0"/>
                <w:sz w:val="20"/>
                <w:szCs w:val="20"/>
              </w:rPr>
            </w:pPr>
            <w:r w:rsidRPr="00C05AA0">
              <w:rPr>
                <w:rFonts w:ascii="仿宋" w:eastAsia="仿宋" w:hAnsi="仿宋" w:cs="宋体" w:hint="eastAsia"/>
                <w:kern w:val="0"/>
                <w:szCs w:val="24"/>
              </w:rPr>
              <w:t>LO51：协同创新：具有积极的团队合作精神和创新创业意识，了解并灵活运用国家创新、创业相关政策，结合所学专业知识和技能，不断提出新设想。</w:t>
            </w:r>
          </w:p>
        </w:tc>
        <w:tc>
          <w:tcPr>
            <w:tcW w:w="795" w:type="dxa"/>
            <w:vAlign w:val="center"/>
          </w:tcPr>
          <w:p w:rsidR="00C05AA0" w:rsidRPr="00C05AA0" w:rsidRDefault="00C05AA0" w:rsidP="00C05AA0">
            <w:pPr>
              <w:widowControl/>
              <w:jc w:val="center"/>
              <w:rPr>
                <w:rFonts w:ascii="仿宋" w:eastAsia="仿宋" w:hAnsi="仿宋" w:cs="宋体"/>
                <w:kern w:val="0"/>
                <w:szCs w:val="20"/>
              </w:rPr>
            </w:pPr>
            <w:r w:rsidRPr="00C05AA0">
              <w:rPr>
                <w:kern w:val="0"/>
                <w:sz w:val="20"/>
                <w:szCs w:val="20"/>
              </w:rPr>
              <w:sym w:font="Wingdings 2" w:char="F098"/>
            </w:r>
          </w:p>
        </w:tc>
      </w:tr>
      <w:tr w:rsidR="00C05AA0" w:rsidRPr="00C05AA0" w:rsidTr="00887CDC">
        <w:trPr>
          <w:trHeight w:val="363"/>
        </w:trPr>
        <w:tc>
          <w:tcPr>
            <w:tcW w:w="7349" w:type="dxa"/>
            <w:vAlign w:val="center"/>
          </w:tcPr>
          <w:p w:rsidR="00C05AA0" w:rsidRPr="00C05AA0" w:rsidRDefault="00C05AA0" w:rsidP="00C05AA0">
            <w:pPr>
              <w:widowControl/>
              <w:rPr>
                <w:kern w:val="0"/>
                <w:sz w:val="20"/>
                <w:szCs w:val="20"/>
              </w:rPr>
            </w:pPr>
            <w:r w:rsidRPr="00C05AA0">
              <w:rPr>
                <w:rFonts w:ascii="仿宋" w:eastAsia="仿宋" w:hAnsi="仿宋" w:cs="宋体" w:hint="eastAsia"/>
                <w:kern w:val="0"/>
                <w:szCs w:val="24"/>
              </w:rPr>
              <w:t>LO61：信息应用：熟练使用计算机，掌握常用办公软件。运用现代信息技术，开展健康评估和健康改善活动。</w:t>
            </w:r>
          </w:p>
        </w:tc>
        <w:tc>
          <w:tcPr>
            <w:tcW w:w="795" w:type="dxa"/>
            <w:vAlign w:val="center"/>
          </w:tcPr>
          <w:p w:rsidR="00C05AA0" w:rsidRPr="00C05AA0" w:rsidRDefault="00C05AA0" w:rsidP="00C05AA0">
            <w:pPr>
              <w:widowControl/>
              <w:jc w:val="center"/>
              <w:rPr>
                <w:rFonts w:ascii="仿宋" w:eastAsia="仿宋" w:hAnsi="仿宋" w:cs="宋体"/>
                <w:kern w:val="0"/>
                <w:szCs w:val="20"/>
              </w:rPr>
            </w:pPr>
          </w:p>
        </w:tc>
      </w:tr>
      <w:tr w:rsidR="00C05AA0" w:rsidRPr="00C05AA0" w:rsidTr="00887CDC">
        <w:tc>
          <w:tcPr>
            <w:tcW w:w="7349" w:type="dxa"/>
            <w:vAlign w:val="center"/>
          </w:tcPr>
          <w:p w:rsidR="00C05AA0" w:rsidRPr="00C05AA0" w:rsidRDefault="00C05AA0" w:rsidP="00C05AA0">
            <w:pPr>
              <w:widowControl/>
              <w:rPr>
                <w:kern w:val="0"/>
                <w:sz w:val="20"/>
                <w:szCs w:val="20"/>
              </w:rPr>
            </w:pPr>
            <w:r w:rsidRPr="00C05AA0">
              <w:rPr>
                <w:rFonts w:ascii="仿宋" w:eastAsia="仿宋" w:hAnsi="仿宋" w:cs="宋体" w:hint="eastAsia"/>
                <w:kern w:val="0"/>
                <w:szCs w:val="24"/>
              </w:rPr>
              <w:t>LO71：服务关爱：富有爱心，懂得感恩，具备助人为乐的品质。具有服务企业、服务社会的意愿和行为能力。</w:t>
            </w:r>
          </w:p>
        </w:tc>
        <w:tc>
          <w:tcPr>
            <w:tcW w:w="795" w:type="dxa"/>
            <w:vAlign w:val="center"/>
          </w:tcPr>
          <w:p w:rsidR="00C05AA0" w:rsidRPr="00C05AA0" w:rsidRDefault="00C05AA0" w:rsidP="00C05AA0">
            <w:pPr>
              <w:widowControl/>
              <w:jc w:val="center"/>
              <w:rPr>
                <w:rFonts w:ascii="仿宋" w:eastAsia="仿宋" w:hAnsi="仿宋" w:cs="宋体"/>
                <w:kern w:val="0"/>
                <w:szCs w:val="20"/>
              </w:rPr>
            </w:pPr>
            <w:r w:rsidRPr="00C05AA0">
              <w:rPr>
                <w:kern w:val="0"/>
                <w:sz w:val="20"/>
                <w:szCs w:val="20"/>
              </w:rPr>
              <w:sym w:font="Wingdings 2" w:char="F098"/>
            </w:r>
          </w:p>
        </w:tc>
      </w:tr>
      <w:tr w:rsidR="00C05AA0" w:rsidRPr="00C05AA0" w:rsidTr="00887CDC">
        <w:tc>
          <w:tcPr>
            <w:tcW w:w="7349" w:type="dxa"/>
            <w:vAlign w:val="center"/>
          </w:tcPr>
          <w:p w:rsidR="00C05AA0" w:rsidRPr="00C05AA0" w:rsidRDefault="00C05AA0" w:rsidP="00C05AA0">
            <w:pPr>
              <w:widowControl/>
              <w:rPr>
                <w:kern w:val="0"/>
                <w:sz w:val="20"/>
                <w:szCs w:val="20"/>
              </w:rPr>
            </w:pPr>
            <w:r w:rsidRPr="00C05AA0">
              <w:rPr>
                <w:rFonts w:ascii="仿宋" w:eastAsia="仿宋" w:hAnsi="仿宋" w:cs="宋体" w:hint="eastAsia"/>
                <w:kern w:val="0"/>
                <w:szCs w:val="24"/>
              </w:rPr>
              <w:t>LO81：国际视野：有国际竞争与合作意识。具有运用一门外语阅读相关文献和简单会话能力。有跨文化交流能力。</w:t>
            </w:r>
          </w:p>
        </w:tc>
        <w:tc>
          <w:tcPr>
            <w:tcW w:w="795" w:type="dxa"/>
            <w:vAlign w:val="center"/>
          </w:tcPr>
          <w:p w:rsidR="00C05AA0" w:rsidRPr="00C05AA0" w:rsidRDefault="00C05AA0" w:rsidP="00C05AA0">
            <w:pPr>
              <w:widowControl/>
              <w:jc w:val="center"/>
              <w:rPr>
                <w:rFonts w:ascii="仿宋" w:eastAsia="仿宋" w:hAnsi="仿宋" w:cs="宋体"/>
                <w:kern w:val="0"/>
                <w:szCs w:val="20"/>
              </w:rPr>
            </w:pPr>
          </w:p>
        </w:tc>
      </w:tr>
    </w:tbl>
    <w:p w:rsidR="00D32455" w:rsidRPr="00C05AA0" w:rsidRDefault="00D32455">
      <w:pPr>
        <w:ind w:firstLineChars="200" w:firstLine="420"/>
      </w:pPr>
    </w:p>
    <w:p w:rsidR="003F0262" w:rsidRDefault="007D4EF3">
      <w:pPr>
        <w:ind w:firstLineChars="200" w:firstLine="420"/>
      </w:pPr>
      <w:r>
        <w:rPr>
          <w:rFonts w:hint="eastAsia"/>
        </w:rPr>
        <w:t>备注：</w:t>
      </w:r>
      <w:r>
        <w:rPr>
          <w:rFonts w:hint="eastAsia"/>
        </w:rPr>
        <w:t>LO=</w:t>
      </w:r>
      <w:r>
        <w:t>learning outcomes</w:t>
      </w:r>
      <w:r>
        <w:rPr>
          <w:rFonts w:hint="eastAsia"/>
        </w:rPr>
        <w:t>（学习成果）</w:t>
      </w:r>
    </w:p>
    <w:p w:rsidR="003F0262" w:rsidRDefault="007D4EF3" w:rsidP="00B05DAE">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目标/课程预期学习成果</w:t>
      </w:r>
    </w:p>
    <w:tbl>
      <w:tblPr>
        <w:tblpPr w:leftFromText="180" w:rightFromText="180" w:vertAnchor="text" w:horzAnchor="page" w:tblpXSpec="center" w:tblpY="152"/>
        <w:tblOverlap w:val="never"/>
        <w:tblW w:w="7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174"/>
        <w:gridCol w:w="2472"/>
        <w:gridCol w:w="2200"/>
        <w:gridCol w:w="1276"/>
      </w:tblGrid>
      <w:tr w:rsidR="00CD23BA" w:rsidRPr="00AF1298" w:rsidTr="00AA0F1F">
        <w:trPr>
          <w:trHeight w:val="616"/>
          <w:jc w:val="center"/>
        </w:trPr>
        <w:tc>
          <w:tcPr>
            <w:tcW w:w="533" w:type="dxa"/>
            <w:shd w:val="clear" w:color="auto" w:fill="auto"/>
          </w:tcPr>
          <w:p w:rsidR="00CD23BA" w:rsidRPr="00AF1298" w:rsidRDefault="00CD23BA" w:rsidP="00AA0F1F">
            <w:pPr>
              <w:snapToGrid w:val="0"/>
              <w:spacing w:line="288" w:lineRule="auto"/>
              <w:jc w:val="center"/>
              <w:rPr>
                <w:b/>
                <w:sz w:val="20"/>
                <w:szCs w:val="20"/>
              </w:rPr>
            </w:pPr>
            <w:r w:rsidRPr="00AF1298">
              <w:rPr>
                <w:rFonts w:hint="eastAsia"/>
                <w:b/>
                <w:sz w:val="20"/>
                <w:szCs w:val="20"/>
              </w:rPr>
              <w:t>序号</w:t>
            </w:r>
          </w:p>
        </w:tc>
        <w:tc>
          <w:tcPr>
            <w:tcW w:w="1174" w:type="dxa"/>
            <w:shd w:val="clear" w:color="auto" w:fill="auto"/>
          </w:tcPr>
          <w:p w:rsidR="00CD23BA" w:rsidRPr="00AF1298" w:rsidRDefault="00CD23BA" w:rsidP="00AA0F1F">
            <w:pPr>
              <w:snapToGrid w:val="0"/>
              <w:spacing w:line="288" w:lineRule="auto"/>
              <w:jc w:val="center"/>
              <w:rPr>
                <w:b/>
                <w:sz w:val="20"/>
                <w:szCs w:val="20"/>
              </w:rPr>
            </w:pPr>
            <w:r w:rsidRPr="00AF1298">
              <w:rPr>
                <w:rFonts w:hint="eastAsia"/>
                <w:b/>
                <w:sz w:val="20"/>
                <w:szCs w:val="20"/>
              </w:rPr>
              <w:t>课程预期</w:t>
            </w:r>
          </w:p>
          <w:p w:rsidR="00CD23BA" w:rsidRPr="00AF1298" w:rsidRDefault="00CD23BA" w:rsidP="00AA0F1F">
            <w:pPr>
              <w:snapToGrid w:val="0"/>
              <w:spacing w:line="288" w:lineRule="auto"/>
              <w:jc w:val="center"/>
              <w:rPr>
                <w:b/>
                <w:sz w:val="20"/>
                <w:szCs w:val="20"/>
              </w:rPr>
            </w:pPr>
            <w:r w:rsidRPr="00AF1298">
              <w:rPr>
                <w:rFonts w:hint="eastAsia"/>
                <w:b/>
                <w:sz w:val="20"/>
                <w:szCs w:val="20"/>
              </w:rPr>
              <w:t>学习成果</w:t>
            </w:r>
          </w:p>
        </w:tc>
        <w:tc>
          <w:tcPr>
            <w:tcW w:w="2472" w:type="dxa"/>
            <w:shd w:val="clear" w:color="auto" w:fill="auto"/>
            <w:vAlign w:val="center"/>
          </w:tcPr>
          <w:p w:rsidR="00CD23BA" w:rsidRPr="00AF1298" w:rsidRDefault="00CD23BA" w:rsidP="00AA0F1F">
            <w:pPr>
              <w:snapToGrid w:val="0"/>
              <w:spacing w:line="288" w:lineRule="auto"/>
              <w:jc w:val="center"/>
              <w:rPr>
                <w:b/>
                <w:sz w:val="20"/>
                <w:szCs w:val="20"/>
                <w:highlight w:val="yellow"/>
              </w:rPr>
            </w:pPr>
            <w:r w:rsidRPr="00AF1298">
              <w:rPr>
                <w:rFonts w:hint="eastAsia"/>
                <w:b/>
                <w:sz w:val="20"/>
                <w:szCs w:val="20"/>
              </w:rPr>
              <w:t>课程目标</w:t>
            </w:r>
          </w:p>
        </w:tc>
        <w:tc>
          <w:tcPr>
            <w:tcW w:w="2200" w:type="dxa"/>
            <w:shd w:val="clear" w:color="auto" w:fill="auto"/>
            <w:vAlign w:val="center"/>
          </w:tcPr>
          <w:p w:rsidR="00CD23BA" w:rsidRPr="00AF1298" w:rsidRDefault="00CD23BA" w:rsidP="00AA0F1F">
            <w:pPr>
              <w:snapToGrid w:val="0"/>
              <w:spacing w:line="288" w:lineRule="auto"/>
              <w:jc w:val="center"/>
              <w:rPr>
                <w:b/>
                <w:sz w:val="20"/>
                <w:szCs w:val="20"/>
              </w:rPr>
            </w:pPr>
            <w:r w:rsidRPr="00AF1298">
              <w:rPr>
                <w:rFonts w:hint="eastAsia"/>
                <w:b/>
                <w:sz w:val="20"/>
                <w:szCs w:val="20"/>
              </w:rPr>
              <w:t>教与学方式</w:t>
            </w:r>
          </w:p>
        </w:tc>
        <w:tc>
          <w:tcPr>
            <w:tcW w:w="1276" w:type="dxa"/>
            <w:shd w:val="clear" w:color="auto" w:fill="auto"/>
            <w:vAlign w:val="center"/>
          </w:tcPr>
          <w:p w:rsidR="00CD23BA" w:rsidRPr="00AF1298" w:rsidRDefault="00CD23BA" w:rsidP="00AA0F1F">
            <w:pPr>
              <w:snapToGrid w:val="0"/>
              <w:spacing w:line="288" w:lineRule="auto"/>
              <w:jc w:val="center"/>
              <w:rPr>
                <w:b/>
                <w:sz w:val="20"/>
                <w:szCs w:val="20"/>
              </w:rPr>
            </w:pPr>
            <w:r w:rsidRPr="00AF1298">
              <w:rPr>
                <w:rFonts w:hint="eastAsia"/>
                <w:b/>
                <w:sz w:val="20"/>
                <w:szCs w:val="20"/>
              </w:rPr>
              <w:t>评价方式</w:t>
            </w:r>
          </w:p>
        </w:tc>
      </w:tr>
      <w:tr w:rsidR="00CD23BA" w:rsidRPr="00AF1298" w:rsidTr="00AA0F1F">
        <w:trPr>
          <w:trHeight w:val="616"/>
          <w:jc w:val="center"/>
        </w:trPr>
        <w:tc>
          <w:tcPr>
            <w:tcW w:w="533" w:type="dxa"/>
            <w:shd w:val="clear" w:color="auto" w:fill="auto"/>
          </w:tcPr>
          <w:p w:rsidR="00CD23BA" w:rsidRDefault="00CD23BA" w:rsidP="00AA0F1F">
            <w:pPr>
              <w:snapToGrid w:val="0"/>
              <w:spacing w:line="288" w:lineRule="auto"/>
              <w:jc w:val="center"/>
              <w:rPr>
                <w:b/>
                <w:sz w:val="20"/>
                <w:szCs w:val="20"/>
              </w:rPr>
            </w:pPr>
          </w:p>
          <w:p w:rsidR="00CD23BA" w:rsidRDefault="00CD23BA" w:rsidP="00AA0F1F">
            <w:pPr>
              <w:snapToGrid w:val="0"/>
              <w:spacing w:line="288" w:lineRule="auto"/>
              <w:jc w:val="center"/>
              <w:rPr>
                <w:b/>
                <w:sz w:val="20"/>
                <w:szCs w:val="20"/>
              </w:rPr>
            </w:pPr>
          </w:p>
          <w:p w:rsidR="00CD23BA" w:rsidRDefault="00CD23BA" w:rsidP="00AA0F1F">
            <w:pPr>
              <w:snapToGrid w:val="0"/>
              <w:spacing w:line="288" w:lineRule="auto"/>
              <w:jc w:val="center"/>
              <w:rPr>
                <w:rFonts w:ascii="仿宋" w:eastAsia="仿宋" w:hAnsi="仿宋" w:cstheme="minorEastAsia"/>
                <w:sz w:val="24"/>
                <w:szCs w:val="24"/>
              </w:rPr>
            </w:pPr>
            <w:r w:rsidRPr="00AF1298">
              <w:rPr>
                <w:rFonts w:ascii="仿宋" w:eastAsia="仿宋" w:hAnsi="仿宋" w:cstheme="minorEastAsia" w:hint="eastAsia"/>
                <w:sz w:val="24"/>
                <w:szCs w:val="24"/>
              </w:rPr>
              <w:t>1</w:t>
            </w:r>
          </w:p>
          <w:p w:rsidR="00CD23BA" w:rsidRDefault="00CD23BA" w:rsidP="00AA0F1F">
            <w:pPr>
              <w:snapToGrid w:val="0"/>
              <w:spacing w:line="288" w:lineRule="auto"/>
              <w:jc w:val="center"/>
              <w:rPr>
                <w:rFonts w:ascii="仿宋" w:eastAsia="仿宋" w:hAnsi="仿宋" w:cstheme="minorEastAsia"/>
                <w:sz w:val="24"/>
                <w:szCs w:val="24"/>
              </w:rPr>
            </w:pPr>
          </w:p>
          <w:p w:rsidR="00CD23BA" w:rsidRPr="00AF1298" w:rsidRDefault="00CD23BA" w:rsidP="00AA0F1F">
            <w:pPr>
              <w:snapToGrid w:val="0"/>
              <w:spacing w:line="288" w:lineRule="auto"/>
              <w:jc w:val="center"/>
              <w:rPr>
                <w:b/>
                <w:sz w:val="20"/>
                <w:szCs w:val="20"/>
              </w:rPr>
            </w:pPr>
          </w:p>
        </w:tc>
        <w:tc>
          <w:tcPr>
            <w:tcW w:w="1174" w:type="dxa"/>
            <w:shd w:val="clear" w:color="auto" w:fill="auto"/>
          </w:tcPr>
          <w:p w:rsidR="00CD23BA" w:rsidRDefault="00CD23BA" w:rsidP="00AA0F1F">
            <w:pPr>
              <w:snapToGrid w:val="0"/>
              <w:spacing w:line="288" w:lineRule="auto"/>
              <w:jc w:val="center"/>
              <w:rPr>
                <w:b/>
                <w:sz w:val="20"/>
                <w:szCs w:val="20"/>
              </w:rPr>
            </w:pPr>
          </w:p>
          <w:p w:rsidR="00CD23BA" w:rsidRDefault="00CD23BA" w:rsidP="00AA0F1F">
            <w:pPr>
              <w:snapToGrid w:val="0"/>
              <w:spacing w:line="288" w:lineRule="auto"/>
              <w:jc w:val="center"/>
              <w:rPr>
                <w:b/>
                <w:sz w:val="20"/>
                <w:szCs w:val="20"/>
              </w:rPr>
            </w:pPr>
          </w:p>
          <w:p w:rsidR="00CD23BA" w:rsidRDefault="00CD23BA" w:rsidP="00AA0F1F">
            <w:pPr>
              <w:snapToGrid w:val="0"/>
              <w:spacing w:line="288" w:lineRule="auto"/>
              <w:jc w:val="center"/>
              <w:rPr>
                <w:rFonts w:ascii="仿宋" w:eastAsia="仿宋" w:hAnsi="仿宋" w:cs="宋体"/>
                <w:kern w:val="0"/>
                <w:sz w:val="24"/>
                <w:szCs w:val="24"/>
              </w:rPr>
            </w:pPr>
            <w:r w:rsidRPr="00AF1298">
              <w:rPr>
                <w:rFonts w:ascii="仿宋" w:eastAsia="仿宋" w:hAnsi="仿宋" w:cs="宋体" w:hint="eastAsia"/>
                <w:kern w:val="0"/>
                <w:sz w:val="24"/>
                <w:szCs w:val="24"/>
              </w:rPr>
              <w:t>LO11</w:t>
            </w:r>
          </w:p>
          <w:p w:rsidR="00CD23BA" w:rsidRPr="00AF1298" w:rsidRDefault="00CD23BA" w:rsidP="00AA0F1F">
            <w:pPr>
              <w:snapToGrid w:val="0"/>
              <w:spacing w:line="288" w:lineRule="auto"/>
              <w:jc w:val="center"/>
              <w:rPr>
                <w:b/>
                <w:sz w:val="20"/>
                <w:szCs w:val="20"/>
              </w:rPr>
            </w:pPr>
          </w:p>
        </w:tc>
        <w:tc>
          <w:tcPr>
            <w:tcW w:w="2472" w:type="dxa"/>
            <w:shd w:val="clear" w:color="auto" w:fill="auto"/>
            <w:vAlign w:val="center"/>
          </w:tcPr>
          <w:p w:rsidR="00CD23BA" w:rsidRPr="00AF1298" w:rsidRDefault="00CD23BA" w:rsidP="00AA0F1F">
            <w:pPr>
              <w:snapToGrid w:val="0"/>
              <w:spacing w:line="288" w:lineRule="auto"/>
              <w:jc w:val="center"/>
              <w:rPr>
                <w:b/>
                <w:sz w:val="20"/>
                <w:szCs w:val="20"/>
              </w:rPr>
            </w:pPr>
            <w:r>
              <w:rPr>
                <w:rFonts w:ascii="仿宋" w:eastAsia="仿宋" w:hAnsi="仿宋" w:cs="宋体" w:hint="eastAsia"/>
                <w:kern w:val="0"/>
                <w:sz w:val="24"/>
                <w:szCs w:val="24"/>
              </w:rPr>
              <w:t>会</w:t>
            </w:r>
            <w:r w:rsidRPr="00AF1298">
              <w:rPr>
                <w:rFonts w:ascii="仿宋" w:eastAsia="仿宋" w:hAnsi="仿宋" w:cs="宋体" w:hint="eastAsia"/>
                <w:kern w:val="0"/>
                <w:sz w:val="24"/>
                <w:szCs w:val="24"/>
              </w:rPr>
              <w:t>应用</w:t>
            </w:r>
            <w:r>
              <w:rPr>
                <w:rFonts w:ascii="仿宋" w:eastAsia="仿宋" w:hAnsi="仿宋" w:cs="宋体" w:hint="eastAsia"/>
                <w:kern w:val="0"/>
                <w:sz w:val="24"/>
                <w:szCs w:val="24"/>
              </w:rPr>
              <w:t>解剖术语</w:t>
            </w:r>
            <w:r w:rsidRPr="00AF1298">
              <w:rPr>
                <w:rFonts w:ascii="仿宋" w:eastAsia="仿宋" w:hAnsi="仿宋" w:cs="宋体" w:hint="eastAsia"/>
                <w:kern w:val="0"/>
                <w:sz w:val="24"/>
                <w:szCs w:val="24"/>
              </w:rPr>
              <w:t>，</w:t>
            </w:r>
            <w:r>
              <w:rPr>
                <w:rFonts w:ascii="仿宋" w:eastAsia="仿宋" w:hAnsi="仿宋" w:cs="宋体" w:hint="eastAsia"/>
                <w:kern w:val="0"/>
                <w:sz w:val="24"/>
                <w:szCs w:val="24"/>
              </w:rPr>
              <w:t>学会运用所学的解剖知识</w:t>
            </w:r>
            <w:r w:rsidRPr="00AF1298">
              <w:rPr>
                <w:rFonts w:ascii="仿宋" w:eastAsia="仿宋" w:hAnsi="仿宋" w:cs="宋体" w:hint="eastAsia"/>
                <w:kern w:val="0"/>
                <w:sz w:val="24"/>
                <w:szCs w:val="24"/>
              </w:rPr>
              <w:t>分析健康问题</w:t>
            </w:r>
            <w:r>
              <w:rPr>
                <w:rFonts w:ascii="仿宋" w:eastAsia="仿宋" w:hAnsi="仿宋" w:cs="宋体" w:hint="eastAsia"/>
                <w:kern w:val="0"/>
                <w:sz w:val="24"/>
                <w:szCs w:val="24"/>
              </w:rPr>
              <w:t>。</w:t>
            </w:r>
          </w:p>
        </w:tc>
        <w:tc>
          <w:tcPr>
            <w:tcW w:w="2200" w:type="dxa"/>
            <w:shd w:val="clear" w:color="auto" w:fill="auto"/>
            <w:vAlign w:val="center"/>
          </w:tcPr>
          <w:p w:rsidR="00CD23BA" w:rsidRPr="00AF1298" w:rsidRDefault="00CD23BA" w:rsidP="00AA0F1F">
            <w:pPr>
              <w:snapToGrid w:val="0"/>
              <w:spacing w:line="288" w:lineRule="auto"/>
              <w:jc w:val="center"/>
              <w:rPr>
                <w:b/>
                <w:sz w:val="20"/>
                <w:szCs w:val="20"/>
              </w:rPr>
            </w:pPr>
            <w:r w:rsidRPr="00AF1298">
              <w:rPr>
                <w:rFonts w:ascii="仿宋" w:eastAsia="仿宋" w:hAnsi="仿宋" w:cstheme="minorEastAsia" w:hint="eastAsia"/>
                <w:sz w:val="24"/>
                <w:szCs w:val="24"/>
              </w:rPr>
              <w:t>直接教学法</w:t>
            </w:r>
          </w:p>
        </w:tc>
        <w:tc>
          <w:tcPr>
            <w:tcW w:w="1276" w:type="dxa"/>
            <w:shd w:val="clear" w:color="auto" w:fill="auto"/>
            <w:vAlign w:val="center"/>
          </w:tcPr>
          <w:p w:rsidR="00CD23BA" w:rsidRPr="00AF1298" w:rsidRDefault="00CD23BA" w:rsidP="00AA0F1F">
            <w:pPr>
              <w:snapToGrid w:val="0"/>
              <w:spacing w:line="288" w:lineRule="auto"/>
              <w:jc w:val="center"/>
              <w:rPr>
                <w:b/>
                <w:sz w:val="20"/>
                <w:szCs w:val="20"/>
              </w:rPr>
            </w:pPr>
            <w:r w:rsidRPr="00AF1298">
              <w:rPr>
                <w:rFonts w:ascii="仿宋" w:eastAsia="仿宋" w:hAnsi="仿宋" w:cstheme="minorEastAsia" w:hint="eastAsia"/>
                <w:sz w:val="24"/>
                <w:szCs w:val="24"/>
              </w:rPr>
              <w:t>平时作业（课堂实验报告）</w:t>
            </w:r>
          </w:p>
        </w:tc>
      </w:tr>
      <w:tr w:rsidR="00CD23BA" w:rsidRPr="00AF1298" w:rsidTr="00AA0F1F">
        <w:trPr>
          <w:trHeight w:val="532"/>
          <w:jc w:val="center"/>
        </w:trPr>
        <w:tc>
          <w:tcPr>
            <w:tcW w:w="533" w:type="dxa"/>
            <w:shd w:val="clear" w:color="auto" w:fill="auto"/>
            <w:vAlign w:val="center"/>
          </w:tcPr>
          <w:p w:rsidR="00CD23BA" w:rsidRPr="00AF1298" w:rsidRDefault="00CD23BA" w:rsidP="00AA0F1F">
            <w:pPr>
              <w:snapToGrid w:val="0"/>
              <w:spacing w:line="288" w:lineRule="auto"/>
              <w:jc w:val="center"/>
              <w:rPr>
                <w:rFonts w:ascii="仿宋" w:eastAsia="仿宋" w:hAnsi="仿宋" w:cstheme="minorEastAsia"/>
                <w:sz w:val="24"/>
                <w:szCs w:val="24"/>
              </w:rPr>
            </w:pPr>
            <w:r>
              <w:rPr>
                <w:rFonts w:ascii="仿宋" w:eastAsia="仿宋" w:hAnsi="仿宋" w:cstheme="minorEastAsia" w:hint="eastAsia"/>
                <w:sz w:val="24"/>
                <w:szCs w:val="24"/>
              </w:rPr>
              <w:t>2</w:t>
            </w:r>
          </w:p>
        </w:tc>
        <w:tc>
          <w:tcPr>
            <w:tcW w:w="1174" w:type="dxa"/>
            <w:shd w:val="clear" w:color="auto" w:fill="auto"/>
            <w:vAlign w:val="center"/>
          </w:tcPr>
          <w:p w:rsidR="00CD23BA" w:rsidRPr="00AF1298" w:rsidRDefault="00CD23BA" w:rsidP="00AA0F1F">
            <w:pPr>
              <w:snapToGrid w:val="0"/>
              <w:spacing w:line="288" w:lineRule="auto"/>
              <w:jc w:val="center"/>
              <w:rPr>
                <w:rFonts w:ascii="仿宋" w:eastAsia="仿宋" w:hAnsi="仿宋" w:cstheme="minorEastAsia"/>
                <w:sz w:val="24"/>
                <w:szCs w:val="24"/>
              </w:rPr>
            </w:pPr>
            <w:r>
              <w:rPr>
                <w:rFonts w:ascii="仿宋" w:eastAsia="仿宋" w:hAnsi="仿宋" w:cstheme="minorEastAsia" w:hint="eastAsia"/>
                <w:sz w:val="24"/>
                <w:szCs w:val="24"/>
              </w:rPr>
              <w:t>LO21</w:t>
            </w:r>
          </w:p>
        </w:tc>
        <w:tc>
          <w:tcPr>
            <w:tcW w:w="2472" w:type="dxa"/>
            <w:shd w:val="clear" w:color="auto" w:fill="auto"/>
          </w:tcPr>
          <w:p w:rsidR="00CD23BA" w:rsidRPr="00AF1298" w:rsidRDefault="00CD23BA" w:rsidP="00AA0F1F">
            <w:pPr>
              <w:snapToGrid w:val="0"/>
              <w:spacing w:line="288" w:lineRule="auto"/>
              <w:jc w:val="left"/>
              <w:rPr>
                <w:rFonts w:ascii="仿宋" w:eastAsia="仿宋" w:hAnsi="仿宋" w:cstheme="minorEastAsia"/>
                <w:sz w:val="24"/>
                <w:szCs w:val="24"/>
              </w:rPr>
            </w:pPr>
            <w:r w:rsidRPr="00AF1298">
              <w:rPr>
                <w:rFonts w:ascii="仿宋" w:eastAsia="仿宋" w:hAnsi="仿宋" w:cstheme="minorEastAsia" w:hint="eastAsia"/>
                <w:sz w:val="24"/>
                <w:szCs w:val="24"/>
              </w:rPr>
              <w:t>能</w:t>
            </w:r>
            <w:r>
              <w:rPr>
                <w:rFonts w:ascii="仿宋" w:eastAsia="仿宋" w:hAnsi="仿宋" w:cstheme="minorEastAsia" w:hint="eastAsia"/>
                <w:sz w:val="24"/>
                <w:szCs w:val="24"/>
              </w:rPr>
              <w:t>对</w:t>
            </w:r>
            <w:r w:rsidRPr="00AF1298">
              <w:rPr>
                <w:rFonts w:ascii="仿宋" w:eastAsia="仿宋" w:hAnsi="仿宋" w:cstheme="minorEastAsia" w:hint="eastAsia"/>
                <w:sz w:val="24"/>
                <w:szCs w:val="24"/>
              </w:rPr>
              <w:t>人体的构成，人体器官的位置</w:t>
            </w:r>
            <w:r>
              <w:rPr>
                <w:rFonts w:ascii="仿宋" w:eastAsia="仿宋" w:hAnsi="仿宋" w:cstheme="minorEastAsia" w:hint="eastAsia"/>
                <w:sz w:val="24"/>
                <w:szCs w:val="24"/>
              </w:rPr>
              <w:t>进行自主学习，在课外会</w:t>
            </w:r>
            <w:r w:rsidRPr="00AF1298">
              <w:rPr>
                <w:rFonts w:ascii="仿宋" w:eastAsia="仿宋" w:hAnsi="仿宋" w:cs="宋体" w:hint="eastAsia"/>
                <w:kern w:val="0"/>
                <w:sz w:val="24"/>
                <w:szCs w:val="24"/>
              </w:rPr>
              <w:t>主</w:t>
            </w:r>
            <w:r w:rsidRPr="00AF1298">
              <w:rPr>
                <w:rFonts w:ascii="仿宋" w:eastAsia="仿宋" w:hAnsi="仿宋" w:cs="宋体" w:hint="eastAsia"/>
                <w:kern w:val="0"/>
                <w:sz w:val="24"/>
                <w:szCs w:val="24"/>
              </w:rPr>
              <w:lastRenderedPageBreak/>
              <w:t>动地通过搜集信息</w:t>
            </w:r>
            <w:r>
              <w:rPr>
                <w:rFonts w:ascii="仿宋" w:eastAsia="仿宋" w:hAnsi="仿宋" w:cs="宋体" w:hint="eastAsia"/>
                <w:kern w:val="0"/>
                <w:sz w:val="24"/>
                <w:szCs w:val="24"/>
              </w:rPr>
              <w:t>进行讨论和</w:t>
            </w:r>
            <w:r w:rsidRPr="00AF1298">
              <w:rPr>
                <w:rFonts w:ascii="仿宋" w:eastAsia="仿宋" w:hAnsi="仿宋" w:cs="宋体" w:hint="eastAsia"/>
                <w:kern w:val="0"/>
                <w:sz w:val="24"/>
                <w:szCs w:val="24"/>
              </w:rPr>
              <w:t>实践</w:t>
            </w:r>
            <w:r w:rsidRPr="00AF1298">
              <w:rPr>
                <w:rFonts w:ascii="仿宋" w:eastAsia="仿宋" w:hAnsi="仿宋" w:cstheme="minorEastAsia" w:hint="eastAsia"/>
                <w:sz w:val="24"/>
                <w:szCs w:val="24"/>
              </w:rPr>
              <w:t>。</w:t>
            </w:r>
          </w:p>
        </w:tc>
        <w:tc>
          <w:tcPr>
            <w:tcW w:w="2200" w:type="dxa"/>
            <w:shd w:val="clear" w:color="auto" w:fill="auto"/>
            <w:vAlign w:val="center"/>
          </w:tcPr>
          <w:p w:rsidR="00CD23BA" w:rsidRPr="00AF1298" w:rsidRDefault="00CD23BA" w:rsidP="00AA0F1F">
            <w:pPr>
              <w:snapToGrid w:val="0"/>
              <w:spacing w:line="288" w:lineRule="auto"/>
              <w:jc w:val="left"/>
              <w:rPr>
                <w:rFonts w:ascii="仿宋" w:eastAsia="仿宋" w:hAnsi="仿宋" w:cstheme="minorEastAsia"/>
                <w:sz w:val="24"/>
                <w:szCs w:val="24"/>
              </w:rPr>
            </w:pPr>
            <w:r w:rsidRPr="00AF1298">
              <w:rPr>
                <w:rFonts w:ascii="仿宋" w:eastAsia="仿宋" w:hAnsi="仿宋" w:cstheme="minorEastAsia" w:hint="eastAsia"/>
                <w:sz w:val="24"/>
                <w:szCs w:val="24"/>
              </w:rPr>
              <w:lastRenderedPageBreak/>
              <w:t>直接教学法</w:t>
            </w:r>
          </w:p>
        </w:tc>
        <w:tc>
          <w:tcPr>
            <w:tcW w:w="1276" w:type="dxa"/>
            <w:shd w:val="clear" w:color="auto" w:fill="auto"/>
          </w:tcPr>
          <w:p w:rsidR="00CD23BA" w:rsidRDefault="00CD23BA" w:rsidP="00AA0F1F">
            <w:pPr>
              <w:snapToGrid w:val="0"/>
              <w:spacing w:line="288" w:lineRule="auto"/>
              <w:jc w:val="left"/>
              <w:rPr>
                <w:rFonts w:ascii="仿宋" w:eastAsia="仿宋" w:hAnsi="仿宋" w:cstheme="minorEastAsia"/>
                <w:sz w:val="24"/>
                <w:szCs w:val="24"/>
              </w:rPr>
            </w:pPr>
            <w:r w:rsidRPr="00AF1298">
              <w:rPr>
                <w:rFonts w:ascii="仿宋" w:eastAsia="仿宋" w:hAnsi="仿宋" w:cstheme="minorEastAsia" w:hint="eastAsia"/>
                <w:sz w:val="24"/>
                <w:szCs w:val="24"/>
              </w:rPr>
              <w:t>平时作业（课堂实验报告）</w:t>
            </w:r>
          </w:p>
          <w:p w:rsidR="00CD23BA" w:rsidRPr="00AF1298" w:rsidRDefault="00CD23BA" w:rsidP="00AA0F1F">
            <w:pPr>
              <w:snapToGrid w:val="0"/>
              <w:spacing w:line="288" w:lineRule="auto"/>
              <w:jc w:val="left"/>
              <w:rPr>
                <w:rFonts w:ascii="仿宋" w:eastAsia="仿宋" w:hAnsi="仿宋" w:cstheme="minorEastAsia"/>
                <w:sz w:val="24"/>
                <w:szCs w:val="24"/>
              </w:rPr>
            </w:pPr>
            <w:r w:rsidRPr="00AF1298">
              <w:rPr>
                <w:rFonts w:ascii="仿宋" w:eastAsia="仿宋" w:hAnsi="仿宋" w:cstheme="minorEastAsia" w:hint="eastAsia"/>
                <w:sz w:val="24"/>
                <w:szCs w:val="24"/>
              </w:rPr>
              <w:lastRenderedPageBreak/>
              <w:t>纸笔测验</w:t>
            </w:r>
          </w:p>
        </w:tc>
      </w:tr>
      <w:tr w:rsidR="00CD23BA" w:rsidRPr="00AF1298" w:rsidTr="00AA0F1F">
        <w:trPr>
          <w:trHeight w:val="452"/>
          <w:jc w:val="center"/>
        </w:trPr>
        <w:tc>
          <w:tcPr>
            <w:tcW w:w="533" w:type="dxa"/>
            <w:shd w:val="clear" w:color="auto" w:fill="auto"/>
            <w:vAlign w:val="center"/>
          </w:tcPr>
          <w:p w:rsidR="00CD23BA" w:rsidRPr="00AF1298" w:rsidRDefault="00CD23BA" w:rsidP="00AA0F1F">
            <w:pPr>
              <w:snapToGrid w:val="0"/>
              <w:spacing w:line="288" w:lineRule="auto"/>
              <w:jc w:val="center"/>
              <w:rPr>
                <w:rFonts w:ascii="仿宋" w:eastAsia="仿宋" w:hAnsi="仿宋" w:cstheme="minorEastAsia"/>
                <w:sz w:val="24"/>
                <w:szCs w:val="24"/>
              </w:rPr>
            </w:pPr>
            <w:r>
              <w:rPr>
                <w:rFonts w:ascii="仿宋" w:eastAsia="仿宋" w:hAnsi="仿宋" w:cstheme="minorEastAsia" w:hint="eastAsia"/>
                <w:sz w:val="24"/>
                <w:szCs w:val="24"/>
              </w:rPr>
              <w:lastRenderedPageBreak/>
              <w:t>3</w:t>
            </w:r>
          </w:p>
        </w:tc>
        <w:tc>
          <w:tcPr>
            <w:tcW w:w="1174" w:type="dxa"/>
            <w:shd w:val="clear" w:color="auto" w:fill="auto"/>
            <w:vAlign w:val="center"/>
          </w:tcPr>
          <w:p w:rsidR="00CD23BA" w:rsidRPr="00AF1298" w:rsidRDefault="00CD23BA" w:rsidP="00AA0F1F">
            <w:pPr>
              <w:snapToGrid w:val="0"/>
              <w:spacing w:line="288" w:lineRule="auto"/>
              <w:jc w:val="center"/>
              <w:rPr>
                <w:rFonts w:ascii="仿宋" w:eastAsia="仿宋" w:hAnsi="仿宋" w:cstheme="minorEastAsia"/>
                <w:sz w:val="24"/>
                <w:szCs w:val="24"/>
              </w:rPr>
            </w:pPr>
            <w:r>
              <w:rPr>
                <w:rFonts w:ascii="仿宋" w:eastAsia="仿宋" w:hAnsi="仿宋" w:cstheme="minorEastAsia" w:hint="eastAsia"/>
                <w:sz w:val="24"/>
                <w:szCs w:val="24"/>
              </w:rPr>
              <w:t>LO33</w:t>
            </w:r>
          </w:p>
        </w:tc>
        <w:tc>
          <w:tcPr>
            <w:tcW w:w="2472" w:type="dxa"/>
            <w:shd w:val="clear" w:color="auto" w:fill="auto"/>
          </w:tcPr>
          <w:p w:rsidR="00CD23BA" w:rsidRPr="00AF1298" w:rsidRDefault="00CD23BA" w:rsidP="00AA0F1F">
            <w:pPr>
              <w:snapToGrid w:val="0"/>
              <w:spacing w:line="288" w:lineRule="auto"/>
              <w:jc w:val="left"/>
              <w:rPr>
                <w:rFonts w:ascii="仿宋" w:eastAsia="仿宋" w:hAnsi="仿宋" w:cstheme="minorEastAsia"/>
                <w:sz w:val="24"/>
                <w:szCs w:val="24"/>
              </w:rPr>
            </w:pPr>
            <w:r>
              <w:rPr>
                <w:rFonts w:ascii="仿宋" w:eastAsia="仿宋" w:hAnsi="仿宋" w:cstheme="minorEastAsia" w:hint="eastAsia"/>
                <w:sz w:val="24"/>
                <w:szCs w:val="24"/>
              </w:rPr>
              <w:t>能运用所学的解剖知识对服务对象进行健康教育。</w:t>
            </w:r>
          </w:p>
        </w:tc>
        <w:tc>
          <w:tcPr>
            <w:tcW w:w="2200" w:type="dxa"/>
            <w:shd w:val="clear" w:color="auto" w:fill="auto"/>
            <w:vAlign w:val="center"/>
          </w:tcPr>
          <w:p w:rsidR="00CD23BA" w:rsidRPr="00AF1298" w:rsidRDefault="00CD23BA" w:rsidP="00AA0F1F">
            <w:pPr>
              <w:snapToGrid w:val="0"/>
              <w:spacing w:line="288" w:lineRule="auto"/>
              <w:jc w:val="left"/>
              <w:rPr>
                <w:rFonts w:ascii="仿宋" w:eastAsia="仿宋" w:hAnsi="仿宋" w:cstheme="minorEastAsia"/>
                <w:sz w:val="24"/>
                <w:szCs w:val="24"/>
              </w:rPr>
            </w:pPr>
            <w:r w:rsidRPr="00AF1298">
              <w:rPr>
                <w:rFonts w:ascii="仿宋" w:eastAsia="仿宋" w:hAnsi="仿宋" w:cstheme="minorEastAsia" w:hint="eastAsia"/>
                <w:sz w:val="24"/>
                <w:szCs w:val="24"/>
              </w:rPr>
              <w:t>直接教学法</w:t>
            </w:r>
          </w:p>
          <w:p w:rsidR="00CD23BA" w:rsidRPr="00AF1298" w:rsidRDefault="00CD23BA" w:rsidP="00AA0F1F">
            <w:pPr>
              <w:snapToGrid w:val="0"/>
              <w:spacing w:line="288" w:lineRule="auto"/>
              <w:jc w:val="left"/>
              <w:rPr>
                <w:rFonts w:ascii="仿宋" w:eastAsia="仿宋" w:hAnsi="仿宋" w:cstheme="minorEastAsia"/>
                <w:sz w:val="24"/>
                <w:szCs w:val="24"/>
              </w:rPr>
            </w:pPr>
            <w:r w:rsidRPr="00AF1298">
              <w:rPr>
                <w:rFonts w:ascii="仿宋" w:eastAsia="仿宋" w:hAnsi="仿宋" w:cstheme="minorEastAsia" w:hint="eastAsia"/>
                <w:sz w:val="24"/>
                <w:szCs w:val="24"/>
              </w:rPr>
              <w:t>讨论教学法</w:t>
            </w:r>
          </w:p>
        </w:tc>
        <w:tc>
          <w:tcPr>
            <w:tcW w:w="1276" w:type="dxa"/>
            <w:shd w:val="clear" w:color="auto" w:fill="auto"/>
          </w:tcPr>
          <w:p w:rsidR="00CD23BA" w:rsidRPr="00AF1298" w:rsidRDefault="00CD23BA" w:rsidP="00AA0F1F">
            <w:pPr>
              <w:snapToGrid w:val="0"/>
              <w:spacing w:line="288" w:lineRule="auto"/>
              <w:jc w:val="left"/>
              <w:rPr>
                <w:rFonts w:ascii="仿宋" w:eastAsia="仿宋" w:hAnsi="仿宋" w:cstheme="minorEastAsia"/>
                <w:sz w:val="24"/>
                <w:szCs w:val="24"/>
              </w:rPr>
            </w:pPr>
            <w:r w:rsidRPr="00AF1298">
              <w:rPr>
                <w:rFonts w:ascii="仿宋" w:eastAsia="仿宋" w:hAnsi="仿宋" w:cstheme="minorEastAsia" w:hint="eastAsia"/>
                <w:sz w:val="24"/>
                <w:szCs w:val="24"/>
              </w:rPr>
              <w:t>纸笔测验</w:t>
            </w:r>
            <w:r>
              <w:rPr>
                <w:rFonts w:ascii="仿宋" w:eastAsia="仿宋" w:hAnsi="仿宋" w:cstheme="minorEastAsia" w:hint="eastAsia"/>
                <w:sz w:val="24"/>
                <w:szCs w:val="24"/>
              </w:rPr>
              <w:t>实验报告</w:t>
            </w:r>
          </w:p>
        </w:tc>
      </w:tr>
      <w:tr w:rsidR="00CD23BA" w:rsidRPr="00AF1298" w:rsidTr="00AA0F1F">
        <w:trPr>
          <w:trHeight w:val="416"/>
          <w:jc w:val="center"/>
        </w:trPr>
        <w:tc>
          <w:tcPr>
            <w:tcW w:w="533" w:type="dxa"/>
            <w:shd w:val="clear" w:color="auto" w:fill="auto"/>
            <w:vAlign w:val="center"/>
          </w:tcPr>
          <w:p w:rsidR="00CD23BA" w:rsidRPr="00AF1298" w:rsidRDefault="00CD23BA" w:rsidP="00AA0F1F">
            <w:pPr>
              <w:jc w:val="center"/>
              <w:rPr>
                <w:rFonts w:ascii="仿宋" w:eastAsia="仿宋" w:hAnsi="仿宋" w:cstheme="minorEastAsia"/>
                <w:sz w:val="24"/>
                <w:szCs w:val="24"/>
              </w:rPr>
            </w:pPr>
            <w:r>
              <w:rPr>
                <w:rFonts w:ascii="仿宋" w:eastAsia="仿宋" w:hAnsi="仿宋" w:cs="宋体" w:hint="eastAsia"/>
                <w:sz w:val="24"/>
                <w:szCs w:val="24"/>
              </w:rPr>
              <w:t>4</w:t>
            </w:r>
          </w:p>
        </w:tc>
        <w:tc>
          <w:tcPr>
            <w:tcW w:w="1174" w:type="dxa"/>
            <w:shd w:val="clear" w:color="auto" w:fill="auto"/>
            <w:vAlign w:val="center"/>
          </w:tcPr>
          <w:p w:rsidR="00CD23BA" w:rsidRPr="00AF1298" w:rsidRDefault="00CD23BA" w:rsidP="00AA0F1F">
            <w:pPr>
              <w:jc w:val="center"/>
              <w:rPr>
                <w:rFonts w:ascii="仿宋" w:eastAsia="仿宋" w:hAnsi="仿宋" w:cstheme="minorEastAsia"/>
                <w:sz w:val="24"/>
                <w:szCs w:val="24"/>
              </w:rPr>
            </w:pPr>
            <w:r w:rsidRPr="00AF1298">
              <w:rPr>
                <w:rFonts w:ascii="仿宋" w:eastAsia="仿宋" w:hAnsi="仿宋" w:cs="宋体" w:hint="eastAsia"/>
                <w:sz w:val="24"/>
                <w:szCs w:val="24"/>
              </w:rPr>
              <w:t>LO</w:t>
            </w:r>
            <w:r>
              <w:rPr>
                <w:rFonts w:ascii="仿宋" w:eastAsia="仿宋" w:hAnsi="仿宋" w:cs="宋体" w:hint="eastAsia"/>
                <w:sz w:val="24"/>
                <w:szCs w:val="24"/>
              </w:rPr>
              <w:t>41</w:t>
            </w:r>
          </w:p>
        </w:tc>
        <w:tc>
          <w:tcPr>
            <w:tcW w:w="2472" w:type="dxa"/>
            <w:shd w:val="clear" w:color="auto" w:fill="auto"/>
          </w:tcPr>
          <w:p w:rsidR="00CD23BA" w:rsidRPr="00AF1298" w:rsidRDefault="00CD23BA" w:rsidP="00AA0F1F">
            <w:pPr>
              <w:snapToGrid w:val="0"/>
              <w:spacing w:line="288" w:lineRule="auto"/>
              <w:jc w:val="left"/>
              <w:rPr>
                <w:rFonts w:ascii="仿宋" w:eastAsia="仿宋" w:hAnsi="仿宋" w:cstheme="minorEastAsia"/>
                <w:sz w:val="24"/>
                <w:szCs w:val="24"/>
              </w:rPr>
            </w:pPr>
            <w:r w:rsidRPr="00AF1298">
              <w:rPr>
                <w:rFonts w:ascii="仿宋" w:eastAsia="仿宋" w:hAnsi="仿宋" w:cs="宋体" w:hint="eastAsia"/>
                <w:kern w:val="0"/>
                <w:sz w:val="24"/>
                <w:szCs w:val="24"/>
              </w:rPr>
              <w:t>在学习和社会实践中遵守职业规范，具备职业道德素养</w:t>
            </w:r>
            <w:r w:rsidRPr="00AF1298">
              <w:rPr>
                <w:rFonts w:ascii="仿宋" w:eastAsia="仿宋" w:hAnsi="仿宋" w:cstheme="minorEastAsia" w:hint="eastAsia"/>
                <w:sz w:val="24"/>
                <w:szCs w:val="24"/>
              </w:rPr>
              <w:t>。</w:t>
            </w:r>
          </w:p>
        </w:tc>
        <w:tc>
          <w:tcPr>
            <w:tcW w:w="2200" w:type="dxa"/>
            <w:shd w:val="clear" w:color="auto" w:fill="auto"/>
            <w:vAlign w:val="center"/>
          </w:tcPr>
          <w:p w:rsidR="00CD23BA" w:rsidRPr="00AF1298" w:rsidRDefault="00CD23BA" w:rsidP="00AA0F1F">
            <w:pPr>
              <w:snapToGrid w:val="0"/>
              <w:spacing w:line="288" w:lineRule="auto"/>
              <w:rPr>
                <w:rFonts w:ascii="仿宋" w:eastAsia="仿宋" w:hAnsi="仿宋" w:cstheme="minorEastAsia"/>
                <w:sz w:val="24"/>
                <w:szCs w:val="24"/>
              </w:rPr>
            </w:pPr>
            <w:r w:rsidRPr="00AF1298">
              <w:rPr>
                <w:rFonts w:ascii="仿宋" w:eastAsia="仿宋" w:hAnsi="仿宋" w:cstheme="minorEastAsia" w:hint="eastAsia"/>
                <w:sz w:val="24"/>
                <w:szCs w:val="24"/>
              </w:rPr>
              <w:t>直接教学法</w:t>
            </w:r>
          </w:p>
        </w:tc>
        <w:tc>
          <w:tcPr>
            <w:tcW w:w="1276" w:type="dxa"/>
            <w:shd w:val="clear" w:color="auto" w:fill="auto"/>
          </w:tcPr>
          <w:p w:rsidR="00CD23BA" w:rsidRPr="00AF1298" w:rsidRDefault="00CD23BA" w:rsidP="00AA0F1F">
            <w:pPr>
              <w:snapToGrid w:val="0"/>
              <w:spacing w:line="288" w:lineRule="auto"/>
              <w:rPr>
                <w:rFonts w:ascii="仿宋" w:eastAsia="仿宋" w:hAnsi="仿宋" w:cstheme="minorEastAsia"/>
                <w:sz w:val="24"/>
                <w:szCs w:val="24"/>
              </w:rPr>
            </w:pPr>
            <w:r w:rsidRPr="00AF1298">
              <w:rPr>
                <w:rFonts w:ascii="仿宋" w:eastAsia="仿宋" w:hAnsi="仿宋" w:cstheme="minorEastAsia" w:hint="eastAsia"/>
                <w:sz w:val="24"/>
                <w:szCs w:val="24"/>
              </w:rPr>
              <w:t>平时作业（课堂实验报告）</w:t>
            </w:r>
          </w:p>
        </w:tc>
      </w:tr>
      <w:tr w:rsidR="00CD23BA" w:rsidRPr="00AF1298" w:rsidTr="00AA0F1F">
        <w:trPr>
          <w:trHeight w:val="416"/>
          <w:jc w:val="center"/>
        </w:trPr>
        <w:tc>
          <w:tcPr>
            <w:tcW w:w="533" w:type="dxa"/>
            <w:shd w:val="clear" w:color="auto" w:fill="auto"/>
            <w:vAlign w:val="center"/>
          </w:tcPr>
          <w:p w:rsidR="00CD23BA" w:rsidRDefault="00CD23BA" w:rsidP="00AA0F1F">
            <w:pPr>
              <w:jc w:val="center"/>
              <w:rPr>
                <w:rFonts w:ascii="仿宋" w:eastAsia="仿宋" w:hAnsi="仿宋" w:cs="宋体"/>
                <w:sz w:val="24"/>
                <w:szCs w:val="24"/>
              </w:rPr>
            </w:pPr>
          </w:p>
          <w:p w:rsidR="00CD23BA" w:rsidRDefault="00CD23BA" w:rsidP="00AA0F1F">
            <w:pPr>
              <w:jc w:val="center"/>
              <w:rPr>
                <w:rFonts w:ascii="仿宋" w:eastAsia="仿宋" w:hAnsi="仿宋" w:cs="宋体"/>
                <w:sz w:val="24"/>
                <w:szCs w:val="24"/>
              </w:rPr>
            </w:pPr>
          </w:p>
          <w:p w:rsidR="00CD23BA" w:rsidRDefault="00CD23BA" w:rsidP="00AA0F1F">
            <w:pPr>
              <w:jc w:val="center"/>
              <w:rPr>
                <w:rFonts w:ascii="仿宋" w:eastAsia="仿宋" w:hAnsi="仿宋" w:cs="宋体"/>
                <w:sz w:val="24"/>
                <w:szCs w:val="24"/>
              </w:rPr>
            </w:pPr>
            <w:r>
              <w:rPr>
                <w:rFonts w:ascii="仿宋" w:eastAsia="仿宋" w:hAnsi="仿宋" w:cs="宋体" w:hint="eastAsia"/>
                <w:sz w:val="24"/>
                <w:szCs w:val="24"/>
              </w:rPr>
              <w:t>5</w:t>
            </w:r>
          </w:p>
          <w:p w:rsidR="00CD23BA" w:rsidRDefault="00CD23BA" w:rsidP="00AA0F1F">
            <w:pPr>
              <w:jc w:val="center"/>
              <w:rPr>
                <w:rFonts w:ascii="仿宋" w:eastAsia="仿宋" w:hAnsi="仿宋" w:cs="宋体"/>
                <w:sz w:val="24"/>
                <w:szCs w:val="24"/>
              </w:rPr>
            </w:pPr>
          </w:p>
          <w:p w:rsidR="00CD23BA" w:rsidRDefault="00CD23BA" w:rsidP="00AA0F1F">
            <w:pPr>
              <w:jc w:val="center"/>
              <w:rPr>
                <w:rFonts w:ascii="仿宋" w:eastAsia="仿宋" w:hAnsi="仿宋" w:cs="宋体"/>
                <w:sz w:val="24"/>
                <w:szCs w:val="24"/>
              </w:rPr>
            </w:pPr>
          </w:p>
        </w:tc>
        <w:tc>
          <w:tcPr>
            <w:tcW w:w="1174" w:type="dxa"/>
            <w:shd w:val="clear" w:color="auto" w:fill="auto"/>
            <w:vAlign w:val="center"/>
          </w:tcPr>
          <w:p w:rsidR="00CD23BA" w:rsidRPr="00AF1298" w:rsidRDefault="00CD23BA" w:rsidP="00AA0F1F">
            <w:pPr>
              <w:jc w:val="center"/>
              <w:rPr>
                <w:rFonts w:ascii="仿宋" w:eastAsia="仿宋" w:hAnsi="仿宋" w:cs="宋体"/>
                <w:sz w:val="24"/>
                <w:szCs w:val="24"/>
              </w:rPr>
            </w:pPr>
            <w:r w:rsidRPr="00AF1298">
              <w:rPr>
                <w:rFonts w:ascii="仿宋" w:eastAsia="仿宋" w:hAnsi="仿宋" w:cs="宋体" w:hint="eastAsia"/>
                <w:sz w:val="24"/>
                <w:szCs w:val="24"/>
              </w:rPr>
              <w:t>LO51</w:t>
            </w:r>
          </w:p>
        </w:tc>
        <w:tc>
          <w:tcPr>
            <w:tcW w:w="2472" w:type="dxa"/>
            <w:shd w:val="clear" w:color="auto" w:fill="auto"/>
          </w:tcPr>
          <w:p w:rsidR="00CD23BA" w:rsidRPr="00AF1298" w:rsidRDefault="00CD23BA" w:rsidP="00AA0F1F">
            <w:pPr>
              <w:snapToGrid w:val="0"/>
              <w:spacing w:line="288" w:lineRule="auto"/>
              <w:jc w:val="left"/>
              <w:rPr>
                <w:rFonts w:ascii="仿宋" w:eastAsia="仿宋" w:hAnsi="仿宋" w:cstheme="minorEastAsia"/>
                <w:sz w:val="24"/>
                <w:szCs w:val="24"/>
              </w:rPr>
            </w:pPr>
            <w:r w:rsidRPr="00AF1298">
              <w:rPr>
                <w:rFonts w:ascii="仿宋" w:eastAsia="仿宋" w:hAnsi="仿宋" w:cstheme="minorEastAsia" w:hint="eastAsia"/>
                <w:sz w:val="24"/>
                <w:szCs w:val="24"/>
              </w:rPr>
              <w:t>在集体活动中能主动担任自己的角色，与其他成员密切合作，共同完成任务</w:t>
            </w:r>
            <w:r>
              <w:rPr>
                <w:rFonts w:ascii="仿宋" w:eastAsia="仿宋" w:hAnsi="仿宋" w:cstheme="minorEastAsia" w:hint="eastAsia"/>
                <w:sz w:val="24"/>
                <w:szCs w:val="24"/>
              </w:rPr>
              <w:t>，具有团队合作精神</w:t>
            </w:r>
            <w:r w:rsidRPr="00AF1298">
              <w:rPr>
                <w:rFonts w:ascii="仿宋" w:eastAsia="仿宋" w:hAnsi="仿宋" w:cstheme="minorEastAsia" w:hint="eastAsia"/>
                <w:sz w:val="24"/>
                <w:szCs w:val="24"/>
              </w:rPr>
              <w:t>。</w:t>
            </w:r>
          </w:p>
        </w:tc>
        <w:tc>
          <w:tcPr>
            <w:tcW w:w="2200" w:type="dxa"/>
            <w:shd w:val="clear" w:color="auto" w:fill="auto"/>
            <w:vAlign w:val="center"/>
          </w:tcPr>
          <w:p w:rsidR="00CD23BA" w:rsidRPr="00AF1298" w:rsidRDefault="00CD23BA" w:rsidP="00AA0F1F">
            <w:pPr>
              <w:snapToGrid w:val="0"/>
              <w:spacing w:line="288" w:lineRule="auto"/>
              <w:rPr>
                <w:rFonts w:ascii="仿宋" w:eastAsia="仿宋" w:hAnsi="仿宋" w:cstheme="minorEastAsia"/>
                <w:sz w:val="24"/>
                <w:szCs w:val="24"/>
              </w:rPr>
            </w:pPr>
            <w:r w:rsidRPr="00AF1298">
              <w:rPr>
                <w:rFonts w:ascii="仿宋" w:eastAsia="仿宋" w:hAnsi="仿宋" w:cstheme="minorEastAsia" w:hint="eastAsia"/>
                <w:sz w:val="24"/>
                <w:szCs w:val="24"/>
              </w:rPr>
              <w:t>合作学习教学法</w:t>
            </w:r>
          </w:p>
        </w:tc>
        <w:tc>
          <w:tcPr>
            <w:tcW w:w="1276" w:type="dxa"/>
            <w:shd w:val="clear" w:color="auto" w:fill="auto"/>
          </w:tcPr>
          <w:p w:rsidR="00CD23BA" w:rsidRDefault="00CD23BA" w:rsidP="00AA0F1F">
            <w:pPr>
              <w:snapToGrid w:val="0"/>
              <w:spacing w:line="288" w:lineRule="auto"/>
              <w:rPr>
                <w:rFonts w:ascii="仿宋" w:eastAsia="仿宋" w:hAnsi="仿宋" w:cstheme="minorEastAsia"/>
                <w:sz w:val="24"/>
                <w:szCs w:val="24"/>
              </w:rPr>
            </w:pPr>
          </w:p>
          <w:p w:rsidR="00CD23BA" w:rsidRDefault="00CD23BA" w:rsidP="00AA0F1F">
            <w:pPr>
              <w:snapToGrid w:val="0"/>
              <w:spacing w:line="288" w:lineRule="auto"/>
              <w:rPr>
                <w:rFonts w:ascii="仿宋" w:eastAsia="仿宋" w:hAnsi="仿宋" w:cstheme="minorEastAsia"/>
                <w:sz w:val="24"/>
                <w:szCs w:val="24"/>
              </w:rPr>
            </w:pPr>
            <w:r>
              <w:rPr>
                <w:rFonts w:ascii="仿宋" w:eastAsia="仿宋" w:hAnsi="仿宋" w:cstheme="minorEastAsia" w:hint="eastAsia"/>
                <w:sz w:val="24"/>
                <w:szCs w:val="24"/>
              </w:rPr>
              <w:t>课堂讨论</w:t>
            </w:r>
            <w:r w:rsidRPr="00AF1298">
              <w:rPr>
                <w:rFonts w:ascii="仿宋" w:eastAsia="仿宋" w:hAnsi="仿宋" w:cstheme="minorEastAsia" w:hint="eastAsia"/>
                <w:sz w:val="24"/>
                <w:szCs w:val="24"/>
              </w:rPr>
              <w:t>回答提问</w:t>
            </w:r>
          </w:p>
          <w:p w:rsidR="00CD23BA" w:rsidRPr="00AF1298" w:rsidRDefault="00CD23BA" w:rsidP="00AA0F1F">
            <w:pPr>
              <w:snapToGrid w:val="0"/>
              <w:spacing w:line="288" w:lineRule="auto"/>
              <w:rPr>
                <w:rFonts w:ascii="仿宋" w:eastAsia="仿宋" w:hAnsi="仿宋" w:cstheme="minorEastAsia"/>
                <w:sz w:val="24"/>
                <w:szCs w:val="24"/>
              </w:rPr>
            </w:pPr>
            <w:r>
              <w:rPr>
                <w:rFonts w:ascii="仿宋" w:eastAsia="仿宋" w:hAnsi="仿宋" w:cstheme="minorEastAsia" w:hint="eastAsia"/>
                <w:sz w:val="24"/>
                <w:szCs w:val="24"/>
              </w:rPr>
              <w:t>实验报告</w:t>
            </w:r>
          </w:p>
        </w:tc>
      </w:tr>
      <w:tr w:rsidR="00CD23BA" w:rsidRPr="00AF1298" w:rsidTr="00AA0F1F">
        <w:trPr>
          <w:trHeight w:val="416"/>
          <w:jc w:val="center"/>
        </w:trPr>
        <w:tc>
          <w:tcPr>
            <w:tcW w:w="533" w:type="dxa"/>
            <w:shd w:val="clear" w:color="auto" w:fill="auto"/>
            <w:vAlign w:val="center"/>
          </w:tcPr>
          <w:p w:rsidR="00CD23BA" w:rsidRDefault="00CD23BA" w:rsidP="00AA0F1F">
            <w:pPr>
              <w:jc w:val="center"/>
              <w:rPr>
                <w:rFonts w:ascii="仿宋" w:eastAsia="仿宋" w:hAnsi="仿宋" w:cs="宋体"/>
                <w:sz w:val="24"/>
                <w:szCs w:val="24"/>
              </w:rPr>
            </w:pPr>
          </w:p>
          <w:p w:rsidR="00CD23BA" w:rsidRDefault="00CD23BA" w:rsidP="00AA0F1F">
            <w:pPr>
              <w:jc w:val="center"/>
              <w:rPr>
                <w:rFonts w:ascii="仿宋" w:eastAsia="仿宋" w:hAnsi="仿宋" w:cs="宋体"/>
                <w:sz w:val="24"/>
                <w:szCs w:val="24"/>
              </w:rPr>
            </w:pPr>
          </w:p>
          <w:p w:rsidR="00CD23BA" w:rsidRDefault="00CD23BA" w:rsidP="00AA0F1F">
            <w:pPr>
              <w:jc w:val="center"/>
              <w:rPr>
                <w:rFonts w:ascii="仿宋" w:eastAsia="仿宋" w:hAnsi="仿宋" w:cs="宋体"/>
                <w:sz w:val="24"/>
                <w:szCs w:val="24"/>
              </w:rPr>
            </w:pPr>
            <w:r>
              <w:rPr>
                <w:rFonts w:ascii="仿宋" w:eastAsia="仿宋" w:hAnsi="仿宋" w:cs="宋体" w:hint="eastAsia"/>
                <w:sz w:val="24"/>
                <w:szCs w:val="24"/>
              </w:rPr>
              <w:t>6</w:t>
            </w:r>
          </w:p>
          <w:p w:rsidR="00CD23BA" w:rsidRDefault="00CD23BA" w:rsidP="00AA0F1F">
            <w:pPr>
              <w:jc w:val="center"/>
              <w:rPr>
                <w:rFonts w:ascii="仿宋" w:eastAsia="仿宋" w:hAnsi="仿宋" w:cs="宋体"/>
                <w:sz w:val="24"/>
                <w:szCs w:val="24"/>
              </w:rPr>
            </w:pPr>
          </w:p>
          <w:p w:rsidR="00CD23BA" w:rsidRDefault="00CD23BA" w:rsidP="00AA0F1F">
            <w:pPr>
              <w:jc w:val="center"/>
              <w:rPr>
                <w:rFonts w:ascii="仿宋" w:eastAsia="仿宋" w:hAnsi="仿宋" w:cs="宋体"/>
                <w:sz w:val="24"/>
                <w:szCs w:val="24"/>
              </w:rPr>
            </w:pPr>
          </w:p>
        </w:tc>
        <w:tc>
          <w:tcPr>
            <w:tcW w:w="1174" w:type="dxa"/>
            <w:shd w:val="clear" w:color="auto" w:fill="auto"/>
            <w:vAlign w:val="center"/>
          </w:tcPr>
          <w:p w:rsidR="00CD23BA" w:rsidRPr="00AF1298" w:rsidRDefault="00CD23BA" w:rsidP="00AA0F1F">
            <w:pPr>
              <w:jc w:val="center"/>
              <w:rPr>
                <w:rFonts w:ascii="仿宋" w:eastAsia="仿宋" w:hAnsi="仿宋" w:cs="宋体"/>
                <w:sz w:val="24"/>
                <w:szCs w:val="24"/>
              </w:rPr>
            </w:pPr>
            <w:r w:rsidRPr="00AF1298">
              <w:rPr>
                <w:rFonts w:ascii="仿宋" w:eastAsia="仿宋" w:hAnsi="仿宋" w:cs="宋体" w:hint="eastAsia"/>
                <w:kern w:val="0"/>
                <w:sz w:val="24"/>
                <w:szCs w:val="24"/>
              </w:rPr>
              <w:t>LO71</w:t>
            </w:r>
          </w:p>
        </w:tc>
        <w:tc>
          <w:tcPr>
            <w:tcW w:w="2472" w:type="dxa"/>
            <w:shd w:val="clear" w:color="auto" w:fill="auto"/>
          </w:tcPr>
          <w:p w:rsidR="00CD23BA" w:rsidRPr="00AF1298" w:rsidRDefault="00CD23BA" w:rsidP="00AA0F1F">
            <w:pPr>
              <w:snapToGrid w:val="0"/>
              <w:spacing w:line="288" w:lineRule="auto"/>
              <w:jc w:val="left"/>
              <w:rPr>
                <w:rFonts w:ascii="仿宋" w:eastAsia="仿宋" w:hAnsi="仿宋" w:cstheme="minorEastAsia"/>
                <w:sz w:val="24"/>
                <w:szCs w:val="24"/>
              </w:rPr>
            </w:pPr>
            <w:r w:rsidRPr="00AF1298">
              <w:rPr>
                <w:rFonts w:ascii="仿宋" w:eastAsia="仿宋" w:hAnsi="仿宋" w:cs="宋体" w:hint="eastAsia"/>
                <w:kern w:val="0"/>
                <w:sz w:val="24"/>
                <w:szCs w:val="24"/>
              </w:rPr>
              <w:t>具备助人为乐的品质</w:t>
            </w:r>
            <w:r>
              <w:rPr>
                <w:rFonts w:ascii="仿宋" w:eastAsia="仿宋" w:hAnsi="仿宋" w:cs="宋体" w:hint="eastAsia"/>
                <w:kern w:val="0"/>
                <w:sz w:val="24"/>
                <w:szCs w:val="24"/>
              </w:rPr>
              <w:t>，</w:t>
            </w:r>
            <w:r w:rsidRPr="00AF1298">
              <w:rPr>
                <w:rFonts w:ascii="仿宋" w:eastAsia="仿宋" w:hAnsi="仿宋" w:cs="宋体" w:hint="eastAsia"/>
                <w:kern w:val="0"/>
                <w:sz w:val="24"/>
                <w:szCs w:val="24"/>
              </w:rPr>
              <w:t>服务社会的意愿和行为能力。</w:t>
            </w:r>
          </w:p>
        </w:tc>
        <w:tc>
          <w:tcPr>
            <w:tcW w:w="2200" w:type="dxa"/>
            <w:shd w:val="clear" w:color="auto" w:fill="auto"/>
            <w:vAlign w:val="center"/>
          </w:tcPr>
          <w:p w:rsidR="00CD23BA" w:rsidRPr="00AF1298" w:rsidRDefault="00CD23BA" w:rsidP="00AA0F1F">
            <w:pPr>
              <w:snapToGrid w:val="0"/>
              <w:spacing w:line="288" w:lineRule="auto"/>
              <w:rPr>
                <w:rFonts w:ascii="仿宋" w:eastAsia="仿宋" w:hAnsi="仿宋" w:cstheme="minorEastAsia"/>
                <w:sz w:val="24"/>
                <w:szCs w:val="24"/>
              </w:rPr>
            </w:pPr>
            <w:r w:rsidRPr="000F65F7">
              <w:rPr>
                <w:rFonts w:ascii="仿宋" w:eastAsia="仿宋" w:hAnsi="仿宋" w:cstheme="minorEastAsia" w:hint="eastAsia"/>
                <w:sz w:val="24"/>
                <w:szCs w:val="24"/>
              </w:rPr>
              <w:t>合作学习教学法</w:t>
            </w:r>
          </w:p>
        </w:tc>
        <w:tc>
          <w:tcPr>
            <w:tcW w:w="1276" w:type="dxa"/>
            <w:shd w:val="clear" w:color="auto" w:fill="auto"/>
          </w:tcPr>
          <w:p w:rsidR="00CD23BA" w:rsidRDefault="00CD23BA" w:rsidP="00AA0F1F">
            <w:pPr>
              <w:snapToGrid w:val="0"/>
              <w:spacing w:line="288" w:lineRule="auto"/>
              <w:rPr>
                <w:rFonts w:ascii="仿宋" w:eastAsia="仿宋" w:hAnsi="仿宋" w:cstheme="minorEastAsia"/>
                <w:sz w:val="24"/>
                <w:szCs w:val="24"/>
              </w:rPr>
            </w:pPr>
          </w:p>
          <w:p w:rsidR="00CD23BA" w:rsidRPr="00AF1298" w:rsidRDefault="00CD23BA" w:rsidP="00AA0F1F">
            <w:pPr>
              <w:snapToGrid w:val="0"/>
              <w:spacing w:line="288" w:lineRule="auto"/>
              <w:rPr>
                <w:rFonts w:ascii="仿宋" w:eastAsia="仿宋" w:hAnsi="仿宋" w:cstheme="minorEastAsia"/>
                <w:sz w:val="24"/>
                <w:szCs w:val="24"/>
              </w:rPr>
            </w:pPr>
            <w:r>
              <w:rPr>
                <w:rFonts w:ascii="仿宋" w:eastAsia="仿宋" w:hAnsi="仿宋" w:cstheme="minorEastAsia" w:hint="eastAsia"/>
                <w:sz w:val="24"/>
                <w:szCs w:val="24"/>
              </w:rPr>
              <w:t>课堂讨论</w:t>
            </w:r>
            <w:r w:rsidRPr="00AF1298">
              <w:rPr>
                <w:rFonts w:ascii="仿宋" w:eastAsia="仿宋" w:hAnsi="仿宋" w:cstheme="minorEastAsia" w:hint="eastAsia"/>
                <w:sz w:val="24"/>
                <w:szCs w:val="24"/>
              </w:rPr>
              <w:t>回答提问</w:t>
            </w:r>
          </w:p>
        </w:tc>
      </w:tr>
    </w:tbl>
    <w:p w:rsidR="003F0262" w:rsidRDefault="003F0262">
      <w:pPr>
        <w:snapToGrid w:val="0"/>
        <w:spacing w:line="288" w:lineRule="auto"/>
        <w:rPr>
          <w:rFonts w:ascii="黑体" w:eastAsia="黑体" w:hAnsi="宋体"/>
          <w:sz w:val="24"/>
        </w:rPr>
      </w:pPr>
    </w:p>
    <w:p w:rsidR="003F0262" w:rsidRDefault="007D4EF3" w:rsidP="00B05DAE">
      <w:pPr>
        <w:widowControl/>
        <w:numPr>
          <w:ilvl w:val="0"/>
          <w:numId w:val="3"/>
        </w:numPr>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课程内容</w:t>
      </w:r>
    </w:p>
    <w:p w:rsidR="003F0262" w:rsidRDefault="007D4EF3" w:rsidP="00B05DAE">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本课程总学时为</w:t>
      </w:r>
      <w:r w:rsidR="00413E7F">
        <w:rPr>
          <w:rFonts w:ascii="黑体" w:eastAsia="黑体" w:hAnsi="宋体" w:hint="eastAsia"/>
          <w:sz w:val="24"/>
        </w:rPr>
        <w:t>48</w:t>
      </w:r>
      <w:r>
        <w:rPr>
          <w:rFonts w:ascii="黑体" w:eastAsia="黑体" w:hAnsi="宋体" w:hint="eastAsia"/>
          <w:sz w:val="24"/>
        </w:rPr>
        <w:t>学时，其中教师课堂理论授课学时为</w:t>
      </w:r>
      <w:r w:rsidR="00413E7F">
        <w:rPr>
          <w:rFonts w:ascii="黑体" w:eastAsia="黑体" w:hAnsi="宋体" w:hint="eastAsia"/>
          <w:sz w:val="24"/>
        </w:rPr>
        <w:t>32</w:t>
      </w:r>
      <w:r>
        <w:rPr>
          <w:rFonts w:ascii="黑体" w:eastAsia="黑体" w:hAnsi="宋体" w:hint="eastAsia"/>
          <w:sz w:val="24"/>
        </w:rPr>
        <w:t>学时；学生课内实践环节学时为</w:t>
      </w:r>
      <w:r w:rsidR="00F052FF">
        <w:rPr>
          <w:rFonts w:ascii="黑体" w:eastAsia="黑体" w:hAnsi="宋体" w:hint="eastAsia"/>
          <w:sz w:val="24"/>
        </w:rPr>
        <w:t>16</w:t>
      </w:r>
      <w:r>
        <w:rPr>
          <w:rFonts w:ascii="黑体" w:eastAsia="黑体" w:hAnsi="宋体" w:hint="eastAsia"/>
          <w:sz w:val="24"/>
        </w:rPr>
        <w:t>学时；课外练习，查阅文献及作业等时间不计在内。</w:t>
      </w:r>
    </w:p>
    <w:tbl>
      <w:tblPr>
        <w:tblW w:w="9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454"/>
        <w:gridCol w:w="2426"/>
        <w:gridCol w:w="2160"/>
        <w:gridCol w:w="1530"/>
        <w:gridCol w:w="1506"/>
        <w:gridCol w:w="420"/>
        <w:gridCol w:w="420"/>
        <w:gridCol w:w="421"/>
      </w:tblGrid>
      <w:tr w:rsidR="003F0262">
        <w:trPr>
          <w:cantSplit/>
          <w:trHeight w:val="1039"/>
          <w:jc w:val="center"/>
        </w:trPr>
        <w:tc>
          <w:tcPr>
            <w:tcW w:w="360" w:type="dxa"/>
            <w:vAlign w:val="center"/>
          </w:tcPr>
          <w:p w:rsidR="003F0262" w:rsidRDefault="007D4EF3">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序号</w:t>
            </w:r>
          </w:p>
        </w:tc>
        <w:tc>
          <w:tcPr>
            <w:tcW w:w="454" w:type="dxa"/>
            <w:vAlign w:val="center"/>
          </w:tcPr>
          <w:p w:rsidR="003F0262" w:rsidRDefault="007D4EF3">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单元名称</w:t>
            </w:r>
          </w:p>
        </w:tc>
        <w:tc>
          <w:tcPr>
            <w:tcW w:w="2426" w:type="dxa"/>
            <w:vAlign w:val="center"/>
          </w:tcPr>
          <w:p w:rsidR="003F0262" w:rsidRDefault="007D4EF3">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知识目标</w:t>
            </w:r>
          </w:p>
        </w:tc>
        <w:tc>
          <w:tcPr>
            <w:tcW w:w="2160" w:type="dxa"/>
            <w:vAlign w:val="center"/>
          </w:tcPr>
          <w:p w:rsidR="003F0262" w:rsidRDefault="007D4EF3">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能力目标</w:t>
            </w:r>
          </w:p>
        </w:tc>
        <w:tc>
          <w:tcPr>
            <w:tcW w:w="1530" w:type="dxa"/>
            <w:vAlign w:val="center"/>
          </w:tcPr>
          <w:p w:rsidR="003F0262" w:rsidRDefault="007D4EF3">
            <w:pPr>
              <w:snapToGrid w:val="0"/>
              <w:spacing w:line="288" w:lineRule="auto"/>
              <w:jc w:val="center"/>
              <w:rPr>
                <w:rFonts w:ascii="宋体"/>
                <w:b/>
                <w:color w:val="000000"/>
                <w:sz w:val="20"/>
                <w:szCs w:val="20"/>
              </w:rPr>
            </w:pPr>
            <w:r>
              <w:rPr>
                <w:rFonts w:ascii="宋体" w:hAnsi="宋体" w:hint="eastAsia"/>
                <w:b/>
                <w:color w:val="000000"/>
                <w:sz w:val="20"/>
                <w:szCs w:val="20"/>
              </w:rPr>
              <w:t>情感目标</w:t>
            </w:r>
          </w:p>
        </w:tc>
        <w:tc>
          <w:tcPr>
            <w:tcW w:w="1506" w:type="dxa"/>
            <w:vAlign w:val="center"/>
          </w:tcPr>
          <w:p w:rsidR="003F0262" w:rsidRDefault="007D4EF3">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教学难点</w:t>
            </w:r>
          </w:p>
        </w:tc>
        <w:tc>
          <w:tcPr>
            <w:tcW w:w="420" w:type="dxa"/>
            <w:vAlign w:val="center"/>
          </w:tcPr>
          <w:p w:rsidR="003F0262" w:rsidRDefault="007D4EF3">
            <w:pPr>
              <w:jc w:val="center"/>
              <w:rPr>
                <w:rFonts w:ascii="宋体"/>
                <w:b/>
                <w:color w:val="000000"/>
                <w:sz w:val="20"/>
                <w:szCs w:val="20"/>
              </w:rPr>
            </w:pPr>
            <w:r>
              <w:rPr>
                <w:rFonts w:ascii="宋体" w:hAnsi="宋体" w:hint="eastAsia"/>
                <w:b/>
                <w:color w:val="000000"/>
                <w:sz w:val="20"/>
                <w:szCs w:val="20"/>
              </w:rPr>
              <w:t>理论时数</w:t>
            </w:r>
          </w:p>
        </w:tc>
        <w:tc>
          <w:tcPr>
            <w:tcW w:w="420" w:type="dxa"/>
            <w:vAlign w:val="center"/>
          </w:tcPr>
          <w:p w:rsidR="003F0262" w:rsidRDefault="007D4EF3">
            <w:pPr>
              <w:snapToGrid w:val="0"/>
              <w:spacing w:line="288" w:lineRule="auto"/>
              <w:jc w:val="center"/>
              <w:rPr>
                <w:rFonts w:ascii="宋体"/>
                <w:b/>
                <w:color w:val="000000"/>
                <w:sz w:val="20"/>
                <w:szCs w:val="20"/>
              </w:rPr>
            </w:pPr>
            <w:r>
              <w:rPr>
                <w:rFonts w:ascii="宋体" w:hAnsi="宋体" w:hint="eastAsia"/>
                <w:b/>
                <w:color w:val="000000"/>
                <w:sz w:val="20"/>
                <w:szCs w:val="20"/>
              </w:rPr>
              <w:t>实践时数</w:t>
            </w:r>
          </w:p>
        </w:tc>
        <w:tc>
          <w:tcPr>
            <w:tcW w:w="421" w:type="dxa"/>
            <w:vAlign w:val="center"/>
          </w:tcPr>
          <w:p w:rsidR="003F0262" w:rsidRDefault="007D4EF3">
            <w:pPr>
              <w:snapToGrid w:val="0"/>
              <w:spacing w:line="288" w:lineRule="auto"/>
              <w:jc w:val="center"/>
              <w:rPr>
                <w:rFonts w:ascii="宋体"/>
                <w:b/>
                <w:color w:val="000000"/>
                <w:sz w:val="20"/>
                <w:szCs w:val="20"/>
              </w:rPr>
            </w:pPr>
            <w:r>
              <w:rPr>
                <w:rFonts w:ascii="宋体" w:hAnsi="宋体" w:hint="eastAsia"/>
                <w:b/>
                <w:color w:val="000000"/>
                <w:sz w:val="20"/>
                <w:szCs w:val="20"/>
              </w:rPr>
              <w:t>总时数</w:t>
            </w:r>
          </w:p>
        </w:tc>
      </w:tr>
      <w:tr w:rsidR="003F0262">
        <w:trPr>
          <w:trHeight w:val="503"/>
          <w:jc w:val="center"/>
        </w:trPr>
        <w:tc>
          <w:tcPr>
            <w:tcW w:w="360" w:type="dxa"/>
            <w:vAlign w:val="center"/>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p>
        </w:tc>
        <w:tc>
          <w:tcPr>
            <w:tcW w:w="454" w:type="dxa"/>
            <w:vAlign w:val="center"/>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绪论</w:t>
            </w:r>
          </w:p>
          <w:p w:rsidR="003F0262" w:rsidRDefault="003F0262">
            <w:pPr>
              <w:snapToGrid w:val="0"/>
              <w:spacing w:line="288" w:lineRule="auto"/>
              <w:jc w:val="left"/>
              <w:rPr>
                <w:rFonts w:asciiTheme="minorEastAsia" w:eastAsiaTheme="minorEastAsia" w:hAnsiTheme="minorEastAsia" w:cstheme="minorEastAsia"/>
                <w:sz w:val="20"/>
                <w:szCs w:val="20"/>
              </w:rPr>
            </w:pPr>
          </w:p>
        </w:tc>
        <w:tc>
          <w:tcPr>
            <w:tcW w:w="2426" w:type="dxa"/>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1．知道正常人体结构的方位、术语、人体的构成。</w:t>
            </w:r>
          </w:p>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2．知道正常人体结构的定义、分科。</w:t>
            </w:r>
          </w:p>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3．知道学习正常人体结构的基本观点、方法。</w:t>
            </w:r>
          </w:p>
        </w:tc>
        <w:tc>
          <w:tcPr>
            <w:tcW w:w="2160" w:type="dxa"/>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1.能说出人体组成；细胞、组织、器官、系统、内脏的概念。</w:t>
            </w:r>
          </w:p>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2.能说出正常人体结构的常用术语。</w:t>
            </w:r>
          </w:p>
          <w:p w:rsidR="003F0262" w:rsidRDefault="003F0262">
            <w:pPr>
              <w:snapToGrid w:val="0"/>
              <w:spacing w:line="288" w:lineRule="auto"/>
              <w:jc w:val="left"/>
              <w:rPr>
                <w:rFonts w:asciiTheme="minorEastAsia" w:eastAsiaTheme="minorEastAsia" w:hAnsiTheme="minorEastAsia" w:cstheme="minorEastAsia"/>
                <w:sz w:val="20"/>
                <w:szCs w:val="20"/>
              </w:rPr>
            </w:pPr>
          </w:p>
        </w:tc>
        <w:tc>
          <w:tcPr>
            <w:tcW w:w="1530" w:type="dxa"/>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具有认真学好正常人体结构的科学态度和为患者服务的基本素质。</w:t>
            </w:r>
          </w:p>
        </w:tc>
        <w:tc>
          <w:tcPr>
            <w:tcW w:w="1506" w:type="dxa"/>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运用解剖学方位术语描述人体器官的位置关系。</w:t>
            </w:r>
          </w:p>
          <w:p w:rsidR="003F0262" w:rsidRDefault="003F0262">
            <w:pPr>
              <w:snapToGrid w:val="0"/>
              <w:spacing w:line="288" w:lineRule="auto"/>
              <w:jc w:val="left"/>
              <w:rPr>
                <w:rFonts w:asciiTheme="minorEastAsia" w:eastAsiaTheme="minorEastAsia" w:hAnsiTheme="minorEastAsia" w:cstheme="minorEastAsia"/>
                <w:sz w:val="20"/>
                <w:szCs w:val="20"/>
              </w:rPr>
            </w:pPr>
          </w:p>
        </w:tc>
        <w:tc>
          <w:tcPr>
            <w:tcW w:w="420" w:type="dxa"/>
          </w:tcPr>
          <w:p w:rsidR="003F0262" w:rsidRDefault="000823A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p>
        </w:tc>
        <w:tc>
          <w:tcPr>
            <w:tcW w:w="420" w:type="dxa"/>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421" w:type="dxa"/>
          </w:tcPr>
          <w:p w:rsidR="003F0262" w:rsidRDefault="000823A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p>
        </w:tc>
      </w:tr>
      <w:tr w:rsidR="003F0262">
        <w:trPr>
          <w:trHeight w:val="503"/>
          <w:jc w:val="center"/>
        </w:trPr>
        <w:tc>
          <w:tcPr>
            <w:tcW w:w="360" w:type="dxa"/>
            <w:vAlign w:val="center"/>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454" w:type="dxa"/>
            <w:vAlign w:val="center"/>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运动系统</w:t>
            </w:r>
          </w:p>
        </w:tc>
        <w:tc>
          <w:tcPr>
            <w:tcW w:w="2426" w:type="dxa"/>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1．知道全身主要体表标志。</w:t>
            </w:r>
          </w:p>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2．知道全身各部位骨的名称、位置和形态；重要关节的组成及结构特点；与临床相关肌肉的位置和功能。</w:t>
            </w:r>
          </w:p>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lastRenderedPageBreak/>
              <w:t>3．知道腹股沟管、腹股沟韧带、腹沟三角、腹直肌鞘的位置和结构。</w:t>
            </w:r>
          </w:p>
          <w:p w:rsidR="003F0262" w:rsidRDefault="003F0262">
            <w:pPr>
              <w:snapToGrid w:val="0"/>
              <w:spacing w:line="288" w:lineRule="auto"/>
              <w:jc w:val="left"/>
              <w:rPr>
                <w:rFonts w:asciiTheme="minorEastAsia" w:eastAsiaTheme="minorEastAsia" w:hAnsiTheme="minorEastAsia" w:cstheme="minorEastAsia"/>
                <w:sz w:val="20"/>
                <w:szCs w:val="20"/>
              </w:rPr>
            </w:pPr>
          </w:p>
        </w:tc>
        <w:tc>
          <w:tcPr>
            <w:tcW w:w="2160" w:type="dxa"/>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lastRenderedPageBreak/>
              <w:t>1.能说出躯干骨、颅骨、上肢骨、下肢骨的组成、排列。</w:t>
            </w:r>
          </w:p>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2.能说出关节的基本结构、辅助结构、运动。</w:t>
            </w:r>
          </w:p>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3.能说出肩关节的组成、特点、运动；膝关</w:t>
            </w:r>
            <w:r>
              <w:rPr>
                <w:rFonts w:asciiTheme="minorEastAsia" w:eastAsiaTheme="minorEastAsia" w:hAnsiTheme="minorEastAsia" w:cstheme="minorEastAsia" w:hint="eastAsia"/>
                <w:sz w:val="20"/>
                <w:szCs w:val="20"/>
              </w:rPr>
              <w:lastRenderedPageBreak/>
              <w:t>节的组成、特点和运动。</w:t>
            </w:r>
          </w:p>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4.能说出竖脊肌的位置、作用，股三角的位置、境界及内容的毗邻关系。</w:t>
            </w:r>
          </w:p>
        </w:tc>
        <w:tc>
          <w:tcPr>
            <w:tcW w:w="1530" w:type="dxa"/>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lastRenderedPageBreak/>
              <w:t>具有对运动系统相关疾病的急教素养，救死扶伤。</w:t>
            </w:r>
          </w:p>
        </w:tc>
        <w:tc>
          <w:tcPr>
            <w:tcW w:w="1506" w:type="dxa"/>
          </w:tcPr>
          <w:p w:rsidR="00F4292F" w:rsidRDefault="00F4292F" w:rsidP="00F4292F">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肩关节的组成、特点、运动；膝关节的组成、特点和运动。</w:t>
            </w:r>
          </w:p>
          <w:p w:rsidR="003F0262" w:rsidRPr="00F4292F" w:rsidRDefault="003F0262">
            <w:pPr>
              <w:snapToGrid w:val="0"/>
              <w:spacing w:line="288" w:lineRule="auto"/>
              <w:jc w:val="left"/>
              <w:rPr>
                <w:rFonts w:asciiTheme="minorEastAsia" w:eastAsiaTheme="minorEastAsia" w:hAnsiTheme="minorEastAsia" w:cstheme="minorEastAsia"/>
                <w:sz w:val="20"/>
                <w:szCs w:val="20"/>
              </w:rPr>
            </w:pPr>
          </w:p>
        </w:tc>
        <w:tc>
          <w:tcPr>
            <w:tcW w:w="420" w:type="dxa"/>
          </w:tcPr>
          <w:p w:rsidR="003F0262" w:rsidRDefault="009C7FD4">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4</w:t>
            </w:r>
          </w:p>
        </w:tc>
        <w:tc>
          <w:tcPr>
            <w:tcW w:w="420" w:type="dxa"/>
          </w:tcPr>
          <w:p w:rsidR="003F0262" w:rsidRDefault="00B445D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421" w:type="dxa"/>
          </w:tcPr>
          <w:p w:rsidR="003F0262" w:rsidRDefault="009C7FD4">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6</w:t>
            </w:r>
          </w:p>
        </w:tc>
      </w:tr>
      <w:tr w:rsidR="003F0262">
        <w:trPr>
          <w:trHeight w:val="326"/>
          <w:jc w:val="center"/>
        </w:trPr>
        <w:tc>
          <w:tcPr>
            <w:tcW w:w="360" w:type="dxa"/>
            <w:vAlign w:val="center"/>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lastRenderedPageBreak/>
              <w:t>3</w:t>
            </w:r>
          </w:p>
        </w:tc>
        <w:tc>
          <w:tcPr>
            <w:tcW w:w="454" w:type="dxa"/>
            <w:vAlign w:val="center"/>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消化系统</w:t>
            </w:r>
          </w:p>
        </w:tc>
        <w:tc>
          <w:tcPr>
            <w:tcW w:w="2426" w:type="dxa"/>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1．知道胃底腺、小肠、肝的结构及输胆管道；阑尾根部体表投影。</w:t>
            </w:r>
          </w:p>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2．知道各器官的位置、形态。</w:t>
            </w:r>
          </w:p>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3．知道胸腹部标志线和腹部分区。</w:t>
            </w:r>
          </w:p>
          <w:p w:rsidR="003F0262" w:rsidRDefault="003F0262">
            <w:pPr>
              <w:snapToGrid w:val="0"/>
              <w:spacing w:line="288" w:lineRule="auto"/>
              <w:jc w:val="left"/>
              <w:rPr>
                <w:rFonts w:asciiTheme="minorEastAsia" w:eastAsiaTheme="minorEastAsia" w:hAnsiTheme="minorEastAsia" w:cstheme="minorEastAsia"/>
                <w:sz w:val="20"/>
                <w:szCs w:val="20"/>
              </w:rPr>
            </w:pPr>
          </w:p>
        </w:tc>
        <w:tc>
          <w:tcPr>
            <w:tcW w:w="2160" w:type="dxa"/>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1.能说出消化系统的组成；上、下消化管的概念。</w:t>
            </w:r>
          </w:p>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2.能说出胃的形态、位置、分部。</w:t>
            </w:r>
          </w:p>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3.能说出小肠与大肠的分部；阑尾根部的体表投影。</w:t>
            </w:r>
          </w:p>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4.能说出肝的位置、形态、分叶；上下界的体表投影。                                                                                                                                                                                                                                                                         5.能说出胰的形态、位置。</w:t>
            </w:r>
          </w:p>
        </w:tc>
        <w:tc>
          <w:tcPr>
            <w:tcW w:w="1530" w:type="dxa"/>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养成良好的饮食、卫生习惯，确立积极、健康的生活态度。</w:t>
            </w:r>
          </w:p>
        </w:tc>
        <w:tc>
          <w:tcPr>
            <w:tcW w:w="1506" w:type="dxa"/>
          </w:tcPr>
          <w:p w:rsidR="00F4292F" w:rsidRDefault="00F4292F" w:rsidP="00F4292F">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掌握胸腹部标志线和腹部分区。</w:t>
            </w:r>
          </w:p>
          <w:p w:rsidR="003F0262" w:rsidRPr="00F4292F" w:rsidRDefault="003F0262">
            <w:pPr>
              <w:snapToGrid w:val="0"/>
              <w:spacing w:line="288" w:lineRule="auto"/>
              <w:jc w:val="left"/>
              <w:rPr>
                <w:rFonts w:asciiTheme="minorEastAsia" w:eastAsiaTheme="minorEastAsia" w:hAnsiTheme="minorEastAsia" w:cstheme="minorEastAsia"/>
                <w:sz w:val="20"/>
                <w:szCs w:val="20"/>
              </w:rPr>
            </w:pPr>
          </w:p>
        </w:tc>
        <w:tc>
          <w:tcPr>
            <w:tcW w:w="420" w:type="dxa"/>
          </w:tcPr>
          <w:p w:rsidR="003F0262" w:rsidRDefault="00FC309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w:t>
            </w:r>
          </w:p>
        </w:tc>
        <w:tc>
          <w:tcPr>
            <w:tcW w:w="420" w:type="dxa"/>
          </w:tcPr>
          <w:p w:rsidR="003F0262" w:rsidRDefault="00B445D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p>
        </w:tc>
        <w:tc>
          <w:tcPr>
            <w:tcW w:w="421" w:type="dxa"/>
          </w:tcPr>
          <w:p w:rsidR="003F0262" w:rsidRDefault="00FC309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4</w:t>
            </w:r>
          </w:p>
        </w:tc>
      </w:tr>
      <w:tr w:rsidR="003F0262">
        <w:trPr>
          <w:trHeight w:val="90"/>
          <w:jc w:val="center"/>
        </w:trPr>
        <w:tc>
          <w:tcPr>
            <w:tcW w:w="360" w:type="dxa"/>
            <w:vAlign w:val="center"/>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4</w:t>
            </w:r>
          </w:p>
        </w:tc>
        <w:tc>
          <w:tcPr>
            <w:tcW w:w="454" w:type="dxa"/>
            <w:vAlign w:val="center"/>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呼吸系统</w:t>
            </w:r>
          </w:p>
        </w:tc>
        <w:tc>
          <w:tcPr>
            <w:tcW w:w="2426" w:type="dxa"/>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1．知道喉腔分部；左、右主支气管的形态特点；肺的微细结构。</w:t>
            </w:r>
          </w:p>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2．知道鼻旁窦的开口；胸膜和胸膜腔的概念。</w:t>
            </w:r>
          </w:p>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3．知道纵隔的概念、分区和内</w:t>
            </w:r>
            <w:r w:rsidR="00173084">
              <w:rPr>
                <w:rFonts w:asciiTheme="minorEastAsia" w:eastAsiaTheme="minorEastAsia" w:hAnsiTheme="minorEastAsia" w:cstheme="minorEastAsia" w:hint="eastAsia"/>
                <w:sz w:val="20"/>
                <w:szCs w:val="20"/>
              </w:rPr>
              <w:t>容</w:t>
            </w:r>
            <w:r>
              <w:rPr>
                <w:rFonts w:asciiTheme="minorEastAsia" w:eastAsiaTheme="minorEastAsia" w:hAnsiTheme="minorEastAsia" w:cstheme="minorEastAsia" w:hint="eastAsia"/>
                <w:sz w:val="20"/>
                <w:szCs w:val="20"/>
              </w:rPr>
              <w:t>；胸膜和肺的体表投影。</w:t>
            </w:r>
          </w:p>
          <w:p w:rsidR="003F0262" w:rsidRDefault="003F0262">
            <w:pPr>
              <w:snapToGrid w:val="0"/>
              <w:spacing w:line="288" w:lineRule="auto"/>
              <w:jc w:val="left"/>
              <w:rPr>
                <w:rFonts w:asciiTheme="minorEastAsia" w:eastAsiaTheme="minorEastAsia" w:hAnsiTheme="minorEastAsia" w:cstheme="minorEastAsia"/>
                <w:sz w:val="20"/>
                <w:szCs w:val="20"/>
              </w:rPr>
            </w:pPr>
          </w:p>
        </w:tc>
        <w:tc>
          <w:tcPr>
            <w:tcW w:w="2160" w:type="dxa"/>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能说出呼吸系统的组成和功能。</w:t>
            </w:r>
          </w:p>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能说出气管的位置形态，气管切开的部位；左右主支气管的区别及临床意义。</w:t>
            </w:r>
          </w:p>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3.能说出肺的位置和形态，分叶，左右肺的差异。</w:t>
            </w:r>
          </w:p>
        </w:tc>
        <w:tc>
          <w:tcPr>
            <w:tcW w:w="1530" w:type="dxa"/>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具备处理呼吸系统常见疾病的护理能力，养成良好的生活习惯，做好宣教工作。</w:t>
            </w:r>
          </w:p>
        </w:tc>
        <w:tc>
          <w:tcPr>
            <w:tcW w:w="1506" w:type="dxa"/>
          </w:tcPr>
          <w:p w:rsidR="003F0262" w:rsidRDefault="00F4292F">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能在标本或模型上认泌尿系统各器官。</w:t>
            </w:r>
          </w:p>
        </w:tc>
        <w:tc>
          <w:tcPr>
            <w:tcW w:w="420" w:type="dxa"/>
          </w:tcPr>
          <w:p w:rsidR="003F0262" w:rsidRDefault="00797DF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w:t>
            </w:r>
          </w:p>
        </w:tc>
        <w:tc>
          <w:tcPr>
            <w:tcW w:w="420" w:type="dxa"/>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p>
        </w:tc>
        <w:tc>
          <w:tcPr>
            <w:tcW w:w="421" w:type="dxa"/>
          </w:tcPr>
          <w:p w:rsidR="003F0262" w:rsidRDefault="00797DF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4</w:t>
            </w:r>
          </w:p>
        </w:tc>
      </w:tr>
      <w:tr w:rsidR="003F0262">
        <w:trPr>
          <w:trHeight w:val="503"/>
          <w:jc w:val="center"/>
        </w:trPr>
        <w:tc>
          <w:tcPr>
            <w:tcW w:w="360" w:type="dxa"/>
            <w:vAlign w:val="center"/>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5</w:t>
            </w:r>
          </w:p>
        </w:tc>
        <w:tc>
          <w:tcPr>
            <w:tcW w:w="454" w:type="dxa"/>
            <w:vAlign w:val="center"/>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泌尿系统</w:t>
            </w:r>
          </w:p>
        </w:tc>
        <w:tc>
          <w:tcPr>
            <w:tcW w:w="2426" w:type="dxa"/>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1．知道肾单位的结构；膀胱三角的概念；输尿管的三处秩窄。</w:t>
            </w:r>
          </w:p>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2．知道肾的位置；女性尿道的特点。</w:t>
            </w:r>
          </w:p>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3．知道肾的被膜。</w:t>
            </w:r>
          </w:p>
          <w:p w:rsidR="003F0262" w:rsidRDefault="003F0262">
            <w:pPr>
              <w:snapToGrid w:val="0"/>
              <w:spacing w:line="288" w:lineRule="auto"/>
              <w:jc w:val="left"/>
              <w:rPr>
                <w:rFonts w:asciiTheme="minorEastAsia" w:eastAsiaTheme="minorEastAsia" w:hAnsiTheme="minorEastAsia" w:cstheme="minorEastAsia"/>
                <w:sz w:val="20"/>
                <w:szCs w:val="20"/>
              </w:rPr>
            </w:pPr>
          </w:p>
        </w:tc>
        <w:tc>
          <w:tcPr>
            <w:tcW w:w="2160" w:type="dxa"/>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1.能说出泌尿系统的组成与功能。</w:t>
            </w:r>
          </w:p>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2.能说出肾的位置、肾门概念及通过的内容。</w:t>
            </w:r>
          </w:p>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3.能说出膀胱三角位置及形态特点和临床意义。</w:t>
            </w:r>
          </w:p>
        </w:tc>
        <w:tc>
          <w:tcPr>
            <w:tcW w:w="1530" w:type="dxa"/>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具备处理泌尿系统常见疾病的护理能力，养成良好的生活习惯，做好宣教工作。</w:t>
            </w:r>
          </w:p>
        </w:tc>
        <w:tc>
          <w:tcPr>
            <w:tcW w:w="1506" w:type="dxa"/>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1.能在标本或模型上认泌尿系统各器官。</w:t>
            </w:r>
          </w:p>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2．能运用泌尿系统知识初步解释尿液形成的过程。</w:t>
            </w:r>
          </w:p>
        </w:tc>
        <w:tc>
          <w:tcPr>
            <w:tcW w:w="420" w:type="dxa"/>
          </w:tcPr>
          <w:p w:rsidR="003F0262" w:rsidRDefault="00FC309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420" w:type="dxa"/>
          </w:tcPr>
          <w:p w:rsidR="003F0262" w:rsidRDefault="00B445D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421" w:type="dxa"/>
          </w:tcPr>
          <w:p w:rsidR="003F0262" w:rsidRDefault="00FC309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4</w:t>
            </w:r>
          </w:p>
        </w:tc>
      </w:tr>
      <w:tr w:rsidR="003F0262">
        <w:trPr>
          <w:trHeight w:val="503"/>
          <w:jc w:val="center"/>
        </w:trPr>
        <w:tc>
          <w:tcPr>
            <w:tcW w:w="360" w:type="dxa"/>
            <w:vAlign w:val="center"/>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6</w:t>
            </w:r>
          </w:p>
        </w:tc>
        <w:tc>
          <w:tcPr>
            <w:tcW w:w="454" w:type="dxa"/>
            <w:vAlign w:val="center"/>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生殖系统</w:t>
            </w:r>
          </w:p>
        </w:tc>
        <w:tc>
          <w:tcPr>
            <w:tcW w:w="2426" w:type="dxa"/>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1．知道生殖系统的组成；男性尿道的形态特点；子宫的形态、位置和结构。</w:t>
            </w:r>
          </w:p>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2．知道输送管道的形态；子宫的定装置；前列腺的位置和毗邻。</w:t>
            </w:r>
          </w:p>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3．知道乳房的结构。</w:t>
            </w:r>
          </w:p>
          <w:p w:rsidR="003F0262" w:rsidRDefault="003F0262">
            <w:pPr>
              <w:snapToGrid w:val="0"/>
              <w:spacing w:line="288" w:lineRule="auto"/>
              <w:jc w:val="left"/>
              <w:rPr>
                <w:rFonts w:asciiTheme="minorEastAsia" w:eastAsiaTheme="minorEastAsia" w:hAnsiTheme="minorEastAsia" w:cstheme="minorEastAsia"/>
                <w:sz w:val="20"/>
                <w:szCs w:val="20"/>
              </w:rPr>
            </w:pPr>
          </w:p>
        </w:tc>
        <w:tc>
          <w:tcPr>
            <w:tcW w:w="2160" w:type="dxa"/>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1.能在标本上辨认生殖系统各器官。</w:t>
            </w:r>
          </w:p>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2.能说出男性生殖系统的组成和功能；内外生殖器的组成。</w:t>
            </w:r>
          </w:p>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3.能说出男性尿道的长度、分部、前后尿道概念、三狭窄、两个弯曲及临床意义。</w:t>
            </w:r>
          </w:p>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lastRenderedPageBreak/>
              <w:t>4.能说出女性生殖器的组成和功能；内外生殖器的组成。</w:t>
            </w:r>
          </w:p>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5.能说出卵巢分泌激素。</w:t>
            </w:r>
          </w:p>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6.能说出子宫位置、形态、内腔。</w:t>
            </w:r>
          </w:p>
        </w:tc>
        <w:tc>
          <w:tcPr>
            <w:tcW w:w="1530" w:type="dxa"/>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lastRenderedPageBreak/>
              <w:t>具有尊重服务对象，并保护其隐私的意识。</w:t>
            </w:r>
          </w:p>
          <w:p w:rsidR="003F0262" w:rsidRDefault="003F0262">
            <w:pPr>
              <w:snapToGrid w:val="0"/>
              <w:spacing w:line="288" w:lineRule="auto"/>
              <w:jc w:val="left"/>
              <w:rPr>
                <w:rFonts w:asciiTheme="minorEastAsia" w:eastAsiaTheme="minorEastAsia" w:hAnsiTheme="minorEastAsia" w:cstheme="minorEastAsia"/>
                <w:sz w:val="20"/>
                <w:szCs w:val="20"/>
              </w:rPr>
            </w:pPr>
          </w:p>
        </w:tc>
        <w:tc>
          <w:tcPr>
            <w:tcW w:w="1506" w:type="dxa"/>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能初步运用学过的知识进行计划生育宣教，解释前列腺肥大、月经周期、不孕、不育等临床现象。</w:t>
            </w:r>
          </w:p>
        </w:tc>
        <w:tc>
          <w:tcPr>
            <w:tcW w:w="420" w:type="dxa"/>
          </w:tcPr>
          <w:p w:rsidR="003F0262" w:rsidRDefault="00B445D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4</w:t>
            </w:r>
          </w:p>
        </w:tc>
        <w:tc>
          <w:tcPr>
            <w:tcW w:w="420" w:type="dxa"/>
          </w:tcPr>
          <w:p w:rsidR="003F0262" w:rsidRDefault="00B445D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421" w:type="dxa"/>
          </w:tcPr>
          <w:p w:rsidR="003F0262" w:rsidRDefault="00B445D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6</w:t>
            </w:r>
          </w:p>
        </w:tc>
      </w:tr>
      <w:tr w:rsidR="003F0262">
        <w:trPr>
          <w:trHeight w:val="503"/>
          <w:jc w:val="center"/>
        </w:trPr>
        <w:tc>
          <w:tcPr>
            <w:tcW w:w="360" w:type="dxa"/>
            <w:vAlign w:val="center"/>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lastRenderedPageBreak/>
              <w:t>7</w:t>
            </w:r>
          </w:p>
        </w:tc>
        <w:tc>
          <w:tcPr>
            <w:tcW w:w="454" w:type="dxa"/>
            <w:vAlign w:val="center"/>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循环系统</w:t>
            </w:r>
          </w:p>
        </w:tc>
        <w:tc>
          <w:tcPr>
            <w:tcW w:w="2426" w:type="dxa"/>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1．知道血液循环途径、心腔的结构及主干血管；淋巴系统的组成。</w:t>
            </w:r>
          </w:p>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2．知道心的位置、心包的组成：淋巴干的名称及其收钠范国；胸导管的起止、主要行程和收纳范围。</w:t>
            </w:r>
          </w:p>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3．知道微循环、血管的微细结构；淋巴结的形态，全身各部淋巴结群的名称、位置；牌的功能。</w:t>
            </w:r>
          </w:p>
        </w:tc>
        <w:tc>
          <w:tcPr>
            <w:tcW w:w="2160" w:type="dxa"/>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1.能说出循环系统的组成和功能。</w:t>
            </w:r>
          </w:p>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2.能说出心的位置、外形、内腔结构、交通。</w:t>
            </w:r>
          </w:p>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3.能说出大小循环的途径；</w:t>
            </w:r>
          </w:p>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4.能说出主动脉的起始、走行、分部；腹主动脉起始、位置及主要分支。</w:t>
            </w:r>
          </w:p>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5.能说出上腔静脉的组成、起始、行程、收集范围；下腔静脉起始、行径、收集范围。</w:t>
            </w:r>
          </w:p>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 xml:space="preserve">6.能说出淋巴系统的组成、功能。 </w:t>
            </w:r>
          </w:p>
        </w:tc>
        <w:tc>
          <w:tcPr>
            <w:tcW w:w="1530" w:type="dxa"/>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具有对脉管系统相关疾病的诊疗意识和以人为本、救死扶伤、争分夺秒抢救生命的职业道德素质。</w:t>
            </w:r>
          </w:p>
        </w:tc>
        <w:tc>
          <w:tcPr>
            <w:tcW w:w="1506" w:type="dxa"/>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能运用心血管系统知识进行胸外心脏按压术。</w:t>
            </w:r>
          </w:p>
        </w:tc>
        <w:tc>
          <w:tcPr>
            <w:tcW w:w="420" w:type="dxa"/>
          </w:tcPr>
          <w:p w:rsidR="003F0262" w:rsidRDefault="009358B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420" w:type="dxa"/>
          </w:tcPr>
          <w:p w:rsidR="003F0262" w:rsidRDefault="00B445D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421" w:type="dxa"/>
          </w:tcPr>
          <w:p w:rsidR="003F0262" w:rsidRDefault="009358B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4</w:t>
            </w:r>
          </w:p>
        </w:tc>
      </w:tr>
      <w:tr w:rsidR="003F0262">
        <w:trPr>
          <w:trHeight w:val="503"/>
          <w:jc w:val="center"/>
        </w:trPr>
        <w:tc>
          <w:tcPr>
            <w:tcW w:w="360" w:type="dxa"/>
            <w:vAlign w:val="center"/>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8</w:t>
            </w:r>
          </w:p>
        </w:tc>
        <w:tc>
          <w:tcPr>
            <w:tcW w:w="454" w:type="dxa"/>
            <w:vAlign w:val="center"/>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感觉器</w:t>
            </w:r>
          </w:p>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官</w:t>
            </w:r>
          </w:p>
        </w:tc>
        <w:tc>
          <w:tcPr>
            <w:tcW w:w="2426" w:type="dxa"/>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1．知道眼球壁及眼球内容物的结构，前庭蜗器的组成，房水的产生及循环途径。</w:t>
            </w:r>
          </w:p>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2．知道眼副器和皮肤的结构。</w:t>
            </w:r>
          </w:p>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3．知道视器的血管、皮肤的附属器。</w:t>
            </w:r>
          </w:p>
          <w:p w:rsidR="003F0262" w:rsidRDefault="003F0262">
            <w:pPr>
              <w:snapToGrid w:val="0"/>
              <w:spacing w:line="288" w:lineRule="auto"/>
              <w:jc w:val="left"/>
              <w:rPr>
                <w:rFonts w:asciiTheme="minorEastAsia" w:eastAsiaTheme="minorEastAsia" w:hAnsiTheme="minorEastAsia" w:cstheme="minorEastAsia"/>
                <w:sz w:val="20"/>
                <w:szCs w:val="20"/>
              </w:rPr>
            </w:pPr>
          </w:p>
        </w:tc>
        <w:tc>
          <w:tcPr>
            <w:tcW w:w="2160" w:type="dxa"/>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1.能说出视器的组成；眼球的折光装置组成、功能。</w:t>
            </w:r>
          </w:p>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2.能说出前庭蜗器组成、功能；中耳的组成；内耳的组成；听觉、位觉感受器的名称、位置、作用。</w:t>
            </w:r>
          </w:p>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3.能说出表皮的结构和角质化过程。</w:t>
            </w:r>
          </w:p>
        </w:tc>
        <w:tc>
          <w:tcPr>
            <w:tcW w:w="1530" w:type="dxa"/>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具有在日常生活中对眼和耳的保健意识。</w:t>
            </w:r>
          </w:p>
        </w:tc>
        <w:tc>
          <w:tcPr>
            <w:tcW w:w="1506" w:type="dxa"/>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学会能运用所学</w:t>
            </w:r>
            <w:r w:rsidR="00F4292F">
              <w:rPr>
                <w:rFonts w:asciiTheme="minorEastAsia" w:eastAsiaTheme="minorEastAsia" w:hAnsiTheme="minorEastAsia" w:cstheme="minorEastAsia" w:hint="eastAsia"/>
                <w:sz w:val="20"/>
                <w:szCs w:val="20"/>
              </w:rPr>
              <w:t>的知识</w:t>
            </w:r>
            <w:r>
              <w:rPr>
                <w:rFonts w:asciiTheme="minorEastAsia" w:eastAsiaTheme="minorEastAsia" w:hAnsiTheme="minorEastAsia" w:cstheme="minorEastAsia" w:hint="eastAsia"/>
                <w:sz w:val="20"/>
                <w:szCs w:val="20"/>
              </w:rPr>
              <w:t>分析眼、耳部疾病的临床表现。</w:t>
            </w:r>
          </w:p>
          <w:p w:rsidR="003F0262" w:rsidRDefault="003F0262">
            <w:pPr>
              <w:snapToGrid w:val="0"/>
              <w:spacing w:line="288" w:lineRule="auto"/>
              <w:jc w:val="left"/>
              <w:rPr>
                <w:rFonts w:asciiTheme="minorEastAsia" w:eastAsiaTheme="minorEastAsia" w:hAnsiTheme="minorEastAsia" w:cstheme="minorEastAsia"/>
                <w:sz w:val="20"/>
                <w:szCs w:val="20"/>
              </w:rPr>
            </w:pPr>
          </w:p>
        </w:tc>
        <w:tc>
          <w:tcPr>
            <w:tcW w:w="420" w:type="dxa"/>
          </w:tcPr>
          <w:p w:rsidR="003F0262" w:rsidRDefault="00B00A3A">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420" w:type="dxa"/>
          </w:tcPr>
          <w:p w:rsidR="003F0262" w:rsidRDefault="00B445D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421" w:type="dxa"/>
          </w:tcPr>
          <w:p w:rsidR="003F0262" w:rsidRDefault="00B00A3A">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4</w:t>
            </w:r>
          </w:p>
        </w:tc>
      </w:tr>
      <w:tr w:rsidR="003F0262">
        <w:trPr>
          <w:trHeight w:val="503"/>
          <w:jc w:val="center"/>
        </w:trPr>
        <w:tc>
          <w:tcPr>
            <w:tcW w:w="360" w:type="dxa"/>
            <w:vAlign w:val="center"/>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9</w:t>
            </w:r>
          </w:p>
        </w:tc>
        <w:tc>
          <w:tcPr>
            <w:tcW w:w="454" w:type="dxa"/>
            <w:vAlign w:val="center"/>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神经系统</w:t>
            </w:r>
          </w:p>
        </w:tc>
        <w:tc>
          <w:tcPr>
            <w:tcW w:w="2426" w:type="dxa"/>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1．知道神经系统的组成</w:t>
            </w:r>
            <w:r w:rsidR="00984834">
              <w:rPr>
                <w:rFonts w:asciiTheme="minorEastAsia" w:eastAsiaTheme="minorEastAsia" w:hAnsiTheme="minorEastAsia" w:cstheme="minorEastAsia" w:hint="eastAsia"/>
                <w:sz w:val="20"/>
                <w:szCs w:val="20"/>
              </w:rPr>
              <w:t>、功能。</w:t>
            </w:r>
            <w:r>
              <w:rPr>
                <w:rFonts w:asciiTheme="minorEastAsia" w:eastAsiaTheme="minorEastAsia" w:hAnsiTheme="minorEastAsia" w:cstheme="minorEastAsia" w:hint="eastAsia"/>
                <w:sz w:val="20"/>
                <w:szCs w:val="20"/>
              </w:rPr>
              <w:t>脑液循环；颈、臂、腰、骶4丛的主要分支及分布；胸神经前支节段性分布的特点。</w:t>
            </w:r>
          </w:p>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r w:rsidR="00984834">
              <w:rPr>
                <w:rFonts w:asciiTheme="minorEastAsia" w:eastAsiaTheme="minorEastAsia" w:hAnsiTheme="minorEastAsia" w:cstheme="minorEastAsia" w:hint="eastAsia"/>
                <w:sz w:val="20"/>
                <w:szCs w:val="20"/>
              </w:rPr>
              <w:t>．知道神经系统常用术语；脊</w:t>
            </w:r>
            <w:r>
              <w:rPr>
                <w:rFonts w:asciiTheme="minorEastAsia" w:eastAsiaTheme="minorEastAsia" w:hAnsiTheme="minorEastAsia" w:cstheme="minorEastAsia" w:hint="eastAsia"/>
                <w:sz w:val="20"/>
                <w:szCs w:val="20"/>
              </w:rPr>
              <w:t>髓的位置和外形、内部结构与功能；大脑皮质的功能定位</w:t>
            </w:r>
            <w:r w:rsidR="00AD24E9">
              <w:rPr>
                <w:rFonts w:asciiTheme="minorEastAsia" w:eastAsiaTheme="minorEastAsia" w:hAnsiTheme="minorEastAsia" w:cstheme="minorEastAsia" w:hint="eastAsia"/>
                <w:sz w:val="20"/>
                <w:szCs w:val="20"/>
              </w:rPr>
              <w:t>；</w:t>
            </w:r>
            <w:r>
              <w:rPr>
                <w:rFonts w:asciiTheme="minorEastAsia" w:eastAsiaTheme="minorEastAsia" w:hAnsiTheme="minorEastAsia" w:cstheme="minorEastAsia" w:hint="eastAsia"/>
                <w:sz w:val="20"/>
                <w:szCs w:val="20"/>
              </w:rPr>
              <w:t>脑和脊髓的主要传导通路。</w:t>
            </w:r>
          </w:p>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3．知道内脏神经的特点；</w:t>
            </w:r>
            <w:r>
              <w:rPr>
                <w:rFonts w:asciiTheme="minorEastAsia" w:eastAsiaTheme="minorEastAsia" w:hAnsiTheme="minorEastAsia" w:cstheme="minorEastAsia" w:hint="eastAsia"/>
                <w:sz w:val="20"/>
                <w:szCs w:val="20"/>
              </w:rPr>
              <w:lastRenderedPageBreak/>
              <w:t>脑和脊的被膜、血管。</w:t>
            </w:r>
          </w:p>
        </w:tc>
        <w:tc>
          <w:tcPr>
            <w:tcW w:w="2160" w:type="dxa"/>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lastRenderedPageBreak/>
              <w:t>1.能说出神经系统的组成、功能。</w:t>
            </w:r>
          </w:p>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2.能说出脑的组成；脑干的组成、位置；坐骨神经行程、分布；三叉神经、面神经的分支及分布。</w:t>
            </w:r>
          </w:p>
          <w:p w:rsidR="003F0262" w:rsidRDefault="003F0262">
            <w:pPr>
              <w:snapToGrid w:val="0"/>
              <w:spacing w:line="288" w:lineRule="auto"/>
              <w:jc w:val="left"/>
              <w:rPr>
                <w:rFonts w:asciiTheme="minorEastAsia" w:eastAsiaTheme="minorEastAsia" w:hAnsiTheme="minorEastAsia" w:cstheme="minorEastAsia"/>
                <w:sz w:val="20"/>
                <w:szCs w:val="20"/>
              </w:rPr>
            </w:pPr>
          </w:p>
        </w:tc>
        <w:tc>
          <w:tcPr>
            <w:tcW w:w="1530" w:type="dxa"/>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关注神经系统功能的保健知识，养成科学的用脑习惯。</w:t>
            </w:r>
          </w:p>
        </w:tc>
        <w:tc>
          <w:tcPr>
            <w:tcW w:w="1506" w:type="dxa"/>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培养学生对神经系统标本和模型的观察能力和对常见疾病的分析能力。</w:t>
            </w:r>
          </w:p>
        </w:tc>
        <w:tc>
          <w:tcPr>
            <w:tcW w:w="420" w:type="dxa"/>
          </w:tcPr>
          <w:p w:rsidR="003F0262" w:rsidRDefault="00B00A3A">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w:t>
            </w:r>
          </w:p>
        </w:tc>
        <w:tc>
          <w:tcPr>
            <w:tcW w:w="420" w:type="dxa"/>
          </w:tcPr>
          <w:p w:rsidR="003F0262" w:rsidRDefault="00B445D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421" w:type="dxa"/>
          </w:tcPr>
          <w:p w:rsidR="003F0262" w:rsidRDefault="00B00A3A">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5</w:t>
            </w:r>
          </w:p>
        </w:tc>
      </w:tr>
      <w:tr w:rsidR="003F0262">
        <w:trPr>
          <w:trHeight w:val="503"/>
          <w:jc w:val="center"/>
        </w:trPr>
        <w:tc>
          <w:tcPr>
            <w:tcW w:w="360" w:type="dxa"/>
            <w:vAlign w:val="center"/>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lastRenderedPageBreak/>
              <w:t>10</w:t>
            </w:r>
          </w:p>
        </w:tc>
        <w:tc>
          <w:tcPr>
            <w:tcW w:w="454" w:type="dxa"/>
            <w:vAlign w:val="center"/>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内分泌系统</w:t>
            </w:r>
          </w:p>
        </w:tc>
        <w:tc>
          <w:tcPr>
            <w:tcW w:w="2426" w:type="dxa"/>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1．知道甲状腺的形态和位置、微细结构及功能；肾上腺的形态和位置、微细结构及功能；垂体的形态和位置、微细结构及功能</w:t>
            </w:r>
          </w:p>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2．知道内分泌系统的组成。</w:t>
            </w:r>
          </w:p>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3．知道甲状旁腺的形态和位置、微细结构及功能。</w:t>
            </w:r>
          </w:p>
        </w:tc>
        <w:tc>
          <w:tcPr>
            <w:tcW w:w="2160" w:type="dxa"/>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1.能说出甲状腺的位置、形态；甲状腺素、降钙素作用。</w:t>
            </w:r>
          </w:p>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2.能说出肾上腺的位置、形态、分泌的激素及作用。</w:t>
            </w:r>
          </w:p>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3.能说出垂体的位置、分部；腺垂体各细胞分泌的激素和作用。</w:t>
            </w:r>
          </w:p>
        </w:tc>
        <w:tc>
          <w:tcPr>
            <w:tcW w:w="1530" w:type="dxa"/>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建立日常良好的饮食习惯，增强预防内分泌系统疾病的保健意识。</w:t>
            </w:r>
          </w:p>
        </w:tc>
        <w:tc>
          <w:tcPr>
            <w:tcW w:w="1506" w:type="dxa"/>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运用所学知识分析内分泌疾病的临床表现。</w:t>
            </w:r>
          </w:p>
          <w:p w:rsidR="003F0262" w:rsidRDefault="003F0262">
            <w:pPr>
              <w:snapToGrid w:val="0"/>
              <w:spacing w:line="288" w:lineRule="auto"/>
              <w:jc w:val="left"/>
              <w:rPr>
                <w:rFonts w:asciiTheme="minorEastAsia" w:eastAsiaTheme="minorEastAsia" w:hAnsiTheme="minorEastAsia" w:cstheme="minorEastAsia"/>
                <w:sz w:val="20"/>
                <w:szCs w:val="20"/>
              </w:rPr>
            </w:pPr>
          </w:p>
        </w:tc>
        <w:tc>
          <w:tcPr>
            <w:tcW w:w="420" w:type="dxa"/>
          </w:tcPr>
          <w:p w:rsidR="003F0262" w:rsidRDefault="00052851">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p>
        </w:tc>
        <w:tc>
          <w:tcPr>
            <w:tcW w:w="420" w:type="dxa"/>
          </w:tcPr>
          <w:p w:rsidR="003F0262" w:rsidRDefault="00B445D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421" w:type="dxa"/>
          </w:tcPr>
          <w:p w:rsidR="003F0262" w:rsidRDefault="00052851">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w:t>
            </w:r>
          </w:p>
        </w:tc>
      </w:tr>
      <w:tr w:rsidR="008F02DB">
        <w:trPr>
          <w:trHeight w:val="503"/>
          <w:jc w:val="center"/>
        </w:trPr>
        <w:tc>
          <w:tcPr>
            <w:tcW w:w="360" w:type="dxa"/>
            <w:vAlign w:val="center"/>
          </w:tcPr>
          <w:p w:rsidR="008F02DB" w:rsidRDefault="008F02D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11</w:t>
            </w:r>
          </w:p>
        </w:tc>
        <w:tc>
          <w:tcPr>
            <w:tcW w:w="454" w:type="dxa"/>
            <w:vAlign w:val="center"/>
          </w:tcPr>
          <w:p w:rsidR="008F02DB" w:rsidRDefault="003812D6">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组织胚胎学绪论</w:t>
            </w:r>
          </w:p>
        </w:tc>
        <w:tc>
          <w:tcPr>
            <w:tcW w:w="2426" w:type="dxa"/>
          </w:tcPr>
          <w:p w:rsidR="003812D6" w:rsidRDefault="003812D6" w:rsidP="003812D6">
            <w:pPr>
              <w:snapToGrid w:val="0"/>
              <w:spacing w:line="288" w:lineRule="auto"/>
              <w:jc w:val="left"/>
              <w:rPr>
                <w:rFonts w:ascii="宋体" w:hAnsi="宋体" w:cs="宋体"/>
                <w:sz w:val="20"/>
                <w:szCs w:val="20"/>
              </w:rPr>
            </w:pPr>
            <w:r>
              <w:rPr>
                <w:rFonts w:ascii="宋体" w:hAnsi="宋体" w:cs="宋体"/>
                <w:sz w:val="20"/>
                <w:szCs w:val="20"/>
              </w:rPr>
              <w:t>1</w:t>
            </w:r>
            <w:r>
              <w:rPr>
                <w:rFonts w:ascii="宋体" w:hAnsi="宋体" w:cs="宋体" w:hint="eastAsia"/>
                <w:sz w:val="20"/>
                <w:szCs w:val="20"/>
              </w:rPr>
              <w:t>．理解组织胚胎学的学习内容和地位。</w:t>
            </w:r>
          </w:p>
          <w:p w:rsidR="003812D6" w:rsidRDefault="003812D6" w:rsidP="003812D6">
            <w:pPr>
              <w:snapToGrid w:val="0"/>
              <w:spacing w:line="288" w:lineRule="auto"/>
              <w:jc w:val="left"/>
              <w:rPr>
                <w:rFonts w:ascii="宋体" w:hAnsi="宋体" w:cs="宋体"/>
                <w:sz w:val="20"/>
                <w:szCs w:val="20"/>
              </w:rPr>
            </w:pPr>
            <w:r>
              <w:rPr>
                <w:rFonts w:ascii="宋体" w:hAnsi="宋体" w:cs="宋体"/>
                <w:sz w:val="20"/>
                <w:szCs w:val="20"/>
              </w:rPr>
              <w:t>2</w:t>
            </w:r>
            <w:r>
              <w:rPr>
                <w:rFonts w:ascii="宋体" w:hAnsi="宋体" w:cs="宋体" w:hint="eastAsia"/>
                <w:sz w:val="20"/>
                <w:szCs w:val="20"/>
              </w:rPr>
              <w:t>．理解组织胚胎学的研究方法，知道</w:t>
            </w:r>
            <w:r>
              <w:rPr>
                <w:rFonts w:ascii="宋体" w:hAnsi="宋体" w:cs="宋体"/>
                <w:sz w:val="20"/>
                <w:szCs w:val="20"/>
              </w:rPr>
              <w:t>HE</w:t>
            </w:r>
            <w:r>
              <w:rPr>
                <w:rFonts w:ascii="宋体" w:hAnsi="宋体" w:cs="宋体" w:hint="eastAsia"/>
                <w:sz w:val="20"/>
                <w:szCs w:val="20"/>
              </w:rPr>
              <w:t>染色的方法和结果。</w:t>
            </w:r>
          </w:p>
          <w:p w:rsidR="008F02DB" w:rsidRDefault="003812D6" w:rsidP="003812D6">
            <w:pPr>
              <w:snapToGrid w:val="0"/>
              <w:spacing w:line="288" w:lineRule="auto"/>
              <w:jc w:val="left"/>
              <w:rPr>
                <w:rFonts w:asciiTheme="minorEastAsia" w:eastAsiaTheme="minorEastAsia" w:hAnsiTheme="minorEastAsia" w:cstheme="minorEastAsia"/>
                <w:sz w:val="20"/>
                <w:szCs w:val="20"/>
              </w:rPr>
            </w:pPr>
            <w:r>
              <w:rPr>
                <w:rFonts w:ascii="宋体" w:hAnsi="宋体" w:cs="宋体"/>
                <w:sz w:val="20"/>
                <w:szCs w:val="20"/>
              </w:rPr>
              <w:t>3</w:t>
            </w:r>
            <w:r>
              <w:rPr>
                <w:rFonts w:ascii="宋体" w:hAnsi="宋体" w:cs="宋体" w:hint="eastAsia"/>
                <w:sz w:val="20"/>
                <w:szCs w:val="20"/>
              </w:rPr>
              <w:t>．知道学习组织胚胎学应注意的问题</w:t>
            </w:r>
          </w:p>
        </w:tc>
        <w:tc>
          <w:tcPr>
            <w:tcW w:w="2160" w:type="dxa"/>
          </w:tcPr>
          <w:p w:rsidR="003812D6" w:rsidRDefault="003812D6" w:rsidP="003812D6">
            <w:pPr>
              <w:snapToGrid w:val="0"/>
              <w:spacing w:line="288" w:lineRule="auto"/>
              <w:jc w:val="left"/>
              <w:rPr>
                <w:rFonts w:ascii="宋体" w:hAnsi="宋体" w:cs="宋体"/>
                <w:sz w:val="20"/>
                <w:szCs w:val="20"/>
              </w:rPr>
            </w:pPr>
            <w:r>
              <w:rPr>
                <w:rFonts w:ascii="宋体" w:hAnsi="宋体" w:cs="宋体"/>
                <w:sz w:val="20"/>
                <w:szCs w:val="20"/>
              </w:rPr>
              <w:t>1.</w:t>
            </w:r>
            <w:r>
              <w:rPr>
                <w:rFonts w:ascii="宋体" w:hAnsi="宋体" w:cs="宋体" w:hint="eastAsia"/>
                <w:sz w:val="20"/>
                <w:szCs w:val="20"/>
              </w:rPr>
              <w:t>能说出细胞、组织、器官和系统的概念。</w:t>
            </w:r>
          </w:p>
          <w:p w:rsidR="003812D6" w:rsidRDefault="003812D6" w:rsidP="003812D6">
            <w:pPr>
              <w:snapToGrid w:val="0"/>
              <w:spacing w:line="288" w:lineRule="auto"/>
              <w:jc w:val="left"/>
              <w:rPr>
                <w:rFonts w:ascii="宋体" w:hAnsi="宋体" w:cs="宋体"/>
                <w:sz w:val="20"/>
                <w:szCs w:val="20"/>
              </w:rPr>
            </w:pPr>
            <w:r>
              <w:rPr>
                <w:rFonts w:ascii="宋体" w:hAnsi="宋体" w:cs="宋体"/>
                <w:sz w:val="20"/>
                <w:szCs w:val="20"/>
              </w:rPr>
              <w:t>2.</w:t>
            </w:r>
            <w:r>
              <w:rPr>
                <w:rFonts w:ascii="宋体" w:hAnsi="宋体" w:cs="宋体" w:hint="eastAsia"/>
                <w:sz w:val="20"/>
                <w:szCs w:val="20"/>
              </w:rPr>
              <w:t>能说出</w:t>
            </w:r>
            <w:r>
              <w:rPr>
                <w:rFonts w:ascii="宋体" w:hAnsi="宋体" w:cs="宋体"/>
                <w:sz w:val="20"/>
                <w:szCs w:val="20"/>
              </w:rPr>
              <w:t>HE</w:t>
            </w:r>
            <w:r>
              <w:rPr>
                <w:rFonts w:ascii="宋体" w:hAnsi="宋体" w:cs="宋体" w:hint="eastAsia"/>
                <w:sz w:val="20"/>
                <w:szCs w:val="20"/>
              </w:rPr>
              <w:t>染色的结果。</w:t>
            </w:r>
          </w:p>
          <w:p w:rsidR="008F02DB" w:rsidRPr="003812D6" w:rsidRDefault="008F02DB">
            <w:pPr>
              <w:snapToGrid w:val="0"/>
              <w:spacing w:line="288" w:lineRule="auto"/>
              <w:jc w:val="left"/>
              <w:rPr>
                <w:rFonts w:asciiTheme="minorEastAsia" w:eastAsiaTheme="minorEastAsia" w:hAnsiTheme="minorEastAsia" w:cstheme="minorEastAsia"/>
                <w:sz w:val="20"/>
                <w:szCs w:val="20"/>
              </w:rPr>
            </w:pPr>
          </w:p>
        </w:tc>
        <w:tc>
          <w:tcPr>
            <w:tcW w:w="1530" w:type="dxa"/>
          </w:tcPr>
          <w:p w:rsidR="008F02DB" w:rsidRDefault="003812D6">
            <w:pPr>
              <w:snapToGrid w:val="0"/>
              <w:spacing w:line="288" w:lineRule="auto"/>
              <w:jc w:val="left"/>
              <w:rPr>
                <w:rFonts w:asciiTheme="minorEastAsia" w:eastAsiaTheme="minorEastAsia" w:hAnsiTheme="minorEastAsia" w:cstheme="minorEastAsia"/>
                <w:sz w:val="20"/>
                <w:szCs w:val="20"/>
              </w:rPr>
            </w:pPr>
            <w:r>
              <w:rPr>
                <w:rFonts w:ascii="宋体" w:hAnsi="宋体" w:cs="宋体" w:hint="eastAsia"/>
                <w:sz w:val="20"/>
                <w:szCs w:val="20"/>
              </w:rPr>
              <w:t>具有认真学好正常人体结构的科学态度和方法。</w:t>
            </w:r>
          </w:p>
        </w:tc>
        <w:tc>
          <w:tcPr>
            <w:tcW w:w="1506" w:type="dxa"/>
          </w:tcPr>
          <w:p w:rsidR="003812D6" w:rsidRDefault="003812D6" w:rsidP="003812D6">
            <w:pPr>
              <w:snapToGrid w:val="0"/>
              <w:spacing w:line="288" w:lineRule="auto"/>
              <w:jc w:val="left"/>
              <w:rPr>
                <w:rFonts w:ascii="宋体" w:hAnsi="宋体" w:cs="宋体"/>
                <w:sz w:val="20"/>
                <w:szCs w:val="20"/>
              </w:rPr>
            </w:pPr>
            <w:r>
              <w:rPr>
                <w:rFonts w:ascii="宋体" w:hAnsi="宋体" w:cs="宋体" w:hint="eastAsia"/>
                <w:sz w:val="20"/>
                <w:szCs w:val="20"/>
              </w:rPr>
              <w:t>运用组织胚胎学术语描述人体组织器官的微细结构。</w:t>
            </w:r>
          </w:p>
          <w:p w:rsidR="008F02DB" w:rsidRPr="003812D6" w:rsidRDefault="008F02DB">
            <w:pPr>
              <w:snapToGrid w:val="0"/>
              <w:spacing w:line="288" w:lineRule="auto"/>
              <w:jc w:val="left"/>
              <w:rPr>
                <w:rFonts w:asciiTheme="minorEastAsia" w:eastAsiaTheme="minorEastAsia" w:hAnsiTheme="minorEastAsia" w:cstheme="minorEastAsia"/>
                <w:sz w:val="20"/>
                <w:szCs w:val="20"/>
              </w:rPr>
            </w:pPr>
          </w:p>
        </w:tc>
        <w:tc>
          <w:tcPr>
            <w:tcW w:w="420" w:type="dxa"/>
          </w:tcPr>
          <w:p w:rsidR="008F02DB" w:rsidRDefault="003812D6">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p>
        </w:tc>
        <w:tc>
          <w:tcPr>
            <w:tcW w:w="420" w:type="dxa"/>
          </w:tcPr>
          <w:p w:rsidR="008F02DB" w:rsidRDefault="003812D6">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421" w:type="dxa"/>
          </w:tcPr>
          <w:p w:rsidR="008F02DB" w:rsidRDefault="003812D6">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p>
        </w:tc>
      </w:tr>
      <w:tr w:rsidR="008F02DB">
        <w:trPr>
          <w:trHeight w:val="503"/>
          <w:jc w:val="center"/>
        </w:trPr>
        <w:tc>
          <w:tcPr>
            <w:tcW w:w="360" w:type="dxa"/>
            <w:vAlign w:val="center"/>
          </w:tcPr>
          <w:p w:rsidR="008F02DB" w:rsidRDefault="003812D6">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12</w:t>
            </w:r>
          </w:p>
        </w:tc>
        <w:tc>
          <w:tcPr>
            <w:tcW w:w="454" w:type="dxa"/>
            <w:vAlign w:val="center"/>
          </w:tcPr>
          <w:p w:rsidR="008F02DB" w:rsidRDefault="003812D6">
            <w:pPr>
              <w:snapToGrid w:val="0"/>
              <w:spacing w:line="288" w:lineRule="auto"/>
              <w:jc w:val="left"/>
              <w:rPr>
                <w:rFonts w:asciiTheme="minorEastAsia" w:eastAsiaTheme="minorEastAsia" w:hAnsiTheme="minorEastAsia" w:cstheme="minorEastAsia"/>
                <w:sz w:val="20"/>
                <w:szCs w:val="20"/>
              </w:rPr>
            </w:pPr>
            <w:r>
              <w:rPr>
                <w:rFonts w:ascii="宋体" w:hAnsi="宋体" w:cs="宋体" w:hint="eastAsia"/>
                <w:sz w:val="20"/>
                <w:szCs w:val="20"/>
              </w:rPr>
              <w:t>上皮组织</w:t>
            </w:r>
          </w:p>
        </w:tc>
        <w:tc>
          <w:tcPr>
            <w:tcW w:w="2426" w:type="dxa"/>
          </w:tcPr>
          <w:p w:rsidR="003812D6" w:rsidRDefault="003812D6" w:rsidP="003812D6">
            <w:pPr>
              <w:numPr>
                <w:ilvl w:val="0"/>
                <w:numId w:val="4"/>
              </w:numPr>
              <w:snapToGrid w:val="0"/>
              <w:spacing w:line="288" w:lineRule="auto"/>
              <w:jc w:val="left"/>
              <w:rPr>
                <w:rFonts w:ascii="宋体" w:hAnsi="宋体" w:cs="宋体"/>
                <w:sz w:val="20"/>
                <w:szCs w:val="20"/>
              </w:rPr>
            </w:pPr>
            <w:r>
              <w:rPr>
                <w:rFonts w:ascii="宋体" w:hAnsi="宋体" w:cs="宋体" w:hint="eastAsia"/>
                <w:sz w:val="20"/>
                <w:szCs w:val="20"/>
              </w:rPr>
              <w:t>理解上皮组织的分类。</w:t>
            </w:r>
          </w:p>
          <w:p w:rsidR="003812D6" w:rsidRDefault="003812D6" w:rsidP="003812D6">
            <w:pPr>
              <w:numPr>
                <w:ilvl w:val="0"/>
                <w:numId w:val="4"/>
              </w:numPr>
              <w:snapToGrid w:val="0"/>
              <w:spacing w:line="288" w:lineRule="auto"/>
              <w:jc w:val="left"/>
              <w:rPr>
                <w:rFonts w:ascii="宋体" w:hAnsi="宋体" w:cs="宋体"/>
                <w:sz w:val="20"/>
                <w:szCs w:val="20"/>
              </w:rPr>
            </w:pPr>
            <w:r>
              <w:rPr>
                <w:rFonts w:ascii="宋体" w:hAnsi="宋体" w:cs="宋体" w:hint="eastAsia"/>
                <w:sz w:val="20"/>
                <w:szCs w:val="20"/>
              </w:rPr>
              <w:t>知道被覆上皮的基本特征。</w:t>
            </w:r>
          </w:p>
          <w:p w:rsidR="003812D6" w:rsidRDefault="003812D6" w:rsidP="003812D6">
            <w:pPr>
              <w:numPr>
                <w:ilvl w:val="0"/>
                <w:numId w:val="4"/>
              </w:numPr>
              <w:snapToGrid w:val="0"/>
              <w:spacing w:line="288" w:lineRule="auto"/>
              <w:jc w:val="left"/>
              <w:rPr>
                <w:rFonts w:ascii="宋体" w:hAnsi="宋体" w:cs="宋体"/>
                <w:sz w:val="20"/>
                <w:szCs w:val="20"/>
              </w:rPr>
            </w:pPr>
            <w:r>
              <w:rPr>
                <w:rFonts w:ascii="宋体" w:hAnsi="宋体" w:cs="宋体" w:hint="eastAsia"/>
                <w:sz w:val="20"/>
                <w:szCs w:val="20"/>
              </w:rPr>
              <w:t>知道各类被覆上皮的结构特点、分布和功能。</w:t>
            </w:r>
          </w:p>
          <w:p w:rsidR="008F02DB" w:rsidRDefault="003812D6" w:rsidP="003812D6">
            <w:pPr>
              <w:snapToGrid w:val="0"/>
              <w:spacing w:line="288" w:lineRule="auto"/>
              <w:jc w:val="left"/>
              <w:rPr>
                <w:rFonts w:asciiTheme="minorEastAsia" w:eastAsiaTheme="minorEastAsia" w:hAnsiTheme="minorEastAsia" w:cstheme="minorEastAsia"/>
                <w:sz w:val="20"/>
                <w:szCs w:val="20"/>
              </w:rPr>
            </w:pPr>
            <w:r>
              <w:rPr>
                <w:rFonts w:ascii="宋体" w:hAnsi="宋体" w:cs="宋体" w:hint="eastAsia"/>
                <w:sz w:val="20"/>
                <w:szCs w:val="20"/>
              </w:rPr>
              <w:t>理解上皮组织的特殊结构及其功能。</w:t>
            </w:r>
          </w:p>
        </w:tc>
        <w:tc>
          <w:tcPr>
            <w:tcW w:w="2160" w:type="dxa"/>
          </w:tcPr>
          <w:p w:rsidR="003812D6" w:rsidRPr="003812D6" w:rsidRDefault="003812D6" w:rsidP="003812D6">
            <w:pPr>
              <w:numPr>
                <w:ilvl w:val="0"/>
                <w:numId w:val="5"/>
              </w:numPr>
              <w:snapToGrid w:val="0"/>
              <w:spacing w:line="288" w:lineRule="auto"/>
              <w:jc w:val="left"/>
              <w:rPr>
                <w:rFonts w:asciiTheme="minorEastAsia" w:eastAsiaTheme="minorEastAsia" w:hAnsiTheme="minorEastAsia" w:cstheme="minorEastAsia"/>
                <w:sz w:val="20"/>
                <w:szCs w:val="20"/>
              </w:rPr>
            </w:pPr>
            <w:r w:rsidRPr="003812D6">
              <w:rPr>
                <w:rFonts w:asciiTheme="minorEastAsia" w:eastAsiaTheme="minorEastAsia" w:hAnsiTheme="minorEastAsia" w:cstheme="minorEastAsia" w:hint="eastAsia"/>
                <w:sz w:val="20"/>
                <w:szCs w:val="20"/>
              </w:rPr>
              <w:t>能说出被覆上皮的基本特征。</w:t>
            </w:r>
          </w:p>
          <w:p w:rsidR="003812D6" w:rsidRPr="003812D6" w:rsidRDefault="003812D6" w:rsidP="003812D6">
            <w:pPr>
              <w:numPr>
                <w:ilvl w:val="0"/>
                <w:numId w:val="5"/>
              </w:numPr>
              <w:snapToGrid w:val="0"/>
              <w:spacing w:line="288" w:lineRule="auto"/>
              <w:jc w:val="left"/>
              <w:rPr>
                <w:rFonts w:asciiTheme="minorEastAsia" w:eastAsiaTheme="minorEastAsia" w:hAnsiTheme="minorEastAsia" w:cstheme="minorEastAsia"/>
                <w:sz w:val="20"/>
                <w:szCs w:val="20"/>
              </w:rPr>
            </w:pPr>
            <w:r w:rsidRPr="003812D6">
              <w:rPr>
                <w:rFonts w:asciiTheme="minorEastAsia" w:eastAsiaTheme="minorEastAsia" w:hAnsiTheme="minorEastAsia" w:cstheme="minorEastAsia" w:hint="eastAsia"/>
                <w:sz w:val="20"/>
                <w:szCs w:val="20"/>
              </w:rPr>
              <w:t>能说出各种被覆上皮的结构特点和主要分布位置。</w:t>
            </w:r>
          </w:p>
          <w:p w:rsidR="008F02DB" w:rsidRPr="003812D6" w:rsidRDefault="008F02DB">
            <w:pPr>
              <w:snapToGrid w:val="0"/>
              <w:spacing w:line="288" w:lineRule="auto"/>
              <w:jc w:val="left"/>
              <w:rPr>
                <w:rFonts w:asciiTheme="minorEastAsia" w:eastAsiaTheme="minorEastAsia" w:hAnsiTheme="minorEastAsia" w:cstheme="minorEastAsia"/>
                <w:sz w:val="20"/>
                <w:szCs w:val="20"/>
              </w:rPr>
            </w:pPr>
          </w:p>
        </w:tc>
        <w:tc>
          <w:tcPr>
            <w:tcW w:w="1530" w:type="dxa"/>
          </w:tcPr>
          <w:p w:rsidR="008F02DB" w:rsidRDefault="003812D6" w:rsidP="00890405">
            <w:pPr>
              <w:snapToGrid w:val="0"/>
              <w:spacing w:line="288" w:lineRule="auto"/>
              <w:jc w:val="left"/>
              <w:rPr>
                <w:rFonts w:asciiTheme="minorEastAsia" w:eastAsiaTheme="minorEastAsia" w:hAnsiTheme="minorEastAsia" w:cstheme="minorEastAsia"/>
                <w:sz w:val="20"/>
                <w:szCs w:val="20"/>
              </w:rPr>
            </w:pPr>
            <w:r>
              <w:rPr>
                <w:rFonts w:ascii="宋体" w:hAnsi="宋体" w:cs="宋体" w:hint="eastAsia"/>
                <w:sz w:val="20"/>
                <w:szCs w:val="20"/>
              </w:rPr>
              <w:t>具有综合运用理论知识能力，培养工作创新意识。</w:t>
            </w:r>
          </w:p>
        </w:tc>
        <w:tc>
          <w:tcPr>
            <w:tcW w:w="1506" w:type="dxa"/>
          </w:tcPr>
          <w:p w:rsidR="008F02DB" w:rsidRDefault="003812D6">
            <w:pPr>
              <w:snapToGrid w:val="0"/>
              <w:spacing w:line="288" w:lineRule="auto"/>
              <w:jc w:val="left"/>
              <w:rPr>
                <w:rFonts w:asciiTheme="minorEastAsia" w:eastAsiaTheme="minorEastAsia" w:hAnsiTheme="minorEastAsia" w:cstheme="minorEastAsia"/>
                <w:sz w:val="20"/>
                <w:szCs w:val="20"/>
              </w:rPr>
            </w:pPr>
            <w:r>
              <w:rPr>
                <w:rFonts w:ascii="宋体" w:hAnsi="宋体" w:cs="宋体" w:hint="eastAsia"/>
                <w:sz w:val="20"/>
                <w:szCs w:val="20"/>
              </w:rPr>
              <w:t>上皮组织的基本特征。上皮组织的特殊结构的微细结构。</w:t>
            </w:r>
          </w:p>
        </w:tc>
        <w:tc>
          <w:tcPr>
            <w:tcW w:w="420" w:type="dxa"/>
          </w:tcPr>
          <w:p w:rsidR="008F02DB" w:rsidRDefault="003812D6">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p>
        </w:tc>
        <w:tc>
          <w:tcPr>
            <w:tcW w:w="420" w:type="dxa"/>
          </w:tcPr>
          <w:p w:rsidR="008F02DB" w:rsidRDefault="003812D6">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421" w:type="dxa"/>
          </w:tcPr>
          <w:p w:rsidR="008F02DB" w:rsidRDefault="003812D6">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p>
        </w:tc>
      </w:tr>
      <w:tr w:rsidR="008F02DB">
        <w:trPr>
          <w:trHeight w:val="503"/>
          <w:jc w:val="center"/>
        </w:trPr>
        <w:tc>
          <w:tcPr>
            <w:tcW w:w="360" w:type="dxa"/>
            <w:vAlign w:val="center"/>
          </w:tcPr>
          <w:p w:rsidR="008F02DB" w:rsidRDefault="00F13786">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13</w:t>
            </w:r>
          </w:p>
        </w:tc>
        <w:tc>
          <w:tcPr>
            <w:tcW w:w="454" w:type="dxa"/>
            <w:vAlign w:val="center"/>
          </w:tcPr>
          <w:p w:rsidR="008F02DB" w:rsidRDefault="00072C50">
            <w:pPr>
              <w:snapToGrid w:val="0"/>
              <w:spacing w:line="288" w:lineRule="auto"/>
              <w:jc w:val="left"/>
              <w:rPr>
                <w:rFonts w:asciiTheme="minorEastAsia" w:eastAsiaTheme="minorEastAsia" w:hAnsiTheme="minorEastAsia" w:cstheme="minorEastAsia"/>
                <w:sz w:val="20"/>
                <w:szCs w:val="20"/>
              </w:rPr>
            </w:pPr>
            <w:r>
              <w:rPr>
                <w:rFonts w:ascii="宋体" w:hAnsi="宋体" w:cs="宋体" w:hint="eastAsia"/>
                <w:sz w:val="20"/>
                <w:szCs w:val="20"/>
              </w:rPr>
              <w:t>结缔组织</w:t>
            </w:r>
          </w:p>
        </w:tc>
        <w:tc>
          <w:tcPr>
            <w:tcW w:w="2426" w:type="dxa"/>
          </w:tcPr>
          <w:p w:rsidR="00072C50" w:rsidRDefault="00072C50" w:rsidP="00072C50">
            <w:pPr>
              <w:numPr>
                <w:ilvl w:val="0"/>
                <w:numId w:val="6"/>
              </w:numPr>
              <w:snapToGrid w:val="0"/>
              <w:spacing w:line="288" w:lineRule="auto"/>
              <w:jc w:val="left"/>
              <w:rPr>
                <w:rFonts w:ascii="宋体" w:hAnsi="宋体" w:cs="宋体"/>
                <w:sz w:val="20"/>
                <w:szCs w:val="20"/>
              </w:rPr>
            </w:pPr>
            <w:r>
              <w:rPr>
                <w:rFonts w:ascii="宋体" w:hAnsi="宋体" w:cs="宋体" w:hint="eastAsia"/>
                <w:sz w:val="20"/>
                <w:szCs w:val="20"/>
              </w:rPr>
              <w:t>理解结缔组织的基本特征和分类。</w:t>
            </w:r>
          </w:p>
          <w:p w:rsidR="00072C50" w:rsidRDefault="00072C50" w:rsidP="00072C50">
            <w:pPr>
              <w:numPr>
                <w:ilvl w:val="0"/>
                <w:numId w:val="7"/>
              </w:numPr>
              <w:snapToGrid w:val="0"/>
              <w:spacing w:line="288" w:lineRule="auto"/>
              <w:jc w:val="left"/>
              <w:rPr>
                <w:rFonts w:ascii="宋体" w:hAnsi="宋体" w:cs="宋体"/>
                <w:sz w:val="20"/>
                <w:szCs w:val="20"/>
              </w:rPr>
            </w:pPr>
            <w:r>
              <w:rPr>
                <w:rFonts w:ascii="宋体" w:hAnsi="宋体" w:cs="宋体" w:hint="eastAsia"/>
                <w:sz w:val="20"/>
                <w:szCs w:val="20"/>
              </w:rPr>
              <w:t>理解固有结缔组织的分类。</w:t>
            </w:r>
          </w:p>
          <w:p w:rsidR="00072C50" w:rsidRDefault="00072C50" w:rsidP="00072C50">
            <w:pPr>
              <w:numPr>
                <w:ilvl w:val="0"/>
                <w:numId w:val="7"/>
              </w:numPr>
              <w:snapToGrid w:val="0"/>
              <w:spacing w:line="288" w:lineRule="auto"/>
              <w:jc w:val="left"/>
              <w:rPr>
                <w:rFonts w:ascii="宋体" w:hAnsi="宋体" w:cs="宋体"/>
                <w:sz w:val="20"/>
                <w:szCs w:val="20"/>
              </w:rPr>
            </w:pPr>
            <w:r>
              <w:rPr>
                <w:rFonts w:ascii="宋体" w:hAnsi="宋体" w:cs="宋体" w:hint="eastAsia"/>
                <w:sz w:val="20"/>
                <w:szCs w:val="20"/>
              </w:rPr>
              <w:t>理解疏松结缔组织的构成；知道各种细胞的结构和功能。</w:t>
            </w:r>
          </w:p>
          <w:p w:rsidR="00072C50" w:rsidRDefault="00072C50" w:rsidP="00072C50">
            <w:pPr>
              <w:numPr>
                <w:ilvl w:val="0"/>
                <w:numId w:val="7"/>
              </w:numPr>
              <w:snapToGrid w:val="0"/>
              <w:spacing w:line="288" w:lineRule="auto"/>
              <w:jc w:val="left"/>
              <w:rPr>
                <w:rFonts w:ascii="宋体" w:hAnsi="宋体" w:cs="宋体"/>
                <w:sz w:val="20"/>
                <w:szCs w:val="20"/>
              </w:rPr>
            </w:pPr>
            <w:r>
              <w:rPr>
                <w:rFonts w:ascii="宋体" w:hAnsi="宋体" w:cs="宋体" w:hint="eastAsia"/>
                <w:sz w:val="20"/>
                <w:szCs w:val="20"/>
              </w:rPr>
              <w:t>理解致密结缔组织、网状组织和脂肪组织的结构特点。</w:t>
            </w:r>
          </w:p>
          <w:p w:rsidR="008F02DB" w:rsidRDefault="008F02DB" w:rsidP="00072C50">
            <w:pPr>
              <w:snapToGrid w:val="0"/>
              <w:spacing w:line="288" w:lineRule="auto"/>
              <w:jc w:val="left"/>
              <w:rPr>
                <w:rFonts w:asciiTheme="minorEastAsia" w:eastAsiaTheme="minorEastAsia" w:hAnsiTheme="minorEastAsia" w:cstheme="minorEastAsia"/>
                <w:sz w:val="20"/>
                <w:szCs w:val="20"/>
              </w:rPr>
            </w:pPr>
          </w:p>
        </w:tc>
        <w:tc>
          <w:tcPr>
            <w:tcW w:w="2160" w:type="dxa"/>
          </w:tcPr>
          <w:p w:rsidR="00072C50" w:rsidRDefault="00072C50" w:rsidP="00072C50">
            <w:pPr>
              <w:snapToGrid w:val="0"/>
              <w:spacing w:line="288" w:lineRule="auto"/>
              <w:jc w:val="left"/>
              <w:rPr>
                <w:rFonts w:ascii="宋体" w:hAnsi="宋体" w:cs="宋体"/>
                <w:sz w:val="20"/>
                <w:szCs w:val="20"/>
              </w:rPr>
            </w:pPr>
            <w:r>
              <w:rPr>
                <w:rFonts w:ascii="宋体" w:hAnsi="宋体" w:cs="宋体"/>
                <w:sz w:val="20"/>
                <w:szCs w:val="20"/>
              </w:rPr>
              <w:t>1.</w:t>
            </w:r>
            <w:r>
              <w:rPr>
                <w:rFonts w:ascii="宋体" w:hAnsi="宋体" w:cs="宋体" w:hint="eastAsia"/>
                <w:sz w:val="20"/>
                <w:szCs w:val="20"/>
              </w:rPr>
              <w:t>能说出结缔组织的类型。</w:t>
            </w:r>
          </w:p>
          <w:p w:rsidR="00072C50" w:rsidRDefault="00072C50" w:rsidP="00072C50">
            <w:pPr>
              <w:snapToGrid w:val="0"/>
              <w:spacing w:line="288" w:lineRule="auto"/>
              <w:jc w:val="left"/>
              <w:rPr>
                <w:rFonts w:ascii="宋体" w:hAnsi="宋体" w:cs="宋体"/>
                <w:sz w:val="20"/>
                <w:szCs w:val="20"/>
              </w:rPr>
            </w:pPr>
            <w:r>
              <w:rPr>
                <w:rFonts w:ascii="宋体" w:hAnsi="宋体" w:cs="宋体"/>
                <w:sz w:val="20"/>
                <w:szCs w:val="20"/>
              </w:rPr>
              <w:t>2.</w:t>
            </w:r>
            <w:r>
              <w:rPr>
                <w:rFonts w:ascii="宋体" w:hAnsi="宋体" w:cs="宋体" w:hint="eastAsia"/>
                <w:sz w:val="20"/>
                <w:szCs w:val="20"/>
              </w:rPr>
              <w:t>能说出成纤维细胞、巨噬细胞、肥大细胞和浆细胞的形态结构特点与功能。</w:t>
            </w:r>
          </w:p>
          <w:p w:rsidR="00072C50" w:rsidRPr="001425A1" w:rsidRDefault="00072C50" w:rsidP="00072C50">
            <w:pPr>
              <w:snapToGrid w:val="0"/>
              <w:spacing w:line="288" w:lineRule="auto"/>
              <w:jc w:val="left"/>
              <w:rPr>
                <w:rFonts w:ascii="宋体" w:hAnsi="宋体" w:cs="宋体"/>
                <w:sz w:val="20"/>
                <w:szCs w:val="20"/>
              </w:rPr>
            </w:pPr>
            <w:r>
              <w:rPr>
                <w:rFonts w:ascii="宋体" w:hAnsi="宋体" w:cs="宋体"/>
                <w:sz w:val="20"/>
                <w:szCs w:val="20"/>
              </w:rPr>
              <w:t>3.</w:t>
            </w:r>
            <w:r>
              <w:rPr>
                <w:rFonts w:ascii="宋体" w:hAnsi="宋体" w:cs="宋体" w:hint="eastAsia"/>
                <w:sz w:val="20"/>
                <w:szCs w:val="20"/>
              </w:rPr>
              <w:t>能说出</w:t>
            </w:r>
            <w:r w:rsidR="001425A1" w:rsidRPr="001425A1">
              <w:rPr>
                <w:rFonts w:ascii="宋体" w:hAnsi="宋体" w:cs="宋体" w:hint="eastAsia"/>
                <w:sz w:val="20"/>
                <w:szCs w:val="20"/>
              </w:rPr>
              <w:t>固有结缔组织的分类。</w:t>
            </w:r>
          </w:p>
          <w:p w:rsidR="008F02DB" w:rsidRPr="00072C50" w:rsidRDefault="008F02DB" w:rsidP="001425A1">
            <w:pPr>
              <w:snapToGrid w:val="0"/>
              <w:spacing w:line="288" w:lineRule="auto"/>
              <w:jc w:val="left"/>
              <w:rPr>
                <w:rFonts w:asciiTheme="minorEastAsia" w:eastAsiaTheme="minorEastAsia" w:hAnsiTheme="minorEastAsia" w:cstheme="minorEastAsia"/>
                <w:sz w:val="20"/>
                <w:szCs w:val="20"/>
              </w:rPr>
            </w:pPr>
          </w:p>
        </w:tc>
        <w:tc>
          <w:tcPr>
            <w:tcW w:w="1530" w:type="dxa"/>
          </w:tcPr>
          <w:p w:rsidR="008F02DB" w:rsidRDefault="00890405" w:rsidP="00890405">
            <w:pPr>
              <w:snapToGrid w:val="0"/>
              <w:spacing w:line="288" w:lineRule="auto"/>
              <w:jc w:val="left"/>
              <w:rPr>
                <w:rFonts w:asciiTheme="minorEastAsia" w:eastAsiaTheme="minorEastAsia" w:hAnsiTheme="minorEastAsia" w:cstheme="minorEastAsia"/>
                <w:sz w:val="20"/>
                <w:szCs w:val="20"/>
              </w:rPr>
            </w:pPr>
            <w:r>
              <w:rPr>
                <w:rFonts w:ascii="宋体" w:hAnsi="宋体" w:cs="宋体" w:hint="eastAsia"/>
                <w:sz w:val="20"/>
                <w:szCs w:val="20"/>
              </w:rPr>
              <w:t>具有综合运用理论知识的能力</w:t>
            </w:r>
          </w:p>
        </w:tc>
        <w:tc>
          <w:tcPr>
            <w:tcW w:w="1506" w:type="dxa"/>
          </w:tcPr>
          <w:p w:rsidR="00072C50" w:rsidRDefault="00072C50" w:rsidP="00072C50">
            <w:pPr>
              <w:snapToGrid w:val="0"/>
              <w:spacing w:line="288" w:lineRule="auto"/>
              <w:jc w:val="left"/>
              <w:rPr>
                <w:rFonts w:ascii="宋体" w:hAnsi="宋体" w:cs="宋体"/>
                <w:sz w:val="20"/>
                <w:szCs w:val="20"/>
              </w:rPr>
            </w:pPr>
            <w:r>
              <w:rPr>
                <w:rFonts w:ascii="宋体" w:hAnsi="宋体" w:cs="宋体" w:hint="eastAsia"/>
                <w:sz w:val="20"/>
                <w:szCs w:val="20"/>
              </w:rPr>
              <w:t>疏松结缔组织中各种细胞的结构。骨板的概念和结构。血细胞的结构。</w:t>
            </w:r>
          </w:p>
          <w:p w:rsidR="008F02DB" w:rsidRPr="00072C50" w:rsidRDefault="008F02DB">
            <w:pPr>
              <w:snapToGrid w:val="0"/>
              <w:spacing w:line="288" w:lineRule="auto"/>
              <w:jc w:val="left"/>
              <w:rPr>
                <w:rFonts w:asciiTheme="minorEastAsia" w:eastAsiaTheme="minorEastAsia" w:hAnsiTheme="minorEastAsia" w:cstheme="minorEastAsia"/>
                <w:sz w:val="20"/>
                <w:szCs w:val="20"/>
              </w:rPr>
            </w:pPr>
          </w:p>
        </w:tc>
        <w:tc>
          <w:tcPr>
            <w:tcW w:w="420" w:type="dxa"/>
          </w:tcPr>
          <w:p w:rsidR="008F02DB" w:rsidRDefault="00072C5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p>
        </w:tc>
        <w:tc>
          <w:tcPr>
            <w:tcW w:w="420" w:type="dxa"/>
          </w:tcPr>
          <w:p w:rsidR="008F02DB" w:rsidRDefault="00072C5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421" w:type="dxa"/>
          </w:tcPr>
          <w:p w:rsidR="008F02DB" w:rsidRDefault="00072C5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p>
        </w:tc>
      </w:tr>
      <w:tr w:rsidR="008F02DB">
        <w:trPr>
          <w:trHeight w:val="503"/>
          <w:jc w:val="center"/>
        </w:trPr>
        <w:tc>
          <w:tcPr>
            <w:tcW w:w="360" w:type="dxa"/>
            <w:vAlign w:val="center"/>
          </w:tcPr>
          <w:p w:rsidR="008F02DB" w:rsidRDefault="00072C5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14</w:t>
            </w:r>
          </w:p>
        </w:tc>
        <w:tc>
          <w:tcPr>
            <w:tcW w:w="454" w:type="dxa"/>
            <w:vAlign w:val="center"/>
          </w:tcPr>
          <w:p w:rsidR="008F02DB" w:rsidRDefault="00072C50">
            <w:pPr>
              <w:snapToGrid w:val="0"/>
              <w:spacing w:line="288" w:lineRule="auto"/>
              <w:jc w:val="left"/>
              <w:rPr>
                <w:rFonts w:asciiTheme="minorEastAsia" w:eastAsiaTheme="minorEastAsia" w:hAnsiTheme="minorEastAsia" w:cstheme="minorEastAsia"/>
                <w:sz w:val="20"/>
                <w:szCs w:val="20"/>
              </w:rPr>
            </w:pPr>
            <w:r>
              <w:rPr>
                <w:rFonts w:ascii="宋体" w:hAnsi="宋体" w:cs="宋体" w:hint="eastAsia"/>
                <w:sz w:val="20"/>
                <w:szCs w:val="20"/>
              </w:rPr>
              <w:t>肌组织</w:t>
            </w:r>
          </w:p>
        </w:tc>
        <w:tc>
          <w:tcPr>
            <w:tcW w:w="2426" w:type="dxa"/>
          </w:tcPr>
          <w:p w:rsidR="00072C50" w:rsidRDefault="00072C50" w:rsidP="00072C50">
            <w:pPr>
              <w:numPr>
                <w:ilvl w:val="0"/>
                <w:numId w:val="8"/>
              </w:numPr>
              <w:snapToGrid w:val="0"/>
              <w:spacing w:line="288" w:lineRule="auto"/>
              <w:jc w:val="left"/>
              <w:rPr>
                <w:rFonts w:ascii="宋体" w:hAnsi="宋体" w:cs="宋体"/>
                <w:sz w:val="20"/>
                <w:szCs w:val="20"/>
              </w:rPr>
            </w:pPr>
            <w:r>
              <w:rPr>
                <w:rFonts w:ascii="宋体" w:hAnsi="宋体" w:cs="宋体" w:hint="eastAsia"/>
                <w:sz w:val="20"/>
                <w:szCs w:val="20"/>
              </w:rPr>
              <w:t>理解肌组织的分类。</w:t>
            </w:r>
          </w:p>
          <w:p w:rsidR="00072C50" w:rsidRDefault="00072C50" w:rsidP="00072C50">
            <w:pPr>
              <w:numPr>
                <w:ilvl w:val="0"/>
                <w:numId w:val="8"/>
              </w:numPr>
              <w:snapToGrid w:val="0"/>
              <w:spacing w:line="288" w:lineRule="auto"/>
              <w:jc w:val="left"/>
              <w:rPr>
                <w:rFonts w:ascii="宋体" w:hAnsi="宋体" w:cs="宋体"/>
                <w:sz w:val="20"/>
                <w:szCs w:val="20"/>
              </w:rPr>
            </w:pPr>
            <w:r>
              <w:rPr>
                <w:rFonts w:ascii="宋体" w:hAnsi="宋体" w:cs="宋体" w:hint="eastAsia"/>
                <w:sz w:val="20"/>
                <w:szCs w:val="20"/>
              </w:rPr>
              <w:t>知道骨胳肌细胞和心肌细胞的微细结构。</w:t>
            </w:r>
          </w:p>
          <w:p w:rsidR="008F02DB" w:rsidRDefault="00072C50" w:rsidP="00072C50">
            <w:pPr>
              <w:snapToGrid w:val="0"/>
              <w:spacing w:line="288" w:lineRule="auto"/>
              <w:jc w:val="left"/>
              <w:rPr>
                <w:rFonts w:asciiTheme="minorEastAsia" w:eastAsiaTheme="minorEastAsia" w:hAnsiTheme="minorEastAsia" w:cstheme="minorEastAsia"/>
                <w:sz w:val="20"/>
                <w:szCs w:val="20"/>
              </w:rPr>
            </w:pPr>
            <w:r>
              <w:rPr>
                <w:rFonts w:ascii="宋体" w:hAnsi="宋体" w:cs="宋体"/>
                <w:sz w:val="20"/>
                <w:szCs w:val="20"/>
              </w:rPr>
              <w:t>3.</w:t>
            </w:r>
            <w:r>
              <w:rPr>
                <w:rFonts w:ascii="宋体" w:hAnsi="宋体" w:cs="宋体" w:hint="eastAsia"/>
                <w:sz w:val="20"/>
                <w:szCs w:val="20"/>
              </w:rPr>
              <w:t>理解平滑肌的光镜结构特点。</w:t>
            </w:r>
          </w:p>
        </w:tc>
        <w:tc>
          <w:tcPr>
            <w:tcW w:w="2160" w:type="dxa"/>
          </w:tcPr>
          <w:p w:rsidR="008F02DB" w:rsidRDefault="00072C50">
            <w:pPr>
              <w:snapToGrid w:val="0"/>
              <w:spacing w:line="288" w:lineRule="auto"/>
              <w:jc w:val="left"/>
              <w:rPr>
                <w:rFonts w:asciiTheme="minorEastAsia" w:eastAsiaTheme="minorEastAsia" w:hAnsiTheme="minorEastAsia" w:cstheme="minorEastAsia"/>
                <w:sz w:val="20"/>
                <w:szCs w:val="20"/>
              </w:rPr>
            </w:pPr>
            <w:r w:rsidRPr="00072C50">
              <w:rPr>
                <w:rFonts w:asciiTheme="minorEastAsia" w:eastAsiaTheme="minorEastAsia" w:hAnsiTheme="minorEastAsia" w:cstheme="minorEastAsia"/>
                <w:sz w:val="20"/>
                <w:szCs w:val="20"/>
              </w:rPr>
              <w:t>1.</w:t>
            </w:r>
            <w:r w:rsidRPr="00072C50">
              <w:rPr>
                <w:rFonts w:asciiTheme="minorEastAsia" w:eastAsiaTheme="minorEastAsia" w:hAnsiTheme="minorEastAsia" w:cstheme="minorEastAsia" w:hint="eastAsia"/>
                <w:sz w:val="20"/>
                <w:szCs w:val="20"/>
              </w:rPr>
              <w:t>能说出骨骼肌细胞和心肌细胞的结构特点。</w:t>
            </w:r>
          </w:p>
        </w:tc>
        <w:tc>
          <w:tcPr>
            <w:tcW w:w="1530" w:type="dxa"/>
          </w:tcPr>
          <w:p w:rsidR="008F02DB" w:rsidRDefault="00072C50" w:rsidP="00890405">
            <w:pPr>
              <w:snapToGrid w:val="0"/>
              <w:spacing w:line="288" w:lineRule="auto"/>
              <w:jc w:val="left"/>
              <w:rPr>
                <w:rFonts w:asciiTheme="minorEastAsia" w:eastAsiaTheme="minorEastAsia" w:hAnsiTheme="minorEastAsia" w:cstheme="minorEastAsia"/>
                <w:sz w:val="20"/>
                <w:szCs w:val="20"/>
              </w:rPr>
            </w:pPr>
            <w:r>
              <w:rPr>
                <w:rFonts w:ascii="宋体" w:hAnsi="宋体" w:cs="宋体" w:hint="eastAsia"/>
                <w:sz w:val="20"/>
                <w:szCs w:val="20"/>
              </w:rPr>
              <w:t>具有综合运用理论知识的能力。</w:t>
            </w:r>
          </w:p>
        </w:tc>
        <w:tc>
          <w:tcPr>
            <w:tcW w:w="1506" w:type="dxa"/>
          </w:tcPr>
          <w:p w:rsidR="008F02DB" w:rsidRDefault="00072C50">
            <w:pPr>
              <w:snapToGrid w:val="0"/>
              <w:spacing w:line="288" w:lineRule="auto"/>
              <w:jc w:val="left"/>
              <w:rPr>
                <w:rFonts w:asciiTheme="minorEastAsia" w:eastAsiaTheme="minorEastAsia" w:hAnsiTheme="minorEastAsia" w:cstheme="minorEastAsia"/>
                <w:sz w:val="20"/>
                <w:szCs w:val="20"/>
              </w:rPr>
            </w:pPr>
            <w:r>
              <w:rPr>
                <w:rFonts w:ascii="宋体" w:hAnsi="宋体" w:cs="宋体" w:hint="eastAsia"/>
                <w:sz w:val="20"/>
                <w:szCs w:val="20"/>
              </w:rPr>
              <w:t>骨骼肌细胞和心肌细胞的超微结构。</w:t>
            </w:r>
          </w:p>
        </w:tc>
        <w:tc>
          <w:tcPr>
            <w:tcW w:w="420" w:type="dxa"/>
          </w:tcPr>
          <w:p w:rsidR="008F02DB" w:rsidRDefault="00072C5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p>
        </w:tc>
        <w:tc>
          <w:tcPr>
            <w:tcW w:w="420" w:type="dxa"/>
          </w:tcPr>
          <w:p w:rsidR="008F02DB" w:rsidRDefault="00072C5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421" w:type="dxa"/>
          </w:tcPr>
          <w:p w:rsidR="008F02DB" w:rsidRDefault="00072C5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p>
        </w:tc>
      </w:tr>
      <w:tr w:rsidR="008F02DB">
        <w:trPr>
          <w:trHeight w:val="503"/>
          <w:jc w:val="center"/>
        </w:trPr>
        <w:tc>
          <w:tcPr>
            <w:tcW w:w="360" w:type="dxa"/>
            <w:vAlign w:val="center"/>
          </w:tcPr>
          <w:p w:rsidR="008F02DB" w:rsidRDefault="00072C5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15</w:t>
            </w:r>
          </w:p>
        </w:tc>
        <w:tc>
          <w:tcPr>
            <w:tcW w:w="454" w:type="dxa"/>
            <w:vAlign w:val="center"/>
          </w:tcPr>
          <w:p w:rsidR="008F02DB" w:rsidRDefault="00072C50">
            <w:pPr>
              <w:snapToGrid w:val="0"/>
              <w:spacing w:line="288" w:lineRule="auto"/>
              <w:jc w:val="left"/>
              <w:rPr>
                <w:rFonts w:asciiTheme="minorEastAsia" w:eastAsiaTheme="minorEastAsia" w:hAnsiTheme="minorEastAsia" w:cstheme="minorEastAsia"/>
                <w:sz w:val="20"/>
                <w:szCs w:val="20"/>
              </w:rPr>
            </w:pPr>
            <w:r>
              <w:rPr>
                <w:rFonts w:ascii="宋体" w:hAnsi="宋体" w:cs="宋体" w:hint="eastAsia"/>
                <w:sz w:val="20"/>
                <w:szCs w:val="20"/>
              </w:rPr>
              <w:t>神经组</w:t>
            </w:r>
            <w:r>
              <w:rPr>
                <w:rFonts w:ascii="宋体" w:hAnsi="宋体" w:cs="宋体" w:hint="eastAsia"/>
                <w:sz w:val="20"/>
                <w:szCs w:val="20"/>
              </w:rPr>
              <w:lastRenderedPageBreak/>
              <w:t>织</w:t>
            </w:r>
          </w:p>
        </w:tc>
        <w:tc>
          <w:tcPr>
            <w:tcW w:w="2426" w:type="dxa"/>
          </w:tcPr>
          <w:p w:rsidR="00072C50" w:rsidRDefault="00072C50" w:rsidP="00072C50">
            <w:pPr>
              <w:numPr>
                <w:ilvl w:val="0"/>
                <w:numId w:val="9"/>
              </w:numPr>
              <w:snapToGrid w:val="0"/>
              <w:spacing w:line="288" w:lineRule="auto"/>
              <w:jc w:val="left"/>
              <w:rPr>
                <w:rFonts w:ascii="宋体" w:hAnsi="宋体" w:cs="宋体"/>
                <w:sz w:val="20"/>
                <w:szCs w:val="20"/>
              </w:rPr>
            </w:pPr>
            <w:r>
              <w:rPr>
                <w:rFonts w:ascii="宋体" w:hAnsi="宋体" w:cs="宋体" w:hint="eastAsia"/>
                <w:sz w:val="20"/>
                <w:szCs w:val="20"/>
              </w:rPr>
              <w:lastRenderedPageBreak/>
              <w:t>理解神经组织的组成。</w:t>
            </w:r>
          </w:p>
          <w:p w:rsidR="00072C50" w:rsidRDefault="00072C50" w:rsidP="00072C50">
            <w:pPr>
              <w:numPr>
                <w:ilvl w:val="0"/>
                <w:numId w:val="9"/>
              </w:numPr>
              <w:snapToGrid w:val="0"/>
              <w:spacing w:line="288" w:lineRule="auto"/>
              <w:jc w:val="left"/>
              <w:rPr>
                <w:rFonts w:ascii="宋体" w:hAnsi="宋体" w:cs="宋体"/>
                <w:sz w:val="20"/>
                <w:szCs w:val="20"/>
              </w:rPr>
            </w:pPr>
            <w:r>
              <w:rPr>
                <w:rFonts w:ascii="宋体" w:hAnsi="宋体" w:cs="宋体" w:hint="eastAsia"/>
                <w:sz w:val="20"/>
                <w:szCs w:val="20"/>
              </w:rPr>
              <w:t>理解神经元的结构和分类，知道神经元之间的连</w:t>
            </w:r>
            <w:r>
              <w:rPr>
                <w:rFonts w:ascii="宋体" w:hAnsi="宋体" w:cs="宋体" w:hint="eastAsia"/>
                <w:sz w:val="20"/>
                <w:szCs w:val="20"/>
              </w:rPr>
              <w:lastRenderedPageBreak/>
              <w:t>接方式的名称和结构。</w:t>
            </w:r>
          </w:p>
          <w:p w:rsidR="00072C50" w:rsidRDefault="00072C50" w:rsidP="00072C50">
            <w:pPr>
              <w:numPr>
                <w:ilvl w:val="0"/>
                <w:numId w:val="9"/>
              </w:numPr>
              <w:snapToGrid w:val="0"/>
              <w:spacing w:line="288" w:lineRule="auto"/>
              <w:jc w:val="left"/>
              <w:rPr>
                <w:rFonts w:ascii="宋体" w:hAnsi="宋体" w:cs="宋体"/>
                <w:sz w:val="20"/>
                <w:szCs w:val="20"/>
              </w:rPr>
            </w:pPr>
            <w:r>
              <w:rPr>
                <w:rFonts w:ascii="宋体" w:hAnsi="宋体" w:cs="宋体" w:hint="eastAsia"/>
                <w:sz w:val="20"/>
                <w:szCs w:val="20"/>
              </w:rPr>
              <w:t>理解神经和神经纤维的结构。知道神经末梢的结构和功能。</w:t>
            </w:r>
          </w:p>
          <w:p w:rsidR="008F02DB" w:rsidRDefault="00072C50" w:rsidP="00072C50">
            <w:pPr>
              <w:snapToGrid w:val="0"/>
              <w:spacing w:line="288" w:lineRule="auto"/>
              <w:jc w:val="left"/>
              <w:rPr>
                <w:rFonts w:asciiTheme="minorEastAsia" w:eastAsiaTheme="minorEastAsia" w:hAnsiTheme="minorEastAsia" w:cstheme="minorEastAsia"/>
                <w:sz w:val="20"/>
                <w:szCs w:val="20"/>
              </w:rPr>
            </w:pPr>
            <w:r>
              <w:rPr>
                <w:rFonts w:ascii="宋体" w:hAnsi="宋体" w:cs="宋体"/>
                <w:sz w:val="20"/>
                <w:szCs w:val="20"/>
              </w:rPr>
              <w:t>4.</w:t>
            </w:r>
            <w:r>
              <w:rPr>
                <w:rFonts w:ascii="宋体" w:hAnsi="宋体" w:cs="宋体" w:hint="eastAsia"/>
                <w:sz w:val="20"/>
                <w:szCs w:val="20"/>
              </w:rPr>
              <w:t>理解神经胶质细胞的种类、结构和功能。</w:t>
            </w:r>
          </w:p>
        </w:tc>
        <w:tc>
          <w:tcPr>
            <w:tcW w:w="2160" w:type="dxa"/>
          </w:tcPr>
          <w:p w:rsidR="00072C50" w:rsidRDefault="00072C50" w:rsidP="00072C50">
            <w:pPr>
              <w:snapToGrid w:val="0"/>
              <w:spacing w:line="288" w:lineRule="auto"/>
              <w:jc w:val="left"/>
              <w:rPr>
                <w:rFonts w:ascii="宋体" w:hAnsi="宋体" w:cs="宋体"/>
                <w:sz w:val="20"/>
                <w:szCs w:val="20"/>
              </w:rPr>
            </w:pPr>
            <w:r>
              <w:rPr>
                <w:rFonts w:ascii="宋体" w:hAnsi="宋体" w:cs="宋体"/>
                <w:sz w:val="20"/>
                <w:szCs w:val="20"/>
              </w:rPr>
              <w:lastRenderedPageBreak/>
              <w:t>1.</w:t>
            </w:r>
            <w:r>
              <w:rPr>
                <w:rFonts w:ascii="宋体" w:hAnsi="宋体" w:cs="宋体" w:hint="eastAsia"/>
                <w:sz w:val="20"/>
                <w:szCs w:val="20"/>
              </w:rPr>
              <w:t>能说出神经元的结构。</w:t>
            </w:r>
          </w:p>
          <w:p w:rsidR="00072C50" w:rsidRDefault="00072C50" w:rsidP="00072C50">
            <w:pPr>
              <w:snapToGrid w:val="0"/>
              <w:spacing w:line="288" w:lineRule="auto"/>
              <w:jc w:val="left"/>
              <w:rPr>
                <w:rFonts w:ascii="宋体" w:hAnsi="宋体" w:cs="宋体"/>
                <w:sz w:val="20"/>
                <w:szCs w:val="20"/>
              </w:rPr>
            </w:pPr>
            <w:r>
              <w:rPr>
                <w:rFonts w:ascii="宋体" w:hAnsi="宋体" w:cs="宋体"/>
                <w:sz w:val="20"/>
                <w:szCs w:val="20"/>
              </w:rPr>
              <w:t>2.</w:t>
            </w:r>
            <w:r>
              <w:rPr>
                <w:rFonts w:ascii="宋体" w:hAnsi="宋体" w:cs="宋体" w:hint="eastAsia"/>
                <w:sz w:val="20"/>
                <w:szCs w:val="20"/>
              </w:rPr>
              <w:t>能说出突触的结构。</w:t>
            </w:r>
          </w:p>
          <w:p w:rsidR="008F02DB" w:rsidRDefault="00072C50" w:rsidP="00072C50">
            <w:pPr>
              <w:snapToGrid w:val="0"/>
              <w:spacing w:line="288" w:lineRule="auto"/>
              <w:jc w:val="left"/>
              <w:rPr>
                <w:rFonts w:asciiTheme="minorEastAsia" w:eastAsiaTheme="minorEastAsia" w:hAnsiTheme="minorEastAsia" w:cstheme="minorEastAsia"/>
                <w:sz w:val="20"/>
                <w:szCs w:val="20"/>
              </w:rPr>
            </w:pPr>
            <w:r>
              <w:rPr>
                <w:rFonts w:ascii="宋体" w:hAnsi="宋体" w:cs="宋体"/>
                <w:sz w:val="20"/>
                <w:szCs w:val="20"/>
              </w:rPr>
              <w:lastRenderedPageBreak/>
              <w:t>3.</w:t>
            </w:r>
            <w:r>
              <w:rPr>
                <w:rFonts w:ascii="宋体" w:hAnsi="宋体" w:cs="宋体" w:hint="eastAsia"/>
                <w:sz w:val="20"/>
                <w:szCs w:val="20"/>
              </w:rPr>
              <w:t>能说出神经纤维的结构及各种神经末梢的功能。</w:t>
            </w:r>
          </w:p>
        </w:tc>
        <w:tc>
          <w:tcPr>
            <w:tcW w:w="1530" w:type="dxa"/>
          </w:tcPr>
          <w:p w:rsidR="008F02DB" w:rsidRDefault="00072C50" w:rsidP="00890405">
            <w:pPr>
              <w:snapToGrid w:val="0"/>
              <w:spacing w:line="288" w:lineRule="auto"/>
              <w:jc w:val="left"/>
              <w:rPr>
                <w:rFonts w:asciiTheme="minorEastAsia" w:eastAsiaTheme="minorEastAsia" w:hAnsiTheme="minorEastAsia" w:cstheme="minorEastAsia"/>
                <w:sz w:val="20"/>
                <w:szCs w:val="20"/>
              </w:rPr>
            </w:pPr>
            <w:r>
              <w:rPr>
                <w:rFonts w:ascii="宋体" w:hAnsi="宋体" w:cs="宋体" w:hint="eastAsia"/>
                <w:sz w:val="20"/>
                <w:szCs w:val="20"/>
              </w:rPr>
              <w:lastRenderedPageBreak/>
              <w:t>具有综合运用理论知识的能力。</w:t>
            </w:r>
          </w:p>
        </w:tc>
        <w:tc>
          <w:tcPr>
            <w:tcW w:w="1506" w:type="dxa"/>
          </w:tcPr>
          <w:p w:rsidR="008F02DB" w:rsidRDefault="00072C50">
            <w:pPr>
              <w:snapToGrid w:val="0"/>
              <w:spacing w:line="288" w:lineRule="auto"/>
              <w:jc w:val="left"/>
              <w:rPr>
                <w:rFonts w:asciiTheme="minorEastAsia" w:eastAsiaTheme="minorEastAsia" w:hAnsiTheme="minorEastAsia" w:cstheme="minorEastAsia"/>
                <w:sz w:val="20"/>
                <w:szCs w:val="20"/>
              </w:rPr>
            </w:pPr>
            <w:r>
              <w:rPr>
                <w:rFonts w:ascii="宋体" w:hAnsi="宋体" w:cs="宋体" w:hint="eastAsia"/>
                <w:sz w:val="20"/>
                <w:szCs w:val="20"/>
              </w:rPr>
              <w:t>突触的结构。神经纤维的结构。神经末梢</w:t>
            </w:r>
            <w:r>
              <w:rPr>
                <w:rFonts w:ascii="宋体" w:hAnsi="宋体" w:cs="宋体" w:hint="eastAsia"/>
                <w:sz w:val="20"/>
                <w:szCs w:val="20"/>
              </w:rPr>
              <w:lastRenderedPageBreak/>
              <w:t>的结构。</w:t>
            </w:r>
          </w:p>
        </w:tc>
        <w:tc>
          <w:tcPr>
            <w:tcW w:w="420" w:type="dxa"/>
          </w:tcPr>
          <w:p w:rsidR="008F02DB" w:rsidRDefault="00072C5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lastRenderedPageBreak/>
              <w:t>1</w:t>
            </w:r>
          </w:p>
        </w:tc>
        <w:tc>
          <w:tcPr>
            <w:tcW w:w="420" w:type="dxa"/>
          </w:tcPr>
          <w:p w:rsidR="008F02DB" w:rsidRDefault="00072C5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421" w:type="dxa"/>
          </w:tcPr>
          <w:p w:rsidR="008F02DB" w:rsidRDefault="00072C5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p>
        </w:tc>
      </w:tr>
      <w:tr w:rsidR="008F02DB">
        <w:trPr>
          <w:trHeight w:val="503"/>
          <w:jc w:val="center"/>
        </w:trPr>
        <w:tc>
          <w:tcPr>
            <w:tcW w:w="360" w:type="dxa"/>
            <w:vAlign w:val="center"/>
          </w:tcPr>
          <w:p w:rsidR="008F02DB" w:rsidRDefault="00072C5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lastRenderedPageBreak/>
              <w:t>16</w:t>
            </w:r>
          </w:p>
        </w:tc>
        <w:tc>
          <w:tcPr>
            <w:tcW w:w="454" w:type="dxa"/>
            <w:vAlign w:val="center"/>
          </w:tcPr>
          <w:p w:rsidR="008F02DB" w:rsidRDefault="00072C50">
            <w:pPr>
              <w:snapToGrid w:val="0"/>
              <w:spacing w:line="288" w:lineRule="auto"/>
              <w:jc w:val="left"/>
              <w:rPr>
                <w:rFonts w:asciiTheme="minorEastAsia" w:eastAsiaTheme="minorEastAsia" w:hAnsiTheme="minorEastAsia" w:cstheme="minorEastAsia"/>
                <w:sz w:val="20"/>
                <w:szCs w:val="20"/>
              </w:rPr>
            </w:pPr>
            <w:r>
              <w:rPr>
                <w:rFonts w:ascii="宋体" w:hAnsi="宋体" w:cs="宋体" w:hint="eastAsia"/>
                <w:sz w:val="20"/>
                <w:szCs w:val="20"/>
              </w:rPr>
              <w:t>皮肤</w:t>
            </w:r>
          </w:p>
        </w:tc>
        <w:tc>
          <w:tcPr>
            <w:tcW w:w="2426" w:type="dxa"/>
          </w:tcPr>
          <w:p w:rsidR="00072C50" w:rsidRDefault="00072C50" w:rsidP="00072C50">
            <w:pPr>
              <w:numPr>
                <w:ilvl w:val="0"/>
                <w:numId w:val="10"/>
              </w:numPr>
              <w:snapToGrid w:val="0"/>
              <w:spacing w:line="288" w:lineRule="auto"/>
              <w:jc w:val="left"/>
              <w:rPr>
                <w:rFonts w:ascii="宋体" w:hAnsi="宋体" w:cs="宋体"/>
                <w:sz w:val="20"/>
                <w:szCs w:val="20"/>
              </w:rPr>
            </w:pPr>
            <w:r>
              <w:rPr>
                <w:rFonts w:ascii="宋体" w:hAnsi="宋体" w:cs="宋体" w:hint="eastAsia"/>
                <w:sz w:val="20"/>
                <w:szCs w:val="20"/>
              </w:rPr>
              <w:t>知道皮肤的组成。</w:t>
            </w:r>
          </w:p>
          <w:p w:rsidR="008F02DB" w:rsidRDefault="00072C50" w:rsidP="00072C50">
            <w:pPr>
              <w:snapToGrid w:val="0"/>
              <w:spacing w:line="288" w:lineRule="auto"/>
              <w:jc w:val="left"/>
              <w:rPr>
                <w:rFonts w:asciiTheme="minorEastAsia" w:eastAsiaTheme="minorEastAsia" w:hAnsiTheme="minorEastAsia" w:cstheme="minorEastAsia"/>
                <w:sz w:val="20"/>
                <w:szCs w:val="20"/>
              </w:rPr>
            </w:pPr>
            <w:r>
              <w:rPr>
                <w:rFonts w:ascii="宋体" w:hAnsi="宋体" w:cs="宋体"/>
                <w:sz w:val="20"/>
                <w:szCs w:val="20"/>
              </w:rPr>
              <w:t>2.</w:t>
            </w:r>
            <w:r>
              <w:rPr>
                <w:rFonts w:ascii="宋体" w:hAnsi="宋体" w:cs="宋体" w:hint="eastAsia"/>
                <w:sz w:val="20"/>
                <w:szCs w:val="20"/>
              </w:rPr>
              <w:t>知道表皮和真皮的组织结构。</w:t>
            </w:r>
          </w:p>
        </w:tc>
        <w:tc>
          <w:tcPr>
            <w:tcW w:w="2160" w:type="dxa"/>
          </w:tcPr>
          <w:p w:rsidR="008F02DB" w:rsidRDefault="00072C50">
            <w:pPr>
              <w:snapToGrid w:val="0"/>
              <w:spacing w:line="288" w:lineRule="auto"/>
              <w:jc w:val="left"/>
              <w:rPr>
                <w:rFonts w:asciiTheme="minorEastAsia" w:eastAsiaTheme="minorEastAsia" w:hAnsiTheme="minorEastAsia" w:cstheme="minorEastAsia"/>
                <w:sz w:val="20"/>
                <w:szCs w:val="20"/>
              </w:rPr>
            </w:pPr>
            <w:r>
              <w:rPr>
                <w:rFonts w:ascii="宋体" w:hAnsi="宋体" w:cs="宋体"/>
                <w:sz w:val="20"/>
                <w:szCs w:val="20"/>
              </w:rPr>
              <w:t>1.</w:t>
            </w:r>
            <w:r>
              <w:rPr>
                <w:rFonts w:ascii="宋体" w:hAnsi="宋体" w:cs="宋体" w:hint="eastAsia"/>
                <w:sz w:val="20"/>
                <w:szCs w:val="20"/>
              </w:rPr>
              <w:t>能说出表皮和真皮的组织结构。</w:t>
            </w:r>
          </w:p>
        </w:tc>
        <w:tc>
          <w:tcPr>
            <w:tcW w:w="1530" w:type="dxa"/>
          </w:tcPr>
          <w:p w:rsidR="008F02DB" w:rsidRDefault="00072C50">
            <w:pPr>
              <w:snapToGrid w:val="0"/>
              <w:spacing w:line="288" w:lineRule="auto"/>
              <w:jc w:val="left"/>
              <w:rPr>
                <w:rFonts w:asciiTheme="minorEastAsia" w:eastAsiaTheme="minorEastAsia" w:hAnsiTheme="minorEastAsia" w:cstheme="minorEastAsia"/>
                <w:sz w:val="20"/>
                <w:szCs w:val="20"/>
              </w:rPr>
            </w:pPr>
            <w:r>
              <w:rPr>
                <w:rFonts w:ascii="宋体" w:hAnsi="宋体" w:cs="宋体" w:hint="eastAsia"/>
                <w:sz w:val="20"/>
                <w:szCs w:val="20"/>
              </w:rPr>
              <w:t>能够利用掌握的知识分析解决工作和日常生活中的问题。</w:t>
            </w:r>
          </w:p>
        </w:tc>
        <w:tc>
          <w:tcPr>
            <w:tcW w:w="1506" w:type="dxa"/>
          </w:tcPr>
          <w:p w:rsidR="008F02DB" w:rsidRDefault="00072C50">
            <w:pPr>
              <w:snapToGrid w:val="0"/>
              <w:spacing w:line="288" w:lineRule="auto"/>
              <w:jc w:val="left"/>
              <w:rPr>
                <w:rFonts w:asciiTheme="minorEastAsia" w:eastAsiaTheme="minorEastAsia" w:hAnsiTheme="minorEastAsia" w:cstheme="minorEastAsia"/>
                <w:sz w:val="20"/>
                <w:szCs w:val="20"/>
              </w:rPr>
            </w:pPr>
            <w:r>
              <w:rPr>
                <w:rFonts w:ascii="宋体" w:hAnsi="宋体" w:cs="宋体" w:hint="eastAsia"/>
                <w:sz w:val="20"/>
                <w:szCs w:val="20"/>
              </w:rPr>
              <w:t>表皮的分层。</w:t>
            </w:r>
          </w:p>
        </w:tc>
        <w:tc>
          <w:tcPr>
            <w:tcW w:w="420" w:type="dxa"/>
          </w:tcPr>
          <w:p w:rsidR="008F02DB" w:rsidRDefault="00072C5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p>
        </w:tc>
        <w:tc>
          <w:tcPr>
            <w:tcW w:w="420" w:type="dxa"/>
          </w:tcPr>
          <w:p w:rsidR="008F02DB" w:rsidRDefault="00072C5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421" w:type="dxa"/>
          </w:tcPr>
          <w:p w:rsidR="008F02DB" w:rsidRDefault="00072C5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p>
        </w:tc>
      </w:tr>
      <w:tr w:rsidR="008F02DB">
        <w:trPr>
          <w:trHeight w:val="503"/>
          <w:jc w:val="center"/>
        </w:trPr>
        <w:tc>
          <w:tcPr>
            <w:tcW w:w="360" w:type="dxa"/>
            <w:vAlign w:val="center"/>
          </w:tcPr>
          <w:p w:rsidR="008F02DB" w:rsidRDefault="008F02DB">
            <w:pPr>
              <w:snapToGrid w:val="0"/>
              <w:spacing w:line="288" w:lineRule="auto"/>
              <w:jc w:val="left"/>
              <w:rPr>
                <w:rFonts w:asciiTheme="minorEastAsia" w:eastAsiaTheme="minorEastAsia" w:hAnsiTheme="minorEastAsia" w:cstheme="minorEastAsia"/>
                <w:sz w:val="20"/>
                <w:szCs w:val="20"/>
              </w:rPr>
            </w:pPr>
          </w:p>
          <w:p w:rsidR="008F02DB" w:rsidRDefault="00072C5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17</w:t>
            </w:r>
          </w:p>
        </w:tc>
        <w:tc>
          <w:tcPr>
            <w:tcW w:w="454" w:type="dxa"/>
            <w:vAlign w:val="center"/>
          </w:tcPr>
          <w:p w:rsidR="008F02DB" w:rsidRDefault="00072C50">
            <w:pPr>
              <w:snapToGrid w:val="0"/>
              <w:spacing w:line="288" w:lineRule="auto"/>
              <w:jc w:val="left"/>
              <w:rPr>
                <w:rFonts w:asciiTheme="minorEastAsia" w:eastAsiaTheme="minorEastAsia" w:hAnsiTheme="minorEastAsia" w:cstheme="minorEastAsia"/>
                <w:sz w:val="20"/>
                <w:szCs w:val="20"/>
              </w:rPr>
            </w:pPr>
            <w:r>
              <w:rPr>
                <w:rFonts w:ascii="宋体" w:hAnsi="宋体" w:cs="宋体" w:hint="eastAsia"/>
                <w:sz w:val="20"/>
                <w:szCs w:val="20"/>
              </w:rPr>
              <w:t>人体胚胎学概要</w:t>
            </w:r>
          </w:p>
        </w:tc>
        <w:tc>
          <w:tcPr>
            <w:tcW w:w="2426" w:type="dxa"/>
          </w:tcPr>
          <w:p w:rsidR="00072C50" w:rsidRDefault="00072C50" w:rsidP="00072C50">
            <w:pPr>
              <w:snapToGrid w:val="0"/>
              <w:spacing w:line="288" w:lineRule="auto"/>
              <w:jc w:val="left"/>
              <w:rPr>
                <w:rFonts w:ascii="宋体" w:hAnsi="宋体" w:cs="宋体"/>
                <w:sz w:val="20"/>
                <w:szCs w:val="20"/>
              </w:rPr>
            </w:pPr>
            <w:r>
              <w:rPr>
                <w:rFonts w:ascii="宋体" w:hAnsi="宋体" w:cs="宋体"/>
                <w:sz w:val="20"/>
                <w:szCs w:val="20"/>
              </w:rPr>
              <w:t>1</w:t>
            </w:r>
            <w:r>
              <w:rPr>
                <w:rFonts w:ascii="宋体" w:hAnsi="宋体" w:cs="宋体" w:hint="eastAsia"/>
                <w:sz w:val="20"/>
                <w:szCs w:val="20"/>
              </w:rPr>
              <w:t>．知道受精、卵裂、植入、蜕膜的概念。知道受精和置入的位置；胚泡的结构；蜕膜的分部。理解受精、卵裂、植入的过程和条件。</w:t>
            </w:r>
          </w:p>
          <w:p w:rsidR="00072C50" w:rsidRDefault="00072C50" w:rsidP="00072C50">
            <w:pPr>
              <w:snapToGrid w:val="0"/>
              <w:spacing w:line="288" w:lineRule="auto"/>
              <w:jc w:val="left"/>
              <w:rPr>
                <w:rFonts w:ascii="宋体" w:hAnsi="宋体" w:cs="宋体"/>
                <w:sz w:val="20"/>
                <w:szCs w:val="20"/>
              </w:rPr>
            </w:pPr>
            <w:r>
              <w:rPr>
                <w:rFonts w:ascii="宋体" w:hAnsi="宋体" w:cs="宋体"/>
                <w:sz w:val="20"/>
                <w:szCs w:val="20"/>
              </w:rPr>
              <w:t xml:space="preserve">2. </w:t>
            </w:r>
            <w:r>
              <w:rPr>
                <w:rFonts w:ascii="宋体" w:hAnsi="宋体" w:cs="宋体" w:hint="eastAsia"/>
                <w:sz w:val="20"/>
                <w:szCs w:val="20"/>
              </w:rPr>
              <w:t>知道胚盘的形成、三胚层的形成和分化。理解胚体的形成过程。</w:t>
            </w:r>
          </w:p>
          <w:p w:rsidR="008F02DB" w:rsidRDefault="008F02DB">
            <w:pPr>
              <w:snapToGrid w:val="0"/>
              <w:spacing w:line="288" w:lineRule="auto"/>
              <w:jc w:val="left"/>
              <w:rPr>
                <w:rFonts w:asciiTheme="minorEastAsia" w:eastAsiaTheme="minorEastAsia" w:hAnsiTheme="minorEastAsia" w:cstheme="minorEastAsia"/>
                <w:sz w:val="20"/>
                <w:szCs w:val="20"/>
              </w:rPr>
            </w:pPr>
          </w:p>
        </w:tc>
        <w:tc>
          <w:tcPr>
            <w:tcW w:w="2160" w:type="dxa"/>
          </w:tcPr>
          <w:p w:rsidR="00072C50" w:rsidRDefault="00072C50" w:rsidP="00072C50">
            <w:pPr>
              <w:snapToGrid w:val="0"/>
              <w:spacing w:line="288" w:lineRule="auto"/>
              <w:jc w:val="left"/>
              <w:rPr>
                <w:rFonts w:ascii="宋体" w:hAnsi="宋体" w:cs="宋体"/>
                <w:sz w:val="20"/>
                <w:szCs w:val="20"/>
              </w:rPr>
            </w:pPr>
            <w:r>
              <w:rPr>
                <w:rFonts w:ascii="宋体" w:hAnsi="宋体" w:cs="宋体"/>
                <w:sz w:val="20"/>
                <w:szCs w:val="20"/>
              </w:rPr>
              <w:t>1.</w:t>
            </w:r>
            <w:r>
              <w:rPr>
                <w:rFonts w:ascii="宋体" w:hAnsi="宋体" w:cs="宋体" w:hint="eastAsia"/>
                <w:sz w:val="20"/>
                <w:szCs w:val="20"/>
              </w:rPr>
              <w:t>能说出胚泡的结构及意义。</w:t>
            </w:r>
          </w:p>
          <w:p w:rsidR="00072C50" w:rsidRDefault="00072C50" w:rsidP="00072C50">
            <w:pPr>
              <w:snapToGrid w:val="0"/>
              <w:spacing w:line="288" w:lineRule="auto"/>
              <w:jc w:val="left"/>
              <w:rPr>
                <w:rFonts w:ascii="宋体" w:hAnsi="宋体" w:cs="宋体"/>
                <w:sz w:val="20"/>
                <w:szCs w:val="20"/>
              </w:rPr>
            </w:pPr>
            <w:r>
              <w:rPr>
                <w:rFonts w:ascii="宋体" w:hAnsi="宋体" w:cs="宋体"/>
                <w:sz w:val="20"/>
                <w:szCs w:val="20"/>
              </w:rPr>
              <w:t>2.</w:t>
            </w:r>
            <w:r>
              <w:rPr>
                <w:rFonts w:ascii="宋体" w:hAnsi="宋体" w:cs="宋体" w:hint="eastAsia"/>
                <w:sz w:val="20"/>
                <w:szCs w:val="20"/>
              </w:rPr>
              <w:t>能说出植入的概念、时间、部位、条件。</w:t>
            </w:r>
          </w:p>
          <w:p w:rsidR="00072C50" w:rsidRDefault="00072C50" w:rsidP="00072C50">
            <w:pPr>
              <w:snapToGrid w:val="0"/>
              <w:spacing w:line="288" w:lineRule="auto"/>
              <w:jc w:val="left"/>
              <w:rPr>
                <w:rFonts w:ascii="宋体" w:hAnsi="宋体" w:cs="宋体"/>
                <w:sz w:val="20"/>
                <w:szCs w:val="20"/>
              </w:rPr>
            </w:pPr>
            <w:r>
              <w:rPr>
                <w:rFonts w:ascii="宋体" w:hAnsi="宋体" w:cs="宋体"/>
                <w:sz w:val="20"/>
                <w:szCs w:val="20"/>
              </w:rPr>
              <w:t>3.</w:t>
            </w:r>
            <w:r>
              <w:rPr>
                <w:rFonts w:ascii="宋体" w:hAnsi="宋体" w:cs="宋体" w:hint="eastAsia"/>
                <w:sz w:val="20"/>
                <w:szCs w:val="20"/>
              </w:rPr>
              <w:t>能说出二胚层胚盘的概念、结构、意义。</w:t>
            </w:r>
          </w:p>
          <w:p w:rsidR="00072C50" w:rsidRDefault="00072C50" w:rsidP="00072C50">
            <w:pPr>
              <w:snapToGrid w:val="0"/>
              <w:spacing w:line="288" w:lineRule="auto"/>
              <w:jc w:val="left"/>
              <w:rPr>
                <w:rFonts w:ascii="宋体" w:hAnsi="宋体" w:cs="宋体"/>
                <w:sz w:val="20"/>
                <w:szCs w:val="20"/>
              </w:rPr>
            </w:pPr>
            <w:r>
              <w:rPr>
                <w:rFonts w:ascii="宋体" w:hAnsi="宋体" w:cs="宋体"/>
                <w:sz w:val="20"/>
                <w:szCs w:val="20"/>
              </w:rPr>
              <w:t>4.</w:t>
            </w:r>
            <w:r>
              <w:rPr>
                <w:rFonts w:ascii="宋体" w:hAnsi="宋体" w:cs="宋体" w:hint="eastAsia"/>
                <w:sz w:val="20"/>
                <w:szCs w:val="20"/>
              </w:rPr>
              <w:t>能说出三个胚层分化的结构的名称。</w:t>
            </w:r>
          </w:p>
          <w:p w:rsidR="008F02DB" w:rsidRPr="00072C50" w:rsidRDefault="008F02DB">
            <w:pPr>
              <w:snapToGrid w:val="0"/>
              <w:spacing w:line="288" w:lineRule="auto"/>
              <w:jc w:val="left"/>
              <w:rPr>
                <w:rFonts w:asciiTheme="minorEastAsia" w:eastAsiaTheme="minorEastAsia" w:hAnsiTheme="minorEastAsia" w:cstheme="minorEastAsia"/>
                <w:sz w:val="20"/>
                <w:szCs w:val="20"/>
              </w:rPr>
            </w:pPr>
          </w:p>
        </w:tc>
        <w:tc>
          <w:tcPr>
            <w:tcW w:w="1530" w:type="dxa"/>
          </w:tcPr>
          <w:p w:rsidR="008F02DB" w:rsidRDefault="00072C50">
            <w:pPr>
              <w:snapToGrid w:val="0"/>
              <w:spacing w:line="288" w:lineRule="auto"/>
              <w:jc w:val="left"/>
              <w:rPr>
                <w:rFonts w:asciiTheme="minorEastAsia" w:eastAsiaTheme="minorEastAsia" w:hAnsiTheme="minorEastAsia" w:cstheme="minorEastAsia"/>
                <w:sz w:val="20"/>
                <w:szCs w:val="20"/>
              </w:rPr>
            </w:pPr>
            <w:r>
              <w:rPr>
                <w:rFonts w:ascii="宋体" w:hAnsi="宋体" w:cs="宋体" w:hint="eastAsia"/>
                <w:sz w:val="20"/>
                <w:szCs w:val="20"/>
              </w:rPr>
              <w:t>能够利用掌握的知识分析解决工作和日常生活中的问题，如对育龄期女性优生优育进行初步指导，做好优生、优育的宣教工作。</w:t>
            </w:r>
          </w:p>
        </w:tc>
        <w:tc>
          <w:tcPr>
            <w:tcW w:w="1506" w:type="dxa"/>
          </w:tcPr>
          <w:p w:rsidR="008F02DB" w:rsidRDefault="00072C50">
            <w:pPr>
              <w:snapToGrid w:val="0"/>
              <w:spacing w:line="288" w:lineRule="auto"/>
              <w:jc w:val="left"/>
              <w:rPr>
                <w:rFonts w:asciiTheme="minorEastAsia" w:eastAsiaTheme="minorEastAsia" w:hAnsiTheme="minorEastAsia" w:cstheme="minorEastAsia"/>
                <w:sz w:val="20"/>
                <w:szCs w:val="20"/>
              </w:rPr>
            </w:pPr>
            <w:r>
              <w:rPr>
                <w:rFonts w:ascii="宋体" w:hAnsi="宋体" w:cs="宋体" w:hint="eastAsia"/>
                <w:sz w:val="20"/>
                <w:szCs w:val="20"/>
              </w:rPr>
              <w:t>植入的过程。三胚层的形成和分化。</w:t>
            </w:r>
          </w:p>
        </w:tc>
        <w:tc>
          <w:tcPr>
            <w:tcW w:w="420" w:type="dxa"/>
          </w:tcPr>
          <w:p w:rsidR="008F02DB" w:rsidRDefault="00B00A3A">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p>
        </w:tc>
        <w:tc>
          <w:tcPr>
            <w:tcW w:w="420" w:type="dxa"/>
          </w:tcPr>
          <w:p w:rsidR="008F02DB" w:rsidRDefault="00072C5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421" w:type="dxa"/>
          </w:tcPr>
          <w:p w:rsidR="008F02DB" w:rsidRDefault="00B00A3A">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p>
        </w:tc>
      </w:tr>
    </w:tbl>
    <w:p w:rsidR="003F0262" w:rsidRDefault="003F0262">
      <w:pPr>
        <w:snapToGrid w:val="0"/>
        <w:spacing w:line="288" w:lineRule="auto"/>
        <w:jc w:val="left"/>
        <w:rPr>
          <w:rFonts w:asciiTheme="minorEastAsia" w:eastAsiaTheme="minorEastAsia" w:hAnsiTheme="minorEastAsia" w:cstheme="minorEastAsia"/>
          <w:sz w:val="20"/>
          <w:szCs w:val="20"/>
        </w:rPr>
      </w:pPr>
    </w:p>
    <w:p w:rsidR="003F0262" w:rsidRDefault="003F0262">
      <w:pPr>
        <w:snapToGrid w:val="0"/>
        <w:spacing w:line="288" w:lineRule="auto"/>
        <w:jc w:val="left"/>
        <w:rPr>
          <w:rFonts w:asciiTheme="minorEastAsia" w:eastAsiaTheme="minorEastAsia" w:hAnsiTheme="minorEastAsia" w:cstheme="minorEastAsia"/>
          <w:sz w:val="20"/>
          <w:szCs w:val="20"/>
        </w:rPr>
      </w:pPr>
    </w:p>
    <w:p w:rsidR="003F0262" w:rsidRDefault="007D4EF3" w:rsidP="00B05DAE">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七、课内实验名称及基本要求</w:t>
      </w:r>
    </w:p>
    <w:tbl>
      <w:tblPr>
        <w:tblW w:w="9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2401"/>
        <w:gridCol w:w="3427"/>
        <w:gridCol w:w="1054"/>
        <w:gridCol w:w="1178"/>
        <w:gridCol w:w="758"/>
      </w:tblGrid>
      <w:tr w:rsidR="003F0262">
        <w:trPr>
          <w:trHeight w:val="632"/>
          <w:jc w:val="center"/>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rsidR="003F0262" w:rsidRDefault="007D4EF3">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序号</w:t>
            </w:r>
          </w:p>
        </w:tc>
        <w:tc>
          <w:tcPr>
            <w:tcW w:w="2401" w:type="dxa"/>
            <w:tcBorders>
              <w:top w:val="single" w:sz="4" w:space="0" w:color="auto"/>
              <w:left w:val="single" w:sz="4" w:space="0" w:color="auto"/>
              <w:bottom w:val="single" w:sz="4" w:space="0" w:color="auto"/>
              <w:right w:val="single" w:sz="4" w:space="0" w:color="auto"/>
            </w:tcBorders>
            <w:shd w:val="clear" w:color="auto" w:fill="auto"/>
            <w:vAlign w:val="center"/>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实验名称</w:t>
            </w:r>
          </w:p>
        </w:tc>
        <w:tc>
          <w:tcPr>
            <w:tcW w:w="3427" w:type="dxa"/>
            <w:tcBorders>
              <w:top w:val="single" w:sz="4" w:space="0" w:color="auto"/>
              <w:left w:val="single" w:sz="4" w:space="0" w:color="auto"/>
              <w:bottom w:val="single" w:sz="4" w:space="0" w:color="auto"/>
              <w:right w:val="single" w:sz="4" w:space="0" w:color="auto"/>
            </w:tcBorders>
            <w:shd w:val="clear" w:color="auto" w:fill="auto"/>
            <w:vAlign w:val="center"/>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主要内容</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3F0262" w:rsidRDefault="007D4EF3">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实验时数</w:t>
            </w:r>
          </w:p>
        </w:tc>
        <w:tc>
          <w:tcPr>
            <w:tcW w:w="1178" w:type="dxa"/>
            <w:tcBorders>
              <w:top w:val="single" w:sz="4" w:space="0" w:color="auto"/>
              <w:left w:val="single" w:sz="4" w:space="0" w:color="auto"/>
              <w:right w:val="single" w:sz="4" w:space="0" w:color="auto"/>
            </w:tcBorders>
            <w:shd w:val="clear" w:color="auto" w:fill="auto"/>
            <w:vAlign w:val="center"/>
          </w:tcPr>
          <w:p w:rsidR="003F0262" w:rsidRDefault="007D4EF3">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实验类型</w:t>
            </w:r>
          </w:p>
        </w:tc>
        <w:tc>
          <w:tcPr>
            <w:tcW w:w="758" w:type="dxa"/>
            <w:tcBorders>
              <w:top w:val="single" w:sz="4" w:space="0" w:color="auto"/>
              <w:left w:val="single" w:sz="4" w:space="0" w:color="auto"/>
              <w:right w:val="single" w:sz="4" w:space="0" w:color="auto"/>
            </w:tcBorders>
            <w:shd w:val="clear" w:color="auto" w:fill="auto"/>
            <w:vAlign w:val="center"/>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备注</w:t>
            </w:r>
          </w:p>
        </w:tc>
      </w:tr>
      <w:tr w:rsidR="003F0262">
        <w:trPr>
          <w:trHeight w:hRule="exact" w:val="625"/>
          <w:jc w:val="center"/>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rsidR="003F0262" w:rsidRDefault="007D4EF3">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p>
        </w:tc>
        <w:tc>
          <w:tcPr>
            <w:tcW w:w="2401" w:type="dxa"/>
            <w:tcBorders>
              <w:top w:val="single" w:sz="4" w:space="0" w:color="auto"/>
              <w:left w:val="single" w:sz="4" w:space="0" w:color="auto"/>
              <w:bottom w:val="single" w:sz="4" w:space="0" w:color="auto"/>
              <w:right w:val="single" w:sz="4" w:space="0" w:color="auto"/>
            </w:tcBorders>
            <w:shd w:val="clear" w:color="auto" w:fill="auto"/>
            <w:vAlign w:val="center"/>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实验一：运动系统</w:t>
            </w:r>
          </w:p>
        </w:tc>
        <w:tc>
          <w:tcPr>
            <w:tcW w:w="3427" w:type="dxa"/>
            <w:tcBorders>
              <w:top w:val="single" w:sz="4" w:space="0" w:color="auto"/>
              <w:left w:val="single" w:sz="4" w:space="0" w:color="auto"/>
              <w:bottom w:val="single" w:sz="4" w:space="0" w:color="auto"/>
              <w:right w:val="single" w:sz="4" w:space="0" w:color="auto"/>
            </w:tcBorders>
            <w:shd w:val="clear" w:color="auto" w:fill="auto"/>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lang w:val="zh-CN"/>
              </w:rPr>
              <w:t>关节的结构与功能、各骨及主要肌群的名称和位置。</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3F0262" w:rsidRDefault="000306F4">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1178" w:type="dxa"/>
            <w:tcBorders>
              <w:left w:val="single" w:sz="4" w:space="0" w:color="auto"/>
              <w:right w:val="single" w:sz="4" w:space="0" w:color="auto"/>
            </w:tcBorders>
            <w:shd w:val="clear" w:color="auto" w:fill="auto"/>
            <w:vAlign w:val="center"/>
          </w:tcPr>
          <w:p w:rsidR="003F0262" w:rsidRDefault="007D4EF3">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综合型</w:t>
            </w:r>
          </w:p>
        </w:tc>
        <w:tc>
          <w:tcPr>
            <w:tcW w:w="758" w:type="dxa"/>
            <w:tcBorders>
              <w:left w:val="single" w:sz="4" w:space="0" w:color="auto"/>
              <w:right w:val="single" w:sz="4" w:space="0" w:color="auto"/>
            </w:tcBorders>
            <w:shd w:val="clear" w:color="auto" w:fill="auto"/>
            <w:vAlign w:val="center"/>
          </w:tcPr>
          <w:p w:rsidR="003F0262" w:rsidRDefault="003F0262">
            <w:pPr>
              <w:snapToGrid w:val="0"/>
              <w:spacing w:line="288" w:lineRule="auto"/>
              <w:jc w:val="left"/>
              <w:rPr>
                <w:rFonts w:asciiTheme="minorEastAsia" w:eastAsiaTheme="minorEastAsia" w:hAnsiTheme="minorEastAsia" w:cstheme="minorEastAsia"/>
                <w:sz w:val="20"/>
                <w:szCs w:val="20"/>
              </w:rPr>
            </w:pPr>
          </w:p>
        </w:tc>
      </w:tr>
      <w:tr w:rsidR="003F0262">
        <w:trPr>
          <w:trHeight w:hRule="exact" w:val="589"/>
          <w:jc w:val="center"/>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rsidR="003F0262" w:rsidRDefault="007D4EF3">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2401" w:type="dxa"/>
            <w:tcBorders>
              <w:top w:val="single" w:sz="4" w:space="0" w:color="auto"/>
              <w:left w:val="single" w:sz="4" w:space="0" w:color="auto"/>
              <w:bottom w:val="single" w:sz="4" w:space="0" w:color="auto"/>
              <w:right w:val="single" w:sz="4" w:space="0" w:color="auto"/>
            </w:tcBorders>
            <w:shd w:val="clear" w:color="auto" w:fill="auto"/>
            <w:vAlign w:val="center"/>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实验二：消化系统</w:t>
            </w:r>
          </w:p>
        </w:tc>
        <w:tc>
          <w:tcPr>
            <w:tcW w:w="3427" w:type="dxa"/>
            <w:tcBorders>
              <w:top w:val="single" w:sz="4" w:space="0" w:color="auto"/>
              <w:left w:val="single" w:sz="4" w:space="0" w:color="auto"/>
              <w:bottom w:val="single" w:sz="4" w:space="0" w:color="auto"/>
              <w:right w:val="single" w:sz="4" w:space="0" w:color="auto"/>
            </w:tcBorders>
            <w:shd w:val="clear" w:color="auto" w:fill="auto"/>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脏器的位置和主要毗邻关系；腹膜所形成的结构和与脏器的关系。</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3F0262" w:rsidRDefault="000306F4">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p>
        </w:tc>
        <w:tc>
          <w:tcPr>
            <w:tcW w:w="1178" w:type="dxa"/>
            <w:tcBorders>
              <w:left w:val="single" w:sz="4" w:space="0" w:color="auto"/>
              <w:right w:val="single" w:sz="4" w:space="0" w:color="auto"/>
            </w:tcBorders>
            <w:shd w:val="clear" w:color="auto" w:fill="auto"/>
            <w:vAlign w:val="center"/>
          </w:tcPr>
          <w:p w:rsidR="003F0262" w:rsidRDefault="007D4EF3">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综合型</w:t>
            </w:r>
          </w:p>
        </w:tc>
        <w:tc>
          <w:tcPr>
            <w:tcW w:w="758" w:type="dxa"/>
            <w:tcBorders>
              <w:left w:val="single" w:sz="4" w:space="0" w:color="auto"/>
              <w:right w:val="single" w:sz="4" w:space="0" w:color="auto"/>
            </w:tcBorders>
            <w:shd w:val="clear" w:color="auto" w:fill="auto"/>
            <w:vAlign w:val="center"/>
          </w:tcPr>
          <w:p w:rsidR="003F0262" w:rsidRDefault="003F0262">
            <w:pPr>
              <w:snapToGrid w:val="0"/>
              <w:spacing w:line="288" w:lineRule="auto"/>
              <w:jc w:val="left"/>
              <w:rPr>
                <w:rFonts w:asciiTheme="minorEastAsia" w:eastAsiaTheme="minorEastAsia" w:hAnsiTheme="minorEastAsia" w:cstheme="minorEastAsia"/>
                <w:sz w:val="20"/>
                <w:szCs w:val="20"/>
              </w:rPr>
            </w:pPr>
          </w:p>
        </w:tc>
      </w:tr>
      <w:tr w:rsidR="003F0262">
        <w:trPr>
          <w:trHeight w:hRule="exact" w:val="604"/>
          <w:jc w:val="center"/>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rsidR="003F0262" w:rsidRDefault="007D4EF3">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w:t>
            </w:r>
          </w:p>
        </w:tc>
        <w:tc>
          <w:tcPr>
            <w:tcW w:w="2401" w:type="dxa"/>
            <w:tcBorders>
              <w:top w:val="single" w:sz="4" w:space="0" w:color="auto"/>
              <w:left w:val="single" w:sz="4" w:space="0" w:color="auto"/>
              <w:bottom w:val="single" w:sz="4" w:space="0" w:color="auto"/>
              <w:right w:val="single" w:sz="4" w:space="0" w:color="auto"/>
            </w:tcBorders>
            <w:shd w:val="clear" w:color="auto" w:fill="auto"/>
            <w:vAlign w:val="center"/>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实验三：呼吸系统</w:t>
            </w:r>
          </w:p>
        </w:tc>
        <w:tc>
          <w:tcPr>
            <w:tcW w:w="3427" w:type="dxa"/>
            <w:tcBorders>
              <w:top w:val="single" w:sz="4" w:space="0" w:color="auto"/>
              <w:left w:val="single" w:sz="4" w:space="0" w:color="auto"/>
              <w:bottom w:val="single" w:sz="4" w:space="0" w:color="auto"/>
              <w:right w:val="single" w:sz="4" w:space="0" w:color="auto"/>
            </w:tcBorders>
            <w:shd w:val="clear" w:color="auto" w:fill="auto"/>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呼吸系的组成；各器官的位置、形态、主要结构及毗邻。</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3F0262" w:rsidRDefault="007D4EF3">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p>
        </w:tc>
        <w:tc>
          <w:tcPr>
            <w:tcW w:w="1178" w:type="dxa"/>
            <w:tcBorders>
              <w:left w:val="single" w:sz="4" w:space="0" w:color="auto"/>
              <w:right w:val="single" w:sz="4" w:space="0" w:color="auto"/>
            </w:tcBorders>
            <w:shd w:val="clear" w:color="auto" w:fill="auto"/>
            <w:vAlign w:val="center"/>
          </w:tcPr>
          <w:p w:rsidR="003F0262" w:rsidRDefault="007D4EF3">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综合型</w:t>
            </w:r>
          </w:p>
        </w:tc>
        <w:tc>
          <w:tcPr>
            <w:tcW w:w="758" w:type="dxa"/>
            <w:tcBorders>
              <w:left w:val="single" w:sz="4" w:space="0" w:color="auto"/>
              <w:right w:val="single" w:sz="4" w:space="0" w:color="auto"/>
            </w:tcBorders>
            <w:shd w:val="clear" w:color="auto" w:fill="auto"/>
            <w:vAlign w:val="center"/>
          </w:tcPr>
          <w:p w:rsidR="003F0262" w:rsidRDefault="003F0262">
            <w:pPr>
              <w:snapToGrid w:val="0"/>
              <w:spacing w:line="288" w:lineRule="auto"/>
              <w:jc w:val="left"/>
              <w:rPr>
                <w:rFonts w:asciiTheme="minorEastAsia" w:eastAsiaTheme="minorEastAsia" w:hAnsiTheme="minorEastAsia" w:cstheme="minorEastAsia"/>
                <w:sz w:val="20"/>
                <w:szCs w:val="20"/>
              </w:rPr>
            </w:pPr>
          </w:p>
        </w:tc>
      </w:tr>
      <w:tr w:rsidR="003F0262">
        <w:trPr>
          <w:trHeight w:hRule="exact" w:val="610"/>
          <w:jc w:val="center"/>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rsidR="003F0262" w:rsidRDefault="007D4EF3">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4</w:t>
            </w:r>
          </w:p>
        </w:tc>
        <w:tc>
          <w:tcPr>
            <w:tcW w:w="2401" w:type="dxa"/>
            <w:tcBorders>
              <w:top w:val="single" w:sz="4" w:space="0" w:color="auto"/>
              <w:left w:val="single" w:sz="4" w:space="0" w:color="auto"/>
              <w:bottom w:val="single" w:sz="4" w:space="0" w:color="auto"/>
              <w:right w:val="single" w:sz="4" w:space="0" w:color="auto"/>
            </w:tcBorders>
            <w:shd w:val="clear" w:color="auto" w:fill="auto"/>
            <w:vAlign w:val="center"/>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实验四：泌尿系统</w:t>
            </w:r>
          </w:p>
        </w:tc>
        <w:tc>
          <w:tcPr>
            <w:tcW w:w="3427" w:type="dxa"/>
            <w:tcBorders>
              <w:top w:val="single" w:sz="4" w:space="0" w:color="auto"/>
              <w:left w:val="single" w:sz="4" w:space="0" w:color="auto"/>
              <w:bottom w:val="single" w:sz="4" w:space="0" w:color="auto"/>
              <w:right w:val="single" w:sz="4" w:space="0" w:color="auto"/>
            </w:tcBorders>
            <w:shd w:val="clear" w:color="auto" w:fill="auto"/>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泌尿系统的组成；肾、膀胱、输尿管的位置、形态、毗邻。</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3F0262" w:rsidRDefault="000306F4">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1178" w:type="dxa"/>
            <w:tcBorders>
              <w:left w:val="single" w:sz="4" w:space="0" w:color="auto"/>
              <w:right w:val="single" w:sz="4" w:space="0" w:color="auto"/>
            </w:tcBorders>
            <w:shd w:val="clear" w:color="auto" w:fill="auto"/>
            <w:vAlign w:val="center"/>
          </w:tcPr>
          <w:p w:rsidR="003F0262" w:rsidRDefault="007D4EF3">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综合型</w:t>
            </w:r>
          </w:p>
        </w:tc>
        <w:tc>
          <w:tcPr>
            <w:tcW w:w="758" w:type="dxa"/>
            <w:tcBorders>
              <w:left w:val="single" w:sz="4" w:space="0" w:color="auto"/>
              <w:right w:val="single" w:sz="4" w:space="0" w:color="auto"/>
            </w:tcBorders>
            <w:shd w:val="clear" w:color="auto" w:fill="auto"/>
            <w:vAlign w:val="center"/>
          </w:tcPr>
          <w:p w:rsidR="003F0262" w:rsidRDefault="003F0262">
            <w:pPr>
              <w:snapToGrid w:val="0"/>
              <w:spacing w:line="288" w:lineRule="auto"/>
              <w:jc w:val="left"/>
              <w:rPr>
                <w:rFonts w:asciiTheme="minorEastAsia" w:eastAsiaTheme="minorEastAsia" w:hAnsiTheme="minorEastAsia" w:cstheme="minorEastAsia"/>
                <w:sz w:val="20"/>
                <w:szCs w:val="20"/>
              </w:rPr>
            </w:pPr>
          </w:p>
        </w:tc>
      </w:tr>
      <w:tr w:rsidR="003F0262">
        <w:trPr>
          <w:trHeight w:hRule="exact" w:val="580"/>
          <w:jc w:val="center"/>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rsidR="003F0262" w:rsidRDefault="007D4EF3">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5</w:t>
            </w:r>
          </w:p>
        </w:tc>
        <w:tc>
          <w:tcPr>
            <w:tcW w:w="2401" w:type="dxa"/>
            <w:tcBorders>
              <w:top w:val="single" w:sz="4" w:space="0" w:color="auto"/>
              <w:left w:val="single" w:sz="4" w:space="0" w:color="auto"/>
              <w:bottom w:val="single" w:sz="4" w:space="0" w:color="auto"/>
              <w:right w:val="single" w:sz="4" w:space="0" w:color="auto"/>
            </w:tcBorders>
            <w:shd w:val="clear" w:color="auto" w:fill="auto"/>
            <w:vAlign w:val="center"/>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实验五：生殖系统</w:t>
            </w:r>
          </w:p>
        </w:tc>
        <w:tc>
          <w:tcPr>
            <w:tcW w:w="3427" w:type="dxa"/>
            <w:tcBorders>
              <w:top w:val="single" w:sz="4" w:space="0" w:color="auto"/>
              <w:left w:val="single" w:sz="4" w:space="0" w:color="auto"/>
              <w:bottom w:val="single" w:sz="4" w:space="0" w:color="auto"/>
              <w:right w:val="single" w:sz="4" w:space="0" w:color="auto"/>
            </w:tcBorders>
            <w:shd w:val="clear" w:color="auto" w:fill="auto"/>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男女生殖器的组成、位置、形态、结构特点和毗邻。</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3F0262" w:rsidRDefault="000306F4">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1178" w:type="dxa"/>
            <w:tcBorders>
              <w:left w:val="single" w:sz="4" w:space="0" w:color="auto"/>
              <w:right w:val="single" w:sz="4" w:space="0" w:color="auto"/>
            </w:tcBorders>
            <w:shd w:val="clear" w:color="auto" w:fill="auto"/>
            <w:vAlign w:val="center"/>
          </w:tcPr>
          <w:p w:rsidR="003F0262" w:rsidRDefault="007D4EF3">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综合型</w:t>
            </w:r>
          </w:p>
        </w:tc>
        <w:tc>
          <w:tcPr>
            <w:tcW w:w="758" w:type="dxa"/>
            <w:tcBorders>
              <w:left w:val="single" w:sz="4" w:space="0" w:color="auto"/>
              <w:right w:val="single" w:sz="4" w:space="0" w:color="auto"/>
            </w:tcBorders>
            <w:shd w:val="clear" w:color="auto" w:fill="auto"/>
            <w:vAlign w:val="center"/>
          </w:tcPr>
          <w:p w:rsidR="003F0262" w:rsidRDefault="003F0262">
            <w:pPr>
              <w:snapToGrid w:val="0"/>
              <w:spacing w:line="288" w:lineRule="auto"/>
              <w:jc w:val="left"/>
              <w:rPr>
                <w:rFonts w:asciiTheme="minorEastAsia" w:eastAsiaTheme="minorEastAsia" w:hAnsiTheme="minorEastAsia" w:cstheme="minorEastAsia"/>
                <w:sz w:val="20"/>
                <w:szCs w:val="20"/>
              </w:rPr>
            </w:pPr>
          </w:p>
        </w:tc>
      </w:tr>
      <w:tr w:rsidR="003F0262">
        <w:trPr>
          <w:trHeight w:hRule="exact" w:val="909"/>
          <w:jc w:val="center"/>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rsidR="003F0262" w:rsidRDefault="007D4EF3">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6</w:t>
            </w:r>
          </w:p>
        </w:tc>
        <w:tc>
          <w:tcPr>
            <w:tcW w:w="2401" w:type="dxa"/>
            <w:tcBorders>
              <w:top w:val="single" w:sz="4" w:space="0" w:color="auto"/>
              <w:left w:val="single" w:sz="4" w:space="0" w:color="auto"/>
              <w:bottom w:val="single" w:sz="4" w:space="0" w:color="auto"/>
              <w:right w:val="single" w:sz="4" w:space="0" w:color="auto"/>
            </w:tcBorders>
            <w:shd w:val="clear" w:color="auto" w:fill="auto"/>
            <w:vAlign w:val="center"/>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实验六：循环系统</w:t>
            </w:r>
          </w:p>
        </w:tc>
        <w:tc>
          <w:tcPr>
            <w:tcW w:w="3427" w:type="dxa"/>
            <w:tcBorders>
              <w:top w:val="single" w:sz="4" w:space="0" w:color="auto"/>
              <w:left w:val="single" w:sz="4" w:space="0" w:color="auto"/>
              <w:bottom w:val="single" w:sz="4" w:space="0" w:color="auto"/>
              <w:right w:val="single" w:sz="4" w:space="0" w:color="auto"/>
            </w:tcBorders>
            <w:shd w:val="clear" w:color="auto" w:fill="auto"/>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心脏的位置、外形、内部结构及毗邻，全身动、静脉的主要分支分布以及主要淋巴结群的位置，胸导管的行程。</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3F0262" w:rsidRDefault="000306F4">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1178" w:type="dxa"/>
            <w:tcBorders>
              <w:left w:val="single" w:sz="4" w:space="0" w:color="auto"/>
              <w:right w:val="single" w:sz="4" w:space="0" w:color="auto"/>
            </w:tcBorders>
            <w:shd w:val="clear" w:color="auto" w:fill="auto"/>
            <w:vAlign w:val="center"/>
          </w:tcPr>
          <w:p w:rsidR="003F0262" w:rsidRDefault="007D4EF3">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综合型</w:t>
            </w:r>
          </w:p>
        </w:tc>
        <w:tc>
          <w:tcPr>
            <w:tcW w:w="758" w:type="dxa"/>
            <w:tcBorders>
              <w:left w:val="single" w:sz="4" w:space="0" w:color="auto"/>
              <w:right w:val="single" w:sz="4" w:space="0" w:color="auto"/>
            </w:tcBorders>
            <w:shd w:val="clear" w:color="auto" w:fill="auto"/>
            <w:vAlign w:val="center"/>
          </w:tcPr>
          <w:p w:rsidR="003F0262" w:rsidRDefault="003F0262">
            <w:pPr>
              <w:snapToGrid w:val="0"/>
              <w:spacing w:line="288" w:lineRule="auto"/>
              <w:jc w:val="left"/>
              <w:rPr>
                <w:rFonts w:asciiTheme="minorEastAsia" w:eastAsiaTheme="minorEastAsia" w:hAnsiTheme="minorEastAsia" w:cstheme="minorEastAsia"/>
                <w:sz w:val="20"/>
                <w:szCs w:val="20"/>
              </w:rPr>
            </w:pPr>
          </w:p>
        </w:tc>
      </w:tr>
      <w:tr w:rsidR="003F0262">
        <w:trPr>
          <w:trHeight w:hRule="exact" w:val="620"/>
          <w:jc w:val="center"/>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rsidR="003F0262" w:rsidRDefault="007D4EF3">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7</w:t>
            </w:r>
          </w:p>
        </w:tc>
        <w:tc>
          <w:tcPr>
            <w:tcW w:w="2401" w:type="dxa"/>
            <w:tcBorders>
              <w:top w:val="single" w:sz="4" w:space="0" w:color="auto"/>
              <w:left w:val="single" w:sz="4" w:space="0" w:color="auto"/>
              <w:bottom w:val="single" w:sz="4" w:space="0" w:color="auto"/>
              <w:right w:val="single" w:sz="4" w:space="0" w:color="auto"/>
            </w:tcBorders>
            <w:shd w:val="clear" w:color="auto" w:fill="auto"/>
            <w:vAlign w:val="center"/>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实验七：感觉器官</w:t>
            </w:r>
          </w:p>
        </w:tc>
        <w:tc>
          <w:tcPr>
            <w:tcW w:w="3427" w:type="dxa"/>
            <w:tcBorders>
              <w:top w:val="single" w:sz="4" w:space="0" w:color="auto"/>
              <w:left w:val="single" w:sz="4" w:space="0" w:color="auto"/>
              <w:bottom w:val="single" w:sz="4" w:space="0" w:color="auto"/>
              <w:right w:val="single" w:sz="4" w:space="0" w:color="auto"/>
            </w:tcBorders>
            <w:shd w:val="clear" w:color="auto" w:fill="auto"/>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感觉器的组成；视器，前庭蜗器的重要结构。</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3F0262" w:rsidRDefault="000306F4">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1178" w:type="dxa"/>
            <w:tcBorders>
              <w:left w:val="single" w:sz="4" w:space="0" w:color="auto"/>
              <w:right w:val="single" w:sz="4" w:space="0" w:color="auto"/>
            </w:tcBorders>
            <w:shd w:val="clear" w:color="auto" w:fill="auto"/>
            <w:vAlign w:val="center"/>
          </w:tcPr>
          <w:p w:rsidR="003F0262" w:rsidRDefault="007D4EF3">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综合型</w:t>
            </w:r>
          </w:p>
        </w:tc>
        <w:tc>
          <w:tcPr>
            <w:tcW w:w="758" w:type="dxa"/>
            <w:tcBorders>
              <w:left w:val="single" w:sz="4" w:space="0" w:color="auto"/>
              <w:right w:val="single" w:sz="4" w:space="0" w:color="auto"/>
            </w:tcBorders>
            <w:shd w:val="clear" w:color="auto" w:fill="auto"/>
            <w:vAlign w:val="center"/>
          </w:tcPr>
          <w:p w:rsidR="003F0262" w:rsidRDefault="003F0262">
            <w:pPr>
              <w:snapToGrid w:val="0"/>
              <w:spacing w:line="288" w:lineRule="auto"/>
              <w:jc w:val="left"/>
              <w:rPr>
                <w:rFonts w:asciiTheme="minorEastAsia" w:eastAsiaTheme="minorEastAsia" w:hAnsiTheme="minorEastAsia" w:cstheme="minorEastAsia"/>
                <w:sz w:val="20"/>
                <w:szCs w:val="20"/>
              </w:rPr>
            </w:pPr>
          </w:p>
        </w:tc>
      </w:tr>
      <w:tr w:rsidR="003F0262">
        <w:trPr>
          <w:trHeight w:hRule="exact" w:val="640"/>
          <w:jc w:val="center"/>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rsidR="003F0262" w:rsidRDefault="007D4EF3">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8</w:t>
            </w:r>
          </w:p>
        </w:tc>
        <w:tc>
          <w:tcPr>
            <w:tcW w:w="2401" w:type="dxa"/>
            <w:tcBorders>
              <w:top w:val="single" w:sz="4" w:space="0" w:color="auto"/>
              <w:left w:val="single" w:sz="4" w:space="0" w:color="auto"/>
              <w:bottom w:val="single" w:sz="4" w:space="0" w:color="auto"/>
              <w:right w:val="single" w:sz="4" w:space="0" w:color="auto"/>
            </w:tcBorders>
            <w:shd w:val="clear" w:color="auto" w:fill="auto"/>
            <w:vAlign w:val="center"/>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实验八：神经系统</w:t>
            </w:r>
          </w:p>
        </w:tc>
        <w:tc>
          <w:tcPr>
            <w:tcW w:w="3427" w:type="dxa"/>
            <w:tcBorders>
              <w:top w:val="single" w:sz="4" w:space="0" w:color="auto"/>
              <w:left w:val="single" w:sz="4" w:space="0" w:color="auto"/>
              <w:bottom w:val="single" w:sz="4" w:space="0" w:color="auto"/>
              <w:right w:val="single" w:sz="4" w:space="0" w:color="auto"/>
            </w:tcBorders>
            <w:shd w:val="clear" w:color="auto" w:fill="auto"/>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中枢神经系统的结构，周围神经系统的主要分支分布情况。</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3F0262" w:rsidRDefault="000306F4">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1178" w:type="dxa"/>
            <w:tcBorders>
              <w:left w:val="single" w:sz="4" w:space="0" w:color="auto"/>
              <w:right w:val="single" w:sz="4" w:space="0" w:color="auto"/>
            </w:tcBorders>
            <w:shd w:val="clear" w:color="auto" w:fill="auto"/>
            <w:vAlign w:val="center"/>
          </w:tcPr>
          <w:p w:rsidR="003F0262" w:rsidRDefault="007D4EF3">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综合型</w:t>
            </w:r>
          </w:p>
        </w:tc>
        <w:tc>
          <w:tcPr>
            <w:tcW w:w="758" w:type="dxa"/>
            <w:tcBorders>
              <w:left w:val="single" w:sz="4" w:space="0" w:color="auto"/>
              <w:right w:val="single" w:sz="4" w:space="0" w:color="auto"/>
            </w:tcBorders>
            <w:shd w:val="clear" w:color="auto" w:fill="auto"/>
            <w:vAlign w:val="center"/>
          </w:tcPr>
          <w:p w:rsidR="003F0262" w:rsidRDefault="003F0262">
            <w:pPr>
              <w:snapToGrid w:val="0"/>
              <w:spacing w:line="288" w:lineRule="auto"/>
              <w:jc w:val="left"/>
              <w:rPr>
                <w:rFonts w:asciiTheme="minorEastAsia" w:eastAsiaTheme="minorEastAsia" w:hAnsiTheme="minorEastAsia" w:cstheme="minorEastAsia"/>
                <w:sz w:val="20"/>
                <w:szCs w:val="20"/>
              </w:rPr>
            </w:pPr>
          </w:p>
        </w:tc>
      </w:tr>
      <w:tr w:rsidR="003F0262">
        <w:trPr>
          <w:trHeight w:hRule="exact" w:val="939"/>
          <w:jc w:val="center"/>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rsidR="003F0262" w:rsidRDefault="007D4EF3">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lastRenderedPageBreak/>
              <w:t>9</w:t>
            </w:r>
          </w:p>
        </w:tc>
        <w:tc>
          <w:tcPr>
            <w:tcW w:w="2401" w:type="dxa"/>
            <w:tcBorders>
              <w:top w:val="single" w:sz="4" w:space="0" w:color="auto"/>
              <w:left w:val="single" w:sz="4" w:space="0" w:color="auto"/>
              <w:bottom w:val="single" w:sz="4" w:space="0" w:color="auto"/>
              <w:right w:val="single" w:sz="4" w:space="0" w:color="auto"/>
            </w:tcBorders>
            <w:shd w:val="clear" w:color="auto" w:fill="auto"/>
            <w:vAlign w:val="center"/>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实验九：内分泌系统</w:t>
            </w:r>
          </w:p>
        </w:tc>
        <w:tc>
          <w:tcPr>
            <w:tcW w:w="3427" w:type="dxa"/>
            <w:tcBorders>
              <w:top w:val="single" w:sz="4" w:space="0" w:color="auto"/>
              <w:left w:val="single" w:sz="4" w:space="0" w:color="auto"/>
              <w:bottom w:val="single" w:sz="4" w:space="0" w:color="auto"/>
              <w:right w:val="single" w:sz="4" w:space="0" w:color="auto"/>
            </w:tcBorders>
            <w:shd w:val="clear" w:color="auto" w:fill="auto"/>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甲状腺、甲状旁腺、肾上腺、垂体的位置、外形、及毗邻，以及甲状腺、肾上腺的微细结构。</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3F0262" w:rsidRDefault="000306F4">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1178" w:type="dxa"/>
            <w:tcBorders>
              <w:left w:val="single" w:sz="4" w:space="0" w:color="auto"/>
              <w:right w:val="single" w:sz="4" w:space="0" w:color="auto"/>
            </w:tcBorders>
            <w:shd w:val="clear" w:color="auto" w:fill="auto"/>
            <w:vAlign w:val="center"/>
          </w:tcPr>
          <w:p w:rsidR="003F0262" w:rsidRDefault="007D4EF3">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综合型</w:t>
            </w:r>
          </w:p>
        </w:tc>
        <w:tc>
          <w:tcPr>
            <w:tcW w:w="758" w:type="dxa"/>
            <w:tcBorders>
              <w:left w:val="single" w:sz="4" w:space="0" w:color="auto"/>
              <w:right w:val="single" w:sz="4" w:space="0" w:color="auto"/>
            </w:tcBorders>
            <w:shd w:val="clear" w:color="auto" w:fill="auto"/>
            <w:vAlign w:val="center"/>
          </w:tcPr>
          <w:p w:rsidR="003F0262" w:rsidRDefault="003F0262">
            <w:pPr>
              <w:snapToGrid w:val="0"/>
              <w:spacing w:line="288" w:lineRule="auto"/>
              <w:jc w:val="left"/>
              <w:rPr>
                <w:rFonts w:asciiTheme="minorEastAsia" w:eastAsiaTheme="minorEastAsia" w:hAnsiTheme="minorEastAsia" w:cstheme="minorEastAsia"/>
                <w:sz w:val="20"/>
                <w:szCs w:val="20"/>
              </w:rPr>
            </w:pPr>
          </w:p>
        </w:tc>
      </w:tr>
      <w:tr w:rsidR="003F0262">
        <w:trPr>
          <w:trHeight w:hRule="exact" w:val="595"/>
          <w:jc w:val="center"/>
        </w:trPr>
        <w:tc>
          <w:tcPr>
            <w:tcW w:w="67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F0262" w:rsidRDefault="007D4EF3">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合计</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3F0262" w:rsidRDefault="000306F4" w:rsidP="000306F4">
            <w:pPr>
              <w:snapToGrid w:val="0"/>
              <w:spacing w:line="288" w:lineRule="auto"/>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 xml:space="preserve">   16</w:t>
            </w:r>
          </w:p>
        </w:tc>
        <w:tc>
          <w:tcPr>
            <w:tcW w:w="1178" w:type="dxa"/>
            <w:tcBorders>
              <w:left w:val="single" w:sz="4" w:space="0" w:color="auto"/>
              <w:right w:val="single" w:sz="4" w:space="0" w:color="auto"/>
            </w:tcBorders>
            <w:shd w:val="clear" w:color="auto" w:fill="auto"/>
            <w:vAlign w:val="center"/>
          </w:tcPr>
          <w:p w:rsidR="003F0262" w:rsidRDefault="003F0262">
            <w:pPr>
              <w:snapToGrid w:val="0"/>
              <w:spacing w:line="288" w:lineRule="auto"/>
              <w:jc w:val="center"/>
              <w:rPr>
                <w:rFonts w:asciiTheme="minorEastAsia" w:eastAsiaTheme="minorEastAsia" w:hAnsiTheme="minorEastAsia" w:cstheme="minorEastAsia"/>
                <w:sz w:val="20"/>
                <w:szCs w:val="20"/>
              </w:rPr>
            </w:pPr>
          </w:p>
        </w:tc>
        <w:tc>
          <w:tcPr>
            <w:tcW w:w="758" w:type="dxa"/>
            <w:tcBorders>
              <w:left w:val="single" w:sz="4" w:space="0" w:color="auto"/>
              <w:right w:val="single" w:sz="4" w:space="0" w:color="auto"/>
            </w:tcBorders>
            <w:shd w:val="clear" w:color="auto" w:fill="auto"/>
            <w:vAlign w:val="center"/>
          </w:tcPr>
          <w:p w:rsidR="003F0262" w:rsidRDefault="003F0262">
            <w:pPr>
              <w:snapToGrid w:val="0"/>
              <w:spacing w:line="288" w:lineRule="auto"/>
              <w:jc w:val="left"/>
              <w:rPr>
                <w:rFonts w:asciiTheme="minorEastAsia" w:eastAsiaTheme="minorEastAsia" w:hAnsiTheme="minorEastAsia" w:cstheme="minorEastAsia"/>
                <w:sz w:val="20"/>
                <w:szCs w:val="20"/>
              </w:rPr>
            </w:pPr>
          </w:p>
        </w:tc>
      </w:tr>
    </w:tbl>
    <w:p w:rsidR="003F0262" w:rsidRDefault="003F0262">
      <w:pPr>
        <w:snapToGrid w:val="0"/>
        <w:spacing w:line="288" w:lineRule="auto"/>
        <w:ind w:leftChars="150" w:left="315"/>
        <w:jc w:val="left"/>
        <w:rPr>
          <w:rFonts w:asciiTheme="minorEastAsia" w:eastAsiaTheme="minorEastAsia" w:hAnsiTheme="minorEastAsia" w:cstheme="minorEastAsia"/>
          <w:sz w:val="20"/>
          <w:szCs w:val="20"/>
        </w:rPr>
      </w:pPr>
    </w:p>
    <w:p w:rsidR="003F0262" w:rsidRDefault="003F0262">
      <w:pPr>
        <w:snapToGrid w:val="0"/>
        <w:spacing w:line="288" w:lineRule="auto"/>
        <w:ind w:right="2520" w:firstLineChars="200" w:firstLine="400"/>
        <w:rPr>
          <w:sz w:val="20"/>
          <w:szCs w:val="20"/>
        </w:rPr>
      </w:pPr>
    </w:p>
    <w:p w:rsidR="003F0262" w:rsidRDefault="007D4EF3">
      <w:pPr>
        <w:snapToGrid w:val="0"/>
        <w:spacing w:line="288" w:lineRule="auto"/>
        <w:ind w:right="2520" w:firstLineChars="200" w:firstLine="480"/>
        <w:rPr>
          <w:rFonts w:ascii="黑体" w:eastAsia="黑体" w:hAnsi="宋体"/>
          <w:sz w:val="24"/>
        </w:rPr>
      </w:pPr>
      <w:r>
        <w:rPr>
          <w:rFonts w:ascii="黑体" w:eastAsia="黑体" w:hAnsi="宋体" w:hint="eastAsia"/>
          <w:sz w:val="24"/>
        </w:rPr>
        <w:t>八、评价方式与成绩</w:t>
      </w: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3F0262">
        <w:tc>
          <w:tcPr>
            <w:tcW w:w="1809" w:type="dxa"/>
            <w:shd w:val="clear" w:color="auto" w:fill="auto"/>
          </w:tcPr>
          <w:p w:rsidR="003F0262" w:rsidRDefault="007D4EF3" w:rsidP="00B05DAE">
            <w:pPr>
              <w:snapToGrid w:val="0"/>
              <w:spacing w:beforeLines="50" w:before="156" w:afterLines="50" w:after="156"/>
              <w:rPr>
                <w:rFonts w:ascii="宋体" w:hAnsi="宋体"/>
                <w:bCs/>
                <w:color w:val="000000"/>
                <w:szCs w:val="20"/>
              </w:rPr>
            </w:pPr>
            <w:r>
              <w:rPr>
                <w:rFonts w:ascii="宋体" w:hAnsi="宋体" w:hint="eastAsia"/>
                <w:bCs/>
                <w:color w:val="000000"/>
                <w:szCs w:val="20"/>
              </w:rPr>
              <w:t>总评构成（1+</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rsidR="003F0262" w:rsidRDefault="007D4EF3" w:rsidP="00B05DA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rsidR="003F0262" w:rsidRDefault="007D4EF3" w:rsidP="00B05DA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占比</w:t>
            </w:r>
          </w:p>
        </w:tc>
      </w:tr>
      <w:tr w:rsidR="003F0262">
        <w:tc>
          <w:tcPr>
            <w:tcW w:w="1809" w:type="dxa"/>
            <w:shd w:val="clear" w:color="auto" w:fill="auto"/>
          </w:tcPr>
          <w:p w:rsidR="003F0262" w:rsidRDefault="007D4EF3" w:rsidP="00B05DA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w:t>
            </w:r>
          </w:p>
        </w:tc>
        <w:tc>
          <w:tcPr>
            <w:tcW w:w="5103" w:type="dxa"/>
            <w:shd w:val="clear" w:color="auto" w:fill="auto"/>
          </w:tcPr>
          <w:p w:rsidR="003F0262" w:rsidRDefault="007D4EF3" w:rsidP="00B05DA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期末闭卷考试</w:t>
            </w:r>
          </w:p>
        </w:tc>
        <w:tc>
          <w:tcPr>
            <w:tcW w:w="1843" w:type="dxa"/>
            <w:shd w:val="clear" w:color="auto" w:fill="auto"/>
          </w:tcPr>
          <w:p w:rsidR="003F0262" w:rsidRDefault="007D4EF3" w:rsidP="00B05DA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60%</w:t>
            </w:r>
          </w:p>
        </w:tc>
      </w:tr>
      <w:tr w:rsidR="003F0262">
        <w:tc>
          <w:tcPr>
            <w:tcW w:w="1809" w:type="dxa"/>
            <w:shd w:val="clear" w:color="auto" w:fill="auto"/>
          </w:tcPr>
          <w:p w:rsidR="003F0262" w:rsidRDefault="007D4EF3" w:rsidP="00B05DA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X1</w:t>
            </w:r>
          </w:p>
        </w:tc>
        <w:tc>
          <w:tcPr>
            <w:tcW w:w="5103" w:type="dxa"/>
            <w:shd w:val="clear" w:color="auto" w:fill="auto"/>
          </w:tcPr>
          <w:p w:rsidR="003F0262" w:rsidRDefault="00B71C6E" w:rsidP="00B05DA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课堂实验报告</w:t>
            </w:r>
          </w:p>
        </w:tc>
        <w:tc>
          <w:tcPr>
            <w:tcW w:w="1843" w:type="dxa"/>
            <w:shd w:val="clear" w:color="auto" w:fill="auto"/>
          </w:tcPr>
          <w:p w:rsidR="003F0262" w:rsidRDefault="003D2CA2" w:rsidP="00B05DAE">
            <w:pPr>
              <w:snapToGrid w:val="0"/>
              <w:spacing w:beforeLines="50" w:before="156" w:afterLines="50" w:after="156"/>
              <w:jc w:val="center"/>
              <w:rPr>
                <w:rFonts w:ascii="宋体" w:hAnsi="宋体"/>
                <w:bCs/>
                <w:color w:val="000000"/>
                <w:szCs w:val="20"/>
              </w:rPr>
            </w:pPr>
            <w:r>
              <w:rPr>
                <w:rFonts w:ascii="宋体" w:eastAsiaTheme="minorEastAsia" w:hAnsi="宋体" w:hint="eastAsia"/>
                <w:bCs/>
                <w:color w:val="000000"/>
                <w:szCs w:val="20"/>
              </w:rPr>
              <w:t>20</w:t>
            </w:r>
            <w:r w:rsidR="007D4EF3">
              <w:rPr>
                <w:rFonts w:ascii="宋体" w:hAnsi="宋体" w:hint="eastAsia"/>
                <w:bCs/>
                <w:color w:val="000000"/>
                <w:szCs w:val="20"/>
              </w:rPr>
              <w:t>%</w:t>
            </w:r>
          </w:p>
        </w:tc>
      </w:tr>
      <w:tr w:rsidR="003F0262">
        <w:tc>
          <w:tcPr>
            <w:tcW w:w="1809" w:type="dxa"/>
            <w:shd w:val="clear" w:color="auto" w:fill="auto"/>
          </w:tcPr>
          <w:p w:rsidR="003F0262" w:rsidRDefault="007D4EF3" w:rsidP="00B05DA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X2</w:t>
            </w:r>
          </w:p>
        </w:tc>
        <w:tc>
          <w:tcPr>
            <w:tcW w:w="5103" w:type="dxa"/>
            <w:shd w:val="clear" w:color="auto" w:fill="auto"/>
          </w:tcPr>
          <w:p w:rsidR="003F0262" w:rsidRDefault="009D068B" w:rsidP="00B05DA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课堂</w:t>
            </w:r>
            <w:r w:rsidR="007D4EF3">
              <w:rPr>
                <w:rFonts w:ascii="宋体" w:hAnsi="宋体" w:hint="eastAsia"/>
                <w:bCs/>
                <w:color w:val="000000"/>
                <w:szCs w:val="20"/>
              </w:rPr>
              <w:t>测验</w:t>
            </w:r>
          </w:p>
        </w:tc>
        <w:tc>
          <w:tcPr>
            <w:tcW w:w="1843" w:type="dxa"/>
            <w:shd w:val="clear" w:color="auto" w:fill="auto"/>
          </w:tcPr>
          <w:p w:rsidR="003F0262" w:rsidRDefault="003D2CA2" w:rsidP="00B05DA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10</w:t>
            </w:r>
            <w:r w:rsidR="007D4EF3">
              <w:rPr>
                <w:rFonts w:ascii="宋体" w:hAnsi="宋体" w:hint="eastAsia"/>
                <w:bCs/>
                <w:color w:val="000000"/>
                <w:szCs w:val="20"/>
              </w:rPr>
              <w:t>%</w:t>
            </w:r>
          </w:p>
        </w:tc>
      </w:tr>
      <w:tr w:rsidR="003F0262">
        <w:tc>
          <w:tcPr>
            <w:tcW w:w="1809" w:type="dxa"/>
            <w:shd w:val="clear" w:color="auto" w:fill="auto"/>
          </w:tcPr>
          <w:p w:rsidR="003F0262" w:rsidRDefault="007D4EF3" w:rsidP="00B05DA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X3</w:t>
            </w:r>
          </w:p>
        </w:tc>
        <w:tc>
          <w:tcPr>
            <w:tcW w:w="5103" w:type="dxa"/>
            <w:shd w:val="clear" w:color="auto" w:fill="auto"/>
          </w:tcPr>
          <w:p w:rsidR="003F0262" w:rsidRDefault="009D068B" w:rsidP="00B05DA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出席率</w:t>
            </w:r>
          </w:p>
        </w:tc>
        <w:tc>
          <w:tcPr>
            <w:tcW w:w="1843" w:type="dxa"/>
            <w:shd w:val="clear" w:color="auto" w:fill="auto"/>
          </w:tcPr>
          <w:p w:rsidR="003F0262" w:rsidRDefault="007D4EF3" w:rsidP="00B05DA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10%</w:t>
            </w:r>
          </w:p>
        </w:tc>
      </w:tr>
    </w:tbl>
    <w:p w:rsidR="003F0262" w:rsidRDefault="003F0262">
      <w:pPr>
        <w:snapToGrid w:val="0"/>
        <w:spacing w:before="120" w:after="120" w:line="288" w:lineRule="auto"/>
        <w:rPr>
          <w:rFonts w:ascii="宋体" w:hAnsi="宋体"/>
          <w:sz w:val="20"/>
          <w:szCs w:val="20"/>
          <w:highlight w:val="yellow"/>
        </w:rPr>
      </w:pPr>
    </w:p>
    <w:p w:rsidR="003F0262" w:rsidRDefault="003F0262">
      <w:pPr>
        <w:snapToGrid w:val="0"/>
        <w:spacing w:before="120" w:after="120" w:line="288" w:lineRule="auto"/>
        <w:ind w:firstLineChars="200" w:firstLine="400"/>
        <w:rPr>
          <w:rFonts w:ascii="宋体" w:hAnsi="宋体"/>
          <w:sz w:val="20"/>
          <w:szCs w:val="20"/>
          <w:highlight w:val="yellow"/>
        </w:rPr>
      </w:pPr>
    </w:p>
    <w:p w:rsidR="003F0262" w:rsidRPr="00AD31B5" w:rsidRDefault="007D4EF3">
      <w:pPr>
        <w:snapToGrid w:val="0"/>
        <w:spacing w:line="288" w:lineRule="auto"/>
        <w:ind w:firstLineChars="300" w:firstLine="840"/>
        <w:rPr>
          <w:sz w:val="28"/>
          <w:szCs w:val="28"/>
        </w:rPr>
      </w:pPr>
      <w:r>
        <w:rPr>
          <w:rFonts w:hint="eastAsia"/>
          <w:sz w:val="28"/>
          <w:szCs w:val="28"/>
        </w:rPr>
        <w:t>撰写人：</w:t>
      </w:r>
      <w:r>
        <w:rPr>
          <w:rFonts w:hint="eastAsia"/>
          <w:sz w:val="28"/>
          <w:szCs w:val="28"/>
        </w:rPr>
        <w:t xml:space="preserve"> </w:t>
      </w:r>
      <w:r w:rsidR="009D068B">
        <w:rPr>
          <w:rFonts w:hint="eastAsia"/>
          <w:sz w:val="28"/>
          <w:szCs w:val="28"/>
        </w:rPr>
        <w:t>唐巳豪</w:t>
      </w:r>
      <w:r w:rsidR="00AD31B5">
        <w:rPr>
          <w:rFonts w:hint="eastAsia"/>
          <w:sz w:val="28"/>
          <w:szCs w:val="28"/>
        </w:rPr>
        <w:t xml:space="preserve">          </w:t>
      </w:r>
      <w:r>
        <w:rPr>
          <w:rFonts w:hint="eastAsia"/>
          <w:sz w:val="28"/>
          <w:szCs w:val="28"/>
        </w:rPr>
        <w:t>系主任审核签名：</w:t>
      </w:r>
      <w:r w:rsidR="00AD31B5">
        <w:rPr>
          <w:noProof/>
        </w:rPr>
        <w:drawing>
          <wp:inline distT="0" distB="0" distL="0" distR="0" wp14:anchorId="50F82770" wp14:editId="5B0DC1B0">
            <wp:extent cx="1106805" cy="653415"/>
            <wp:effectExtent l="0" t="0" r="0" b="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06805" cy="653415"/>
                    </a:xfrm>
                    <a:prstGeom prst="rect">
                      <a:avLst/>
                    </a:prstGeom>
                    <a:noFill/>
                    <a:ln>
                      <a:noFill/>
                    </a:ln>
                  </pic:spPr>
                </pic:pic>
              </a:graphicData>
            </a:graphic>
          </wp:inline>
        </w:drawing>
      </w:r>
    </w:p>
    <w:p w:rsidR="003F0262" w:rsidRDefault="007D4EF3" w:rsidP="00AD31B5">
      <w:pPr>
        <w:snapToGrid w:val="0"/>
        <w:spacing w:line="288" w:lineRule="auto"/>
        <w:ind w:firstLineChars="1800" w:firstLine="5040"/>
        <w:rPr>
          <w:sz w:val="28"/>
          <w:szCs w:val="28"/>
        </w:rPr>
      </w:pPr>
      <w:bookmarkStart w:id="0" w:name="_GoBack"/>
      <w:bookmarkEnd w:id="0"/>
      <w:r>
        <w:rPr>
          <w:rFonts w:hint="eastAsia"/>
          <w:sz w:val="28"/>
          <w:szCs w:val="28"/>
        </w:rPr>
        <w:t>审核时间：</w:t>
      </w:r>
      <w:r w:rsidR="00621959">
        <w:rPr>
          <w:rFonts w:hint="eastAsia"/>
          <w:sz w:val="28"/>
          <w:szCs w:val="28"/>
        </w:rPr>
        <w:t>2021</w:t>
      </w:r>
      <w:r w:rsidR="00821E44">
        <w:rPr>
          <w:rFonts w:hint="eastAsia"/>
          <w:sz w:val="28"/>
          <w:szCs w:val="28"/>
        </w:rPr>
        <w:t>-08-</w:t>
      </w:r>
      <w:r w:rsidR="00621959">
        <w:rPr>
          <w:rFonts w:hint="eastAsia"/>
          <w:sz w:val="28"/>
          <w:szCs w:val="28"/>
        </w:rPr>
        <w:t>30</w:t>
      </w:r>
    </w:p>
    <w:p w:rsidR="003F0262" w:rsidRDefault="003F0262"/>
    <w:sectPr w:rsidR="003F0262" w:rsidSect="003F02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6FAA" w:rsidRDefault="00CB6FAA" w:rsidP="00B05DAE">
      <w:r>
        <w:separator/>
      </w:r>
    </w:p>
  </w:endnote>
  <w:endnote w:type="continuationSeparator" w:id="0">
    <w:p w:rsidR="00CB6FAA" w:rsidRDefault="00CB6FAA" w:rsidP="00B05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6FAA" w:rsidRDefault="00CB6FAA" w:rsidP="00B05DAE">
      <w:r>
        <w:separator/>
      </w:r>
    </w:p>
  </w:footnote>
  <w:footnote w:type="continuationSeparator" w:id="0">
    <w:p w:rsidR="00CB6FAA" w:rsidRDefault="00CB6FAA" w:rsidP="00B05D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8249667"/>
    <w:multiLevelType w:val="singleLevel"/>
    <w:tmpl w:val="B8249667"/>
    <w:lvl w:ilvl="0">
      <w:start w:val="4"/>
      <w:numFmt w:val="chineseCounting"/>
      <w:suff w:val="nothing"/>
      <w:lvlText w:val="%1、"/>
      <w:lvlJc w:val="left"/>
      <w:rPr>
        <w:rFonts w:hint="eastAsia"/>
      </w:rPr>
    </w:lvl>
  </w:abstractNum>
  <w:abstractNum w:abstractNumId="1">
    <w:nsid w:val="1D5C1DDB"/>
    <w:multiLevelType w:val="singleLevel"/>
    <w:tmpl w:val="1D5C1DDB"/>
    <w:lvl w:ilvl="0">
      <w:start w:val="1"/>
      <w:numFmt w:val="chineseCounting"/>
      <w:suff w:val="nothing"/>
      <w:lvlText w:val="%1、"/>
      <w:lvlJc w:val="left"/>
      <w:rPr>
        <w:rFonts w:hint="eastAsia"/>
      </w:rPr>
    </w:lvl>
  </w:abstractNum>
  <w:abstractNum w:abstractNumId="2">
    <w:nsid w:val="3001A193"/>
    <w:multiLevelType w:val="singleLevel"/>
    <w:tmpl w:val="3001A193"/>
    <w:lvl w:ilvl="0">
      <w:start w:val="6"/>
      <w:numFmt w:val="chineseCounting"/>
      <w:suff w:val="nothing"/>
      <w:lvlText w:val="%1、"/>
      <w:lvlJc w:val="left"/>
      <w:rPr>
        <w:rFonts w:hint="eastAsia"/>
      </w:rPr>
    </w:lvl>
  </w:abstractNum>
  <w:abstractNum w:abstractNumId="3">
    <w:nsid w:val="5D6CBE0A"/>
    <w:multiLevelType w:val="singleLevel"/>
    <w:tmpl w:val="5D6CBE0A"/>
    <w:lvl w:ilvl="0">
      <w:start w:val="1"/>
      <w:numFmt w:val="decimal"/>
      <w:suff w:val="nothing"/>
      <w:lvlText w:val="%1．"/>
      <w:lvlJc w:val="left"/>
      <w:rPr>
        <w:rFonts w:cs="Times New Roman"/>
      </w:rPr>
    </w:lvl>
  </w:abstractNum>
  <w:abstractNum w:abstractNumId="4">
    <w:nsid w:val="5D6CBEEB"/>
    <w:multiLevelType w:val="singleLevel"/>
    <w:tmpl w:val="5D6CBEEB"/>
    <w:lvl w:ilvl="0">
      <w:start w:val="1"/>
      <w:numFmt w:val="decimal"/>
      <w:suff w:val="nothing"/>
      <w:lvlText w:val="%1."/>
      <w:lvlJc w:val="left"/>
      <w:rPr>
        <w:rFonts w:cs="Times New Roman"/>
      </w:rPr>
    </w:lvl>
  </w:abstractNum>
  <w:abstractNum w:abstractNumId="5">
    <w:nsid w:val="5D6CC2DA"/>
    <w:multiLevelType w:val="singleLevel"/>
    <w:tmpl w:val="5D6CC2DA"/>
    <w:lvl w:ilvl="0">
      <w:start w:val="1"/>
      <w:numFmt w:val="decimal"/>
      <w:suff w:val="nothing"/>
      <w:lvlText w:val="%1．"/>
      <w:lvlJc w:val="left"/>
      <w:rPr>
        <w:rFonts w:cs="Times New Roman"/>
      </w:rPr>
    </w:lvl>
  </w:abstractNum>
  <w:abstractNum w:abstractNumId="6">
    <w:nsid w:val="5D6CC302"/>
    <w:multiLevelType w:val="singleLevel"/>
    <w:tmpl w:val="5D6CC302"/>
    <w:lvl w:ilvl="0">
      <w:start w:val="2"/>
      <w:numFmt w:val="decimal"/>
      <w:suff w:val="space"/>
      <w:lvlText w:val="%1."/>
      <w:lvlJc w:val="left"/>
      <w:rPr>
        <w:rFonts w:cs="Times New Roman"/>
      </w:rPr>
    </w:lvl>
  </w:abstractNum>
  <w:abstractNum w:abstractNumId="7">
    <w:nsid w:val="5D6CC6D8"/>
    <w:multiLevelType w:val="singleLevel"/>
    <w:tmpl w:val="5D6CC6D8"/>
    <w:lvl w:ilvl="0">
      <w:start w:val="1"/>
      <w:numFmt w:val="decimal"/>
      <w:suff w:val="nothing"/>
      <w:lvlText w:val="%1."/>
      <w:lvlJc w:val="left"/>
      <w:rPr>
        <w:rFonts w:cs="Times New Roman"/>
      </w:rPr>
    </w:lvl>
  </w:abstractNum>
  <w:abstractNum w:abstractNumId="8">
    <w:nsid w:val="5D6CC7D8"/>
    <w:multiLevelType w:val="singleLevel"/>
    <w:tmpl w:val="5D6CC7D8"/>
    <w:lvl w:ilvl="0">
      <w:start w:val="1"/>
      <w:numFmt w:val="decimal"/>
      <w:suff w:val="nothing"/>
      <w:lvlText w:val="%1."/>
      <w:lvlJc w:val="left"/>
      <w:rPr>
        <w:rFonts w:cs="Times New Roman"/>
      </w:rPr>
    </w:lvl>
  </w:abstractNum>
  <w:abstractNum w:abstractNumId="9">
    <w:nsid w:val="5D6CDC29"/>
    <w:multiLevelType w:val="singleLevel"/>
    <w:tmpl w:val="5D6CDC29"/>
    <w:lvl w:ilvl="0">
      <w:start w:val="1"/>
      <w:numFmt w:val="decimal"/>
      <w:suff w:val="nothing"/>
      <w:lvlText w:val="%1."/>
      <w:lvlJc w:val="left"/>
      <w:rPr>
        <w:rFonts w:cs="Times New Roman"/>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000023E6"/>
    <w:rsid w:val="00002DE0"/>
    <w:rsid w:val="00016098"/>
    <w:rsid w:val="000306F4"/>
    <w:rsid w:val="0003582A"/>
    <w:rsid w:val="000442BE"/>
    <w:rsid w:val="00045E40"/>
    <w:rsid w:val="00052851"/>
    <w:rsid w:val="00062D82"/>
    <w:rsid w:val="00072C50"/>
    <w:rsid w:val="000823A0"/>
    <w:rsid w:val="000C1F5E"/>
    <w:rsid w:val="000D500B"/>
    <w:rsid w:val="000E2C88"/>
    <w:rsid w:val="0010075D"/>
    <w:rsid w:val="001072BC"/>
    <w:rsid w:val="001157F9"/>
    <w:rsid w:val="001160F5"/>
    <w:rsid w:val="00117646"/>
    <w:rsid w:val="00130DE8"/>
    <w:rsid w:val="001425A1"/>
    <w:rsid w:val="00151F04"/>
    <w:rsid w:val="001526CF"/>
    <w:rsid w:val="00173084"/>
    <w:rsid w:val="001A70D2"/>
    <w:rsid w:val="001A70DD"/>
    <w:rsid w:val="001B748C"/>
    <w:rsid w:val="001C5113"/>
    <w:rsid w:val="001E0A8F"/>
    <w:rsid w:val="0021774D"/>
    <w:rsid w:val="00237B69"/>
    <w:rsid w:val="00256B39"/>
    <w:rsid w:val="0026033C"/>
    <w:rsid w:val="00275719"/>
    <w:rsid w:val="00277184"/>
    <w:rsid w:val="002919EB"/>
    <w:rsid w:val="002A2296"/>
    <w:rsid w:val="002B25B2"/>
    <w:rsid w:val="002C063B"/>
    <w:rsid w:val="002E10B9"/>
    <w:rsid w:val="002E3721"/>
    <w:rsid w:val="002E422A"/>
    <w:rsid w:val="00313BBA"/>
    <w:rsid w:val="0032602E"/>
    <w:rsid w:val="00326A34"/>
    <w:rsid w:val="003367AE"/>
    <w:rsid w:val="003812D6"/>
    <w:rsid w:val="003B1258"/>
    <w:rsid w:val="003C664A"/>
    <w:rsid w:val="003D2CA2"/>
    <w:rsid w:val="003D6238"/>
    <w:rsid w:val="003E7CC4"/>
    <w:rsid w:val="003F0262"/>
    <w:rsid w:val="003F2CD7"/>
    <w:rsid w:val="003F2F6B"/>
    <w:rsid w:val="004100B0"/>
    <w:rsid w:val="00413E7F"/>
    <w:rsid w:val="004473FC"/>
    <w:rsid w:val="00451404"/>
    <w:rsid w:val="004706AB"/>
    <w:rsid w:val="00483701"/>
    <w:rsid w:val="004C7DF6"/>
    <w:rsid w:val="004D0DB7"/>
    <w:rsid w:val="004D1714"/>
    <w:rsid w:val="004E3FA5"/>
    <w:rsid w:val="005064EA"/>
    <w:rsid w:val="00530040"/>
    <w:rsid w:val="005467DC"/>
    <w:rsid w:val="00553D03"/>
    <w:rsid w:val="0057711C"/>
    <w:rsid w:val="005868C0"/>
    <w:rsid w:val="005928F2"/>
    <w:rsid w:val="005B2B6D"/>
    <w:rsid w:val="005B4B4E"/>
    <w:rsid w:val="005C5403"/>
    <w:rsid w:val="005C7252"/>
    <w:rsid w:val="005E7673"/>
    <w:rsid w:val="005E786D"/>
    <w:rsid w:val="00621959"/>
    <w:rsid w:val="00624FE1"/>
    <w:rsid w:val="0063133C"/>
    <w:rsid w:val="00650B96"/>
    <w:rsid w:val="00651021"/>
    <w:rsid w:val="006516DF"/>
    <w:rsid w:val="006655F9"/>
    <w:rsid w:val="006820F4"/>
    <w:rsid w:val="006907A6"/>
    <w:rsid w:val="006914E6"/>
    <w:rsid w:val="00694041"/>
    <w:rsid w:val="006B0BCA"/>
    <w:rsid w:val="006E1281"/>
    <w:rsid w:val="006E3BFE"/>
    <w:rsid w:val="006E74A7"/>
    <w:rsid w:val="007208D6"/>
    <w:rsid w:val="0073760A"/>
    <w:rsid w:val="007806B8"/>
    <w:rsid w:val="00797DF5"/>
    <w:rsid w:val="007C0F7E"/>
    <w:rsid w:val="007D4EF3"/>
    <w:rsid w:val="007E5F46"/>
    <w:rsid w:val="007E7977"/>
    <w:rsid w:val="00821E44"/>
    <w:rsid w:val="00825A2D"/>
    <w:rsid w:val="00842E67"/>
    <w:rsid w:val="00866E4B"/>
    <w:rsid w:val="00890405"/>
    <w:rsid w:val="008A5634"/>
    <w:rsid w:val="008B06CF"/>
    <w:rsid w:val="008B397C"/>
    <w:rsid w:val="008B47F4"/>
    <w:rsid w:val="008C65C1"/>
    <w:rsid w:val="008C7127"/>
    <w:rsid w:val="008D7092"/>
    <w:rsid w:val="008E5CB0"/>
    <w:rsid w:val="008F02DB"/>
    <w:rsid w:val="00900019"/>
    <w:rsid w:val="009358BB"/>
    <w:rsid w:val="00936875"/>
    <w:rsid w:val="00984834"/>
    <w:rsid w:val="0099063E"/>
    <w:rsid w:val="009C7FD4"/>
    <w:rsid w:val="009D068B"/>
    <w:rsid w:val="009E603E"/>
    <w:rsid w:val="009F3DB1"/>
    <w:rsid w:val="00A10EE7"/>
    <w:rsid w:val="00A15727"/>
    <w:rsid w:val="00A36C79"/>
    <w:rsid w:val="00A5199B"/>
    <w:rsid w:val="00A74840"/>
    <w:rsid w:val="00A769B1"/>
    <w:rsid w:val="00A837D5"/>
    <w:rsid w:val="00AB4AE5"/>
    <w:rsid w:val="00AC4C45"/>
    <w:rsid w:val="00AD24E9"/>
    <w:rsid w:val="00AD31B5"/>
    <w:rsid w:val="00AD3AEB"/>
    <w:rsid w:val="00AE05A5"/>
    <w:rsid w:val="00B00A3A"/>
    <w:rsid w:val="00B05DAE"/>
    <w:rsid w:val="00B37DDB"/>
    <w:rsid w:val="00B42D3E"/>
    <w:rsid w:val="00B445D3"/>
    <w:rsid w:val="00B45A07"/>
    <w:rsid w:val="00B46F21"/>
    <w:rsid w:val="00B511A5"/>
    <w:rsid w:val="00B67A03"/>
    <w:rsid w:val="00B71C6E"/>
    <w:rsid w:val="00B736A7"/>
    <w:rsid w:val="00B7651F"/>
    <w:rsid w:val="00BA1DB7"/>
    <w:rsid w:val="00C05AA0"/>
    <w:rsid w:val="00C56E09"/>
    <w:rsid w:val="00C77199"/>
    <w:rsid w:val="00CA139D"/>
    <w:rsid w:val="00CA24A8"/>
    <w:rsid w:val="00CB6FAA"/>
    <w:rsid w:val="00CD23BA"/>
    <w:rsid w:val="00CE60F5"/>
    <w:rsid w:val="00CF096B"/>
    <w:rsid w:val="00D14F8F"/>
    <w:rsid w:val="00D15E99"/>
    <w:rsid w:val="00D17CD8"/>
    <w:rsid w:val="00D24EAF"/>
    <w:rsid w:val="00D32455"/>
    <w:rsid w:val="00D41898"/>
    <w:rsid w:val="00D510A7"/>
    <w:rsid w:val="00DC1812"/>
    <w:rsid w:val="00DD2D14"/>
    <w:rsid w:val="00DE4453"/>
    <w:rsid w:val="00DF7143"/>
    <w:rsid w:val="00E16D30"/>
    <w:rsid w:val="00E27F26"/>
    <w:rsid w:val="00E31B9B"/>
    <w:rsid w:val="00E33169"/>
    <w:rsid w:val="00E51CF0"/>
    <w:rsid w:val="00E55E4E"/>
    <w:rsid w:val="00E70904"/>
    <w:rsid w:val="00E96095"/>
    <w:rsid w:val="00EE5FE2"/>
    <w:rsid w:val="00EF44B1"/>
    <w:rsid w:val="00EF6E94"/>
    <w:rsid w:val="00F052FF"/>
    <w:rsid w:val="00F13786"/>
    <w:rsid w:val="00F35AA0"/>
    <w:rsid w:val="00F4292F"/>
    <w:rsid w:val="00F43F52"/>
    <w:rsid w:val="00F44FAA"/>
    <w:rsid w:val="00F54C9C"/>
    <w:rsid w:val="00F85CED"/>
    <w:rsid w:val="00F92A77"/>
    <w:rsid w:val="00F94DA0"/>
    <w:rsid w:val="00F964FE"/>
    <w:rsid w:val="00F9768E"/>
    <w:rsid w:val="00FB24A2"/>
    <w:rsid w:val="00FC309B"/>
    <w:rsid w:val="00FE613E"/>
    <w:rsid w:val="00FF2A91"/>
    <w:rsid w:val="016E63C2"/>
    <w:rsid w:val="01C375B9"/>
    <w:rsid w:val="01C817FD"/>
    <w:rsid w:val="024B0C39"/>
    <w:rsid w:val="028C047C"/>
    <w:rsid w:val="03362F1D"/>
    <w:rsid w:val="0339535E"/>
    <w:rsid w:val="034009FB"/>
    <w:rsid w:val="03A86606"/>
    <w:rsid w:val="03C268B9"/>
    <w:rsid w:val="04AA2B0E"/>
    <w:rsid w:val="05500A90"/>
    <w:rsid w:val="05803C27"/>
    <w:rsid w:val="05E72655"/>
    <w:rsid w:val="065D6FB5"/>
    <w:rsid w:val="068C053C"/>
    <w:rsid w:val="06D6619E"/>
    <w:rsid w:val="06DC7E38"/>
    <w:rsid w:val="06E21604"/>
    <w:rsid w:val="06E278ED"/>
    <w:rsid w:val="07FD475E"/>
    <w:rsid w:val="089F5500"/>
    <w:rsid w:val="08C67CF0"/>
    <w:rsid w:val="0946150C"/>
    <w:rsid w:val="09790029"/>
    <w:rsid w:val="097B37F4"/>
    <w:rsid w:val="0A4D72F2"/>
    <w:rsid w:val="0A701B07"/>
    <w:rsid w:val="0A8128A6"/>
    <w:rsid w:val="0B1E3995"/>
    <w:rsid w:val="0B8B4680"/>
    <w:rsid w:val="0BA1219D"/>
    <w:rsid w:val="0BF32A1B"/>
    <w:rsid w:val="0C5A4E60"/>
    <w:rsid w:val="0C675EF5"/>
    <w:rsid w:val="0DBC1F25"/>
    <w:rsid w:val="0EDE48C8"/>
    <w:rsid w:val="0F1C4F8E"/>
    <w:rsid w:val="0FBF1F0C"/>
    <w:rsid w:val="0FD8645F"/>
    <w:rsid w:val="10A45F50"/>
    <w:rsid w:val="10BD2C22"/>
    <w:rsid w:val="11E1739A"/>
    <w:rsid w:val="131F62DE"/>
    <w:rsid w:val="138B7CA7"/>
    <w:rsid w:val="13A818CB"/>
    <w:rsid w:val="14E117F6"/>
    <w:rsid w:val="16583C56"/>
    <w:rsid w:val="16961DA3"/>
    <w:rsid w:val="170F669E"/>
    <w:rsid w:val="176B4BB1"/>
    <w:rsid w:val="177365D8"/>
    <w:rsid w:val="179A3070"/>
    <w:rsid w:val="17A03EC3"/>
    <w:rsid w:val="17EC17E3"/>
    <w:rsid w:val="18837147"/>
    <w:rsid w:val="18BD172A"/>
    <w:rsid w:val="18F31129"/>
    <w:rsid w:val="19712801"/>
    <w:rsid w:val="1B553DAD"/>
    <w:rsid w:val="1B7F280C"/>
    <w:rsid w:val="1C7900D8"/>
    <w:rsid w:val="1E274E5A"/>
    <w:rsid w:val="1E3739B4"/>
    <w:rsid w:val="1E921E7E"/>
    <w:rsid w:val="1EDC18C6"/>
    <w:rsid w:val="200F55DD"/>
    <w:rsid w:val="201E3164"/>
    <w:rsid w:val="202F080F"/>
    <w:rsid w:val="21106176"/>
    <w:rsid w:val="21703792"/>
    <w:rsid w:val="21C8537C"/>
    <w:rsid w:val="21D63F87"/>
    <w:rsid w:val="22113412"/>
    <w:rsid w:val="22586848"/>
    <w:rsid w:val="22987C80"/>
    <w:rsid w:val="22AA72E5"/>
    <w:rsid w:val="24192CCC"/>
    <w:rsid w:val="2452472E"/>
    <w:rsid w:val="24A029D4"/>
    <w:rsid w:val="25D2461C"/>
    <w:rsid w:val="260243E4"/>
    <w:rsid w:val="269E4757"/>
    <w:rsid w:val="26E16B2D"/>
    <w:rsid w:val="274A29A8"/>
    <w:rsid w:val="28175BBB"/>
    <w:rsid w:val="290E0589"/>
    <w:rsid w:val="29385D9C"/>
    <w:rsid w:val="29A340B1"/>
    <w:rsid w:val="2B3460B6"/>
    <w:rsid w:val="2C0412A1"/>
    <w:rsid w:val="2C766318"/>
    <w:rsid w:val="2CC363E2"/>
    <w:rsid w:val="2CDB3534"/>
    <w:rsid w:val="2D1850D5"/>
    <w:rsid w:val="2FB47F15"/>
    <w:rsid w:val="2FB913B8"/>
    <w:rsid w:val="30244928"/>
    <w:rsid w:val="305407F7"/>
    <w:rsid w:val="305977A7"/>
    <w:rsid w:val="30B22745"/>
    <w:rsid w:val="30D636A1"/>
    <w:rsid w:val="31383753"/>
    <w:rsid w:val="3177125F"/>
    <w:rsid w:val="32BE7014"/>
    <w:rsid w:val="331B585C"/>
    <w:rsid w:val="33DF101A"/>
    <w:rsid w:val="34445196"/>
    <w:rsid w:val="34A058BA"/>
    <w:rsid w:val="351A0247"/>
    <w:rsid w:val="3528470A"/>
    <w:rsid w:val="356443DD"/>
    <w:rsid w:val="35D53BD2"/>
    <w:rsid w:val="365937E1"/>
    <w:rsid w:val="36BD6994"/>
    <w:rsid w:val="376C4606"/>
    <w:rsid w:val="38E35701"/>
    <w:rsid w:val="399D48A8"/>
    <w:rsid w:val="39A66CD4"/>
    <w:rsid w:val="3A567B7A"/>
    <w:rsid w:val="3B7F58BC"/>
    <w:rsid w:val="3C1154AD"/>
    <w:rsid w:val="3C623BE0"/>
    <w:rsid w:val="3CD52CE1"/>
    <w:rsid w:val="3DB05577"/>
    <w:rsid w:val="3EB41A4F"/>
    <w:rsid w:val="3EBC45C8"/>
    <w:rsid w:val="3EE259CF"/>
    <w:rsid w:val="3EF20D0A"/>
    <w:rsid w:val="401720FC"/>
    <w:rsid w:val="402D63EC"/>
    <w:rsid w:val="4076307F"/>
    <w:rsid w:val="410F2E6A"/>
    <w:rsid w:val="41123C5B"/>
    <w:rsid w:val="416B2ED6"/>
    <w:rsid w:val="41CF6177"/>
    <w:rsid w:val="41E34FFD"/>
    <w:rsid w:val="42AA4EAA"/>
    <w:rsid w:val="42DB690C"/>
    <w:rsid w:val="437472CB"/>
    <w:rsid w:val="43FB086D"/>
    <w:rsid w:val="44254CC9"/>
    <w:rsid w:val="4430136C"/>
    <w:rsid w:val="44C47A42"/>
    <w:rsid w:val="44D402D2"/>
    <w:rsid w:val="44E74596"/>
    <w:rsid w:val="46142729"/>
    <w:rsid w:val="46202240"/>
    <w:rsid w:val="46B3020A"/>
    <w:rsid w:val="47104C99"/>
    <w:rsid w:val="472D2B4E"/>
    <w:rsid w:val="47823C18"/>
    <w:rsid w:val="484C28D6"/>
    <w:rsid w:val="48D26423"/>
    <w:rsid w:val="49582F57"/>
    <w:rsid w:val="499C05FD"/>
    <w:rsid w:val="49B50D7C"/>
    <w:rsid w:val="49BD38A6"/>
    <w:rsid w:val="4A18691D"/>
    <w:rsid w:val="4A30091A"/>
    <w:rsid w:val="4AB0382B"/>
    <w:rsid w:val="4B1D3524"/>
    <w:rsid w:val="4BCA05FC"/>
    <w:rsid w:val="4BCA0854"/>
    <w:rsid w:val="4BD576D3"/>
    <w:rsid w:val="4C0B3BEF"/>
    <w:rsid w:val="4CAA0C78"/>
    <w:rsid w:val="4D536D29"/>
    <w:rsid w:val="4DBA085E"/>
    <w:rsid w:val="4DC14F70"/>
    <w:rsid w:val="4DEB467C"/>
    <w:rsid w:val="4E493960"/>
    <w:rsid w:val="4F1A728C"/>
    <w:rsid w:val="4F3D42F8"/>
    <w:rsid w:val="4FCD6A08"/>
    <w:rsid w:val="5029509D"/>
    <w:rsid w:val="51AE71D3"/>
    <w:rsid w:val="52084411"/>
    <w:rsid w:val="553E5CAA"/>
    <w:rsid w:val="55656492"/>
    <w:rsid w:val="55A21D9D"/>
    <w:rsid w:val="569868B5"/>
    <w:rsid w:val="56A4271D"/>
    <w:rsid w:val="57C30D04"/>
    <w:rsid w:val="585855B1"/>
    <w:rsid w:val="589B00DD"/>
    <w:rsid w:val="58A04B9A"/>
    <w:rsid w:val="59234508"/>
    <w:rsid w:val="599C280A"/>
    <w:rsid w:val="5A0D37F3"/>
    <w:rsid w:val="5A9B72FB"/>
    <w:rsid w:val="5B8B67F3"/>
    <w:rsid w:val="5CD25AE5"/>
    <w:rsid w:val="5D081B72"/>
    <w:rsid w:val="5D8E16B6"/>
    <w:rsid w:val="5DC13650"/>
    <w:rsid w:val="5DC92335"/>
    <w:rsid w:val="5E300A02"/>
    <w:rsid w:val="5F0D7832"/>
    <w:rsid w:val="600433B1"/>
    <w:rsid w:val="607238AE"/>
    <w:rsid w:val="611F6817"/>
    <w:rsid w:val="62117BC1"/>
    <w:rsid w:val="623643B4"/>
    <w:rsid w:val="62870426"/>
    <w:rsid w:val="64554B9F"/>
    <w:rsid w:val="645E40D2"/>
    <w:rsid w:val="64A942E8"/>
    <w:rsid w:val="64D353B2"/>
    <w:rsid w:val="664A064F"/>
    <w:rsid w:val="666F2FEB"/>
    <w:rsid w:val="66CA1754"/>
    <w:rsid w:val="66CF60CD"/>
    <w:rsid w:val="67066799"/>
    <w:rsid w:val="671A56EC"/>
    <w:rsid w:val="696D14F7"/>
    <w:rsid w:val="6A7D3C74"/>
    <w:rsid w:val="6AF666DF"/>
    <w:rsid w:val="6B00340F"/>
    <w:rsid w:val="6C612F33"/>
    <w:rsid w:val="6C67425D"/>
    <w:rsid w:val="6C745CA3"/>
    <w:rsid w:val="6C77414B"/>
    <w:rsid w:val="6CC56E3A"/>
    <w:rsid w:val="6D4D0E25"/>
    <w:rsid w:val="6DED7B58"/>
    <w:rsid w:val="6EE0380B"/>
    <w:rsid w:val="6F0D7D36"/>
    <w:rsid w:val="6F1E65D4"/>
    <w:rsid w:val="6F266C86"/>
    <w:rsid w:val="6F5042C2"/>
    <w:rsid w:val="6F546DCE"/>
    <w:rsid w:val="6F6B4232"/>
    <w:rsid w:val="6FCE02DD"/>
    <w:rsid w:val="707B1BF7"/>
    <w:rsid w:val="709F217F"/>
    <w:rsid w:val="71750DC5"/>
    <w:rsid w:val="729B4008"/>
    <w:rsid w:val="729C143C"/>
    <w:rsid w:val="72AF1522"/>
    <w:rsid w:val="73E8144B"/>
    <w:rsid w:val="74316312"/>
    <w:rsid w:val="74503E80"/>
    <w:rsid w:val="75572CCF"/>
    <w:rsid w:val="761A167D"/>
    <w:rsid w:val="76642244"/>
    <w:rsid w:val="768E5709"/>
    <w:rsid w:val="779A4673"/>
    <w:rsid w:val="77E63F8E"/>
    <w:rsid w:val="780F13C8"/>
    <w:rsid w:val="783A5F81"/>
    <w:rsid w:val="79316E26"/>
    <w:rsid w:val="796C4F34"/>
    <w:rsid w:val="79CA2AA3"/>
    <w:rsid w:val="79E74BFA"/>
    <w:rsid w:val="7A277525"/>
    <w:rsid w:val="7AAE0C20"/>
    <w:rsid w:val="7B7A74CA"/>
    <w:rsid w:val="7C0620E3"/>
    <w:rsid w:val="7C0D61E5"/>
    <w:rsid w:val="7C385448"/>
    <w:rsid w:val="7C417218"/>
    <w:rsid w:val="7C55168D"/>
    <w:rsid w:val="7CB3663D"/>
    <w:rsid w:val="7D14305F"/>
    <w:rsid w:val="7D9C428D"/>
    <w:rsid w:val="7DED4BB4"/>
    <w:rsid w:val="7EF46A91"/>
    <w:rsid w:val="7F064308"/>
    <w:rsid w:val="7FEC17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E5784D58-D704-4447-A9F7-7A7817D8C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262"/>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3F0262"/>
    <w:rPr>
      <w:sz w:val="18"/>
      <w:szCs w:val="18"/>
    </w:rPr>
  </w:style>
  <w:style w:type="paragraph" w:styleId="a4">
    <w:name w:val="footer"/>
    <w:basedOn w:val="a"/>
    <w:link w:val="Char0"/>
    <w:uiPriority w:val="99"/>
    <w:unhideWhenUsed/>
    <w:qFormat/>
    <w:rsid w:val="003F0262"/>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rsid w:val="003F026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uiPriority w:val="99"/>
    <w:qFormat/>
    <w:rsid w:val="003F0262"/>
    <w:pPr>
      <w:widowControl/>
      <w:spacing w:beforeAutospacing="1" w:afterAutospacing="1"/>
      <w:jc w:val="left"/>
    </w:pPr>
    <w:rPr>
      <w:rFonts w:ascii="宋体" w:hAnsi="宋体"/>
      <w:color w:val="000000"/>
      <w:kern w:val="0"/>
      <w:sz w:val="24"/>
      <w:szCs w:val="24"/>
    </w:rPr>
  </w:style>
  <w:style w:type="table" w:styleId="a7">
    <w:name w:val="Table Grid"/>
    <w:basedOn w:val="a1"/>
    <w:qFormat/>
    <w:rsid w:val="003F0262"/>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qFormat/>
    <w:rsid w:val="003F0262"/>
    <w:rPr>
      <w:color w:val="0000FF"/>
      <w:u w:val="single"/>
    </w:rPr>
  </w:style>
  <w:style w:type="character" w:customStyle="1" w:styleId="Char1">
    <w:name w:val="页眉 Char"/>
    <w:basedOn w:val="a0"/>
    <w:link w:val="a5"/>
    <w:uiPriority w:val="99"/>
    <w:semiHidden/>
    <w:qFormat/>
    <w:rsid w:val="003F0262"/>
    <w:rPr>
      <w:sz w:val="18"/>
      <w:szCs w:val="18"/>
    </w:rPr>
  </w:style>
  <w:style w:type="character" w:customStyle="1" w:styleId="Char0">
    <w:name w:val="页脚 Char"/>
    <w:basedOn w:val="a0"/>
    <w:link w:val="a4"/>
    <w:uiPriority w:val="99"/>
    <w:semiHidden/>
    <w:qFormat/>
    <w:rsid w:val="003F0262"/>
    <w:rPr>
      <w:sz w:val="18"/>
      <w:szCs w:val="18"/>
    </w:rPr>
  </w:style>
  <w:style w:type="character" w:customStyle="1" w:styleId="Char">
    <w:name w:val="批注框文本 Char"/>
    <w:basedOn w:val="a0"/>
    <w:link w:val="a3"/>
    <w:uiPriority w:val="99"/>
    <w:semiHidden/>
    <w:rsid w:val="003F0262"/>
    <w:rPr>
      <w:rFonts w:ascii="Calibri" w:eastAsia="宋体" w:hAnsi="Calibri" w:cs="Times New Roman"/>
      <w:kern w:val="2"/>
      <w:sz w:val="18"/>
      <w:szCs w:val="18"/>
    </w:rPr>
  </w:style>
  <w:style w:type="table" w:customStyle="1" w:styleId="1">
    <w:name w:val="网格型1"/>
    <w:basedOn w:val="a1"/>
    <w:next w:val="a7"/>
    <w:qFormat/>
    <w:rsid w:val="00C05AA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DB455D-4BB8-44D8-A212-F249CF82A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8</Pages>
  <Words>1011</Words>
  <Characters>5765</Characters>
  <Application>Microsoft Office Word</Application>
  <DocSecurity>0</DocSecurity>
  <Lines>48</Lines>
  <Paragraphs>13</Paragraphs>
  <ScaleCrop>false</ScaleCrop>
  <Company/>
  <LinksUpToDate>false</LinksUpToDate>
  <CharactersWithSpaces>6763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陈小希</cp:lastModifiedBy>
  <cp:revision>173</cp:revision>
  <cp:lastPrinted>2019-03-18T03:50:00Z</cp:lastPrinted>
  <dcterms:created xsi:type="dcterms:W3CDTF">2019-09-04T06:18:00Z</dcterms:created>
  <dcterms:modified xsi:type="dcterms:W3CDTF">2021-09-17T02:08:00Z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