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9" w:rsidRDefault="00307B4C">
      <w:pPr>
        <w:spacing w:line="288" w:lineRule="auto"/>
        <w:ind w:firstLineChars="1700" w:firstLine="3570"/>
        <w:rPr>
          <w:b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F80CF9" w:rsidRDefault="00307B4C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rPr>
          <w:rFonts w:ascii="黑体" w:eastAsia="黑体" w:hAnsi="黑体" w:cs="黑体" w:hint="eastAsia"/>
          <w:b/>
          <w:sz w:val="32"/>
          <w:szCs w:val="32"/>
        </w:rPr>
        <w:t>健康评估</w:t>
      </w:r>
    </w:p>
    <w:p w:rsidR="00F80CF9" w:rsidRDefault="00307B4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【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Health assessment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】</w:t>
      </w:r>
      <w:bookmarkStart w:id="0" w:name="a2"/>
      <w:bookmarkEnd w:id="0"/>
    </w:p>
    <w:p w:rsidR="00F80CF9" w:rsidRDefault="00307B4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80CF9" w:rsidRDefault="00307B4C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课程代码：【</w:t>
      </w:r>
      <w:r>
        <w:rPr>
          <w:rFonts w:ascii="Times New Roman" w:eastAsiaTheme="minorEastAsia" w:hAnsi="Times New Roman"/>
          <w:bCs/>
          <w:color w:val="000000"/>
          <w:szCs w:val="21"/>
        </w:rPr>
        <w:t>0070013</w:t>
      </w:r>
      <w:r>
        <w:rPr>
          <w:rFonts w:ascii="Times New Roman" w:eastAsiaTheme="minorEastAsia" w:hAnsi="Times New Roman"/>
          <w:bCs/>
          <w:color w:val="000000"/>
          <w:szCs w:val="21"/>
        </w:rPr>
        <w:t>】</w:t>
      </w:r>
      <w:bookmarkStart w:id="1" w:name="_GoBack"/>
      <w:bookmarkEnd w:id="1"/>
    </w:p>
    <w:p w:rsidR="00F80CF9" w:rsidRDefault="00307B4C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课程学分：【</w:t>
      </w:r>
      <w:r>
        <w:rPr>
          <w:rFonts w:ascii="Times New Roman" w:eastAsiaTheme="minorEastAsia" w:hAnsi="Times New Roman"/>
          <w:bCs/>
          <w:color w:val="000000"/>
          <w:szCs w:val="21"/>
        </w:rPr>
        <w:t>3</w:t>
      </w:r>
      <w:r>
        <w:rPr>
          <w:rFonts w:ascii="Times New Roman" w:eastAsiaTheme="minorEastAsia" w:hAnsi="Times New Roman"/>
          <w:bCs/>
          <w:color w:val="000000"/>
          <w:szCs w:val="21"/>
        </w:rPr>
        <w:t>】</w:t>
      </w:r>
    </w:p>
    <w:p w:rsidR="00F80CF9" w:rsidRDefault="00307B4C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面向专业：【护理】</w:t>
      </w:r>
    </w:p>
    <w:p w:rsidR="00F80CF9" w:rsidRDefault="00307B4C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课程性质：【系级必修课</w:t>
      </w:r>
      <w:r w:rsidR="00046978">
        <w:rPr>
          <w:rFonts w:asciiTheme="minorEastAsia" w:eastAsiaTheme="minorEastAsia" w:hAnsiTheme="minorEastAsia" w:hint="eastAsia"/>
          <w:bCs/>
          <w:color w:val="000000"/>
          <w:szCs w:val="21"/>
        </w:rPr>
        <w:t>◎</w:t>
      </w:r>
      <w:r>
        <w:rPr>
          <w:rFonts w:ascii="Times New Roman" w:eastAsiaTheme="minorEastAsia" w:hAnsi="Times New Roman"/>
          <w:bCs/>
          <w:color w:val="000000"/>
          <w:szCs w:val="21"/>
        </w:rPr>
        <w:t>】</w:t>
      </w:r>
    </w:p>
    <w:p w:rsidR="00F80CF9" w:rsidRDefault="00307B4C">
      <w:pPr>
        <w:shd w:val="clear" w:color="auto" w:fill="FFFFFF" w:themeFill="background1"/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开课院系：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健康管理</w:t>
      </w:r>
      <w:r>
        <w:rPr>
          <w:rFonts w:ascii="Times New Roman" w:eastAsiaTheme="minorEastAsia" w:hAnsi="Times New Roman"/>
          <w:bCs/>
          <w:color w:val="000000"/>
          <w:szCs w:val="21"/>
        </w:rPr>
        <w:t>学院护理系</w:t>
      </w:r>
    </w:p>
    <w:p w:rsidR="00F80CF9" w:rsidRDefault="00307B4C">
      <w:pPr>
        <w:snapToGrid w:val="0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使用教材：【</w:t>
      </w:r>
      <w:r>
        <w:rPr>
          <w:rFonts w:asciiTheme="minorEastAsia" w:eastAsiaTheme="minorEastAsia" w:hAnsiTheme="minorEastAsia" w:hint="eastAsia"/>
          <w:color w:val="000000"/>
          <w:szCs w:val="21"/>
        </w:rPr>
        <w:t>《健康评估》（第三版）主编：刘成玉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Cs w:val="21"/>
        </w:rPr>
        <w:t>人民卫生出版社，</w:t>
      </w:r>
      <w:r>
        <w:rPr>
          <w:rFonts w:asciiTheme="minorEastAsia" w:eastAsiaTheme="minorEastAsia" w:hAnsiTheme="minorEastAsia" w:hint="eastAsia"/>
          <w:color w:val="000000"/>
          <w:szCs w:val="21"/>
        </w:rPr>
        <w:t>2017</w:t>
      </w:r>
      <w:r>
        <w:rPr>
          <w:rFonts w:asciiTheme="minorEastAsia" w:eastAsiaTheme="minorEastAsia" w:hAnsiTheme="minorEastAsia" w:hint="eastAsia"/>
          <w:color w:val="000000"/>
          <w:szCs w:val="21"/>
        </w:rPr>
        <w:t>年</w:t>
      </w:r>
    </w:p>
    <w:p w:rsidR="00F80CF9" w:rsidRDefault="00307B4C">
      <w:pPr>
        <w:snapToGrid w:val="0"/>
        <w:spacing w:line="288" w:lineRule="auto"/>
        <w:ind w:firstLineChars="200" w:firstLine="420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】</w:t>
      </w:r>
    </w:p>
    <w:p w:rsidR="00F80CF9" w:rsidRDefault="00307B4C">
      <w:pPr>
        <w:snapToGrid w:val="0"/>
        <w:ind w:firstLineChars="200" w:firstLine="42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参考书目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：</w:t>
      </w:r>
      <w:r>
        <w:rPr>
          <w:rFonts w:ascii="Times New Roman" w:eastAsiaTheme="minorEastAsia" w:hAnsi="Times New Roman"/>
          <w:bCs/>
          <w:color w:val="000000"/>
          <w:szCs w:val="21"/>
        </w:rPr>
        <w:t>【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《健康评估》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 xml:space="preserve">  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主编：王新颖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 xml:space="preserve">  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杨颖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 xml:space="preserve">   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人民卫生出版社</w:t>
      </w:r>
    </w:p>
    <w:p w:rsidR="00F80CF9" w:rsidRDefault="00307B4C">
      <w:pPr>
        <w:snapToGrid w:val="0"/>
        <w:ind w:firstLineChars="700" w:firstLine="147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《护理专业试题精选》（第六版）主编：夏泉源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szCs w:val="21"/>
        </w:rPr>
        <w:t>江苏凤凰科学技术出版社</w:t>
      </w:r>
      <w:r>
        <w:rPr>
          <w:rFonts w:ascii="Times New Roman" w:eastAsiaTheme="minorEastAsia" w:hAnsi="Times New Roman"/>
          <w:color w:val="000000"/>
          <w:szCs w:val="21"/>
        </w:rPr>
        <w:t>2016</w:t>
      </w:r>
      <w:r>
        <w:rPr>
          <w:rFonts w:ascii="Times New Roman" w:eastAsiaTheme="minorEastAsia" w:hAnsi="Times New Roman"/>
          <w:color w:val="000000"/>
          <w:szCs w:val="21"/>
        </w:rPr>
        <w:t>年</w:t>
      </w:r>
    </w:p>
    <w:p w:rsidR="00F80CF9" w:rsidRDefault="00307B4C">
      <w:pPr>
        <w:snapToGrid w:val="0"/>
        <w:ind w:firstLineChars="700" w:firstLine="1470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color w:val="000000"/>
          <w:szCs w:val="21"/>
        </w:rPr>
        <w:t>《健康评估》（第二版）主编：徐新娥张朝霞华中科技大学出版社</w:t>
      </w:r>
      <w:r>
        <w:rPr>
          <w:rFonts w:ascii="Times New Roman" w:eastAsiaTheme="minorEastAsia" w:hAnsi="Times New Roman"/>
          <w:color w:val="000000"/>
          <w:szCs w:val="21"/>
        </w:rPr>
        <w:t xml:space="preserve">  2017</w:t>
      </w:r>
      <w:r>
        <w:rPr>
          <w:rFonts w:ascii="Times New Roman" w:eastAsiaTheme="minorEastAsia" w:hAnsi="Times New Roman"/>
          <w:bCs/>
          <w:color w:val="000000"/>
          <w:szCs w:val="21"/>
        </w:rPr>
        <w:t>】</w:t>
      </w:r>
    </w:p>
    <w:p w:rsidR="00F80CF9" w:rsidRDefault="00307B4C">
      <w:pPr>
        <w:adjustRightInd w:val="0"/>
        <w:snapToGrid w:val="0"/>
        <w:spacing w:line="288" w:lineRule="auto"/>
        <w:ind w:firstLineChars="200" w:firstLine="420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课程网站网址：暂无</w:t>
      </w:r>
    </w:p>
    <w:p w:rsidR="00F80CF9" w:rsidRDefault="00307B4C">
      <w:pPr>
        <w:adjustRightInd w:val="0"/>
        <w:snapToGrid w:val="0"/>
        <w:spacing w:line="288" w:lineRule="auto"/>
        <w:ind w:firstLineChars="200" w:firstLine="420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先修课程：【正常人体学基础</w:t>
      </w:r>
      <w:r>
        <w:rPr>
          <w:rFonts w:ascii="Times New Roman" w:eastAsiaTheme="minorEastAsia" w:hAnsi="Times New Roman"/>
          <w:bCs/>
          <w:color w:val="000000"/>
          <w:szCs w:val="21"/>
        </w:rPr>
        <w:t>0070039</w:t>
      </w:r>
      <w:r>
        <w:rPr>
          <w:rFonts w:ascii="Times New Roman" w:eastAsiaTheme="minorEastAsia" w:hAnsi="Times New Roman"/>
          <w:bCs/>
          <w:color w:val="000000"/>
          <w:szCs w:val="21"/>
        </w:rPr>
        <w:t>（</w:t>
      </w:r>
      <w:r>
        <w:rPr>
          <w:rFonts w:ascii="Times New Roman" w:eastAsiaTheme="minorEastAsia" w:hAnsi="Times New Roman"/>
          <w:bCs/>
          <w:color w:val="000000"/>
          <w:szCs w:val="21"/>
        </w:rPr>
        <w:t>4</w:t>
      </w:r>
      <w:r>
        <w:rPr>
          <w:rFonts w:ascii="Times New Roman" w:eastAsiaTheme="minorEastAsia" w:hAnsi="Times New Roman"/>
          <w:bCs/>
          <w:color w:val="000000"/>
          <w:szCs w:val="21"/>
        </w:rPr>
        <w:t>）护理学基础</w:t>
      </w:r>
      <w:r>
        <w:rPr>
          <w:rFonts w:ascii="Times New Roman" w:eastAsiaTheme="minorEastAsia" w:hAnsi="Times New Roman"/>
          <w:bCs/>
          <w:color w:val="000000"/>
          <w:szCs w:val="21"/>
        </w:rPr>
        <w:t>0070012</w:t>
      </w:r>
      <w:r>
        <w:rPr>
          <w:rFonts w:ascii="Times New Roman" w:eastAsiaTheme="minorEastAsia" w:hAnsi="Times New Roman"/>
          <w:bCs/>
          <w:color w:val="000000"/>
          <w:szCs w:val="21"/>
        </w:rPr>
        <w:t>（</w:t>
      </w:r>
      <w:r>
        <w:rPr>
          <w:rFonts w:ascii="Times New Roman" w:eastAsiaTheme="minorEastAsia" w:hAnsi="Times New Roman"/>
          <w:bCs/>
          <w:color w:val="000000"/>
          <w:szCs w:val="21"/>
        </w:rPr>
        <w:t>8</w:t>
      </w:r>
      <w:r>
        <w:rPr>
          <w:rFonts w:ascii="Times New Roman" w:eastAsiaTheme="minorEastAsia" w:hAnsi="Times New Roman"/>
          <w:bCs/>
          <w:color w:val="000000"/>
          <w:szCs w:val="21"/>
        </w:rPr>
        <w:t>）】</w:t>
      </w:r>
    </w:p>
    <w:p w:rsidR="00F80CF9" w:rsidRDefault="00307B4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80CF9" w:rsidRDefault="00307B4C">
      <w:pPr>
        <w:snapToGrid w:val="0"/>
        <w:spacing w:line="360" w:lineRule="auto"/>
        <w:ind w:firstLineChars="250" w:firstLine="525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健康评估（</w:t>
      </w:r>
      <w:r>
        <w:rPr>
          <w:rFonts w:ascii="宋体" w:hAnsi="宋体" w:cs="宋体" w:hint="eastAsia"/>
          <w:bCs/>
          <w:color w:val="000000"/>
          <w:szCs w:val="21"/>
        </w:rPr>
        <w:t xml:space="preserve">health  </w:t>
      </w:r>
      <w:r>
        <w:rPr>
          <w:rFonts w:ascii="宋体" w:hAnsi="宋体" w:cs="宋体" w:hint="eastAsia"/>
          <w:bCs/>
          <w:color w:val="000000"/>
          <w:szCs w:val="21"/>
        </w:rPr>
        <w:t>assessment</w:t>
      </w:r>
      <w:r>
        <w:rPr>
          <w:rFonts w:ascii="宋体" w:hAnsi="宋体" w:cs="宋体" w:hint="eastAsia"/>
          <w:bCs/>
          <w:color w:val="000000"/>
          <w:szCs w:val="21"/>
        </w:rPr>
        <w:t>）是研究个体、家庭或社区对现存的或潜在的健康问题或生命过程反应的基本理论、基本技能和临床思维的学科。随着健康观念的转变，人们对卫生保健服务的需求不断提高，为病人提供高质量的护理服务，实施以病人为中心，以护理程序为基础的整体护理已成为当今护理的理念。《健康评估》既讨论疾病的临床表现，心理社会因素与疾病间的相互作用和相互影响，又阐述各种显示健康问题的基本身体评估方法和技能、以及如何运用科学的临床思维去辨别健康问题及人们对它的反应，为做出适当的护理诊断或护理问题，制定相应的护理措施提供依据，健</w:t>
      </w:r>
      <w:r>
        <w:rPr>
          <w:rFonts w:ascii="宋体" w:hAnsi="宋体" w:cs="宋体" w:hint="eastAsia"/>
          <w:bCs/>
          <w:color w:val="000000"/>
          <w:szCs w:val="21"/>
        </w:rPr>
        <w:t>康评估师护理程序中的首要环节，健康评估能力是护理人员的关键技术能力，是实施整体护理的基础。</w:t>
      </w:r>
    </w:p>
    <w:p w:rsidR="00F80CF9" w:rsidRDefault="00307B4C">
      <w:pPr>
        <w:snapToGrid w:val="0"/>
        <w:spacing w:line="360" w:lineRule="auto"/>
        <w:ind w:firstLineChars="200"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《健康评估》是护理专业的主干课程，为医</w:t>
      </w:r>
      <w:bookmarkStart w:id="2" w:name="OLE_LINK1"/>
      <w:r>
        <w:rPr>
          <w:rFonts w:ascii="宋体" w:hAnsi="宋体" w:cs="宋体" w:hint="eastAsia"/>
          <w:bCs/>
          <w:color w:val="000000"/>
          <w:szCs w:val="21"/>
        </w:rPr>
        <w:t>学基础课程和临床专业课程的桥梁课程。</w:t>
      </w:r>
      <w:bookmarkEnd w:id="2"/>
    </w:p>
    <w:p w:rsidR="00F80CF9" w:rsidRDefault="00307B4C">
      <w:pPr>
        <w:snapToGrid w:val="0"/>
        <w:spacing w:line="360" w:lineRule="auto"/>
        <w:ind w:firstLineChars="100" w:firstLine="24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80CF9" w:rsidRDefault="00307B4C">
      <w:pPr>
        <w:snapToGrid w:val="0"/>
        <w:spacing w:line="360" w:lineRule="auto"/>
        <w:ind w:firstLineChars="300" w:firstLine="63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适用于护理专业，一年级。</w:t>
      </w:r>
    </w:p>
    <w:p w:rsidR="00F80CF9" w:rsidRDefault="00307B4C">
      <w:pPr>
        <w:snapToGrid w:val="0"/>
        <w:spacing w:line="360" w:lineRule="auto"/>
        <w:ind w:firstLine="420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000000"/>
          <w:szCs w:val="21"/>
        </w:rPr>
        <w:t>《健康评估》属于学基础课程和临床专业课程的桥梁课程。是建立在基础医学之上的一门临床运用性学科。是护理专业的重要课程之一，也是学习临床护理课程的基础。</w:t>
      </w:r>
    </w:p>
    <w:p w:rsidR="00F80CF9" w:rsidRDefault="00307B4C">
      <w:pPr>
        <w:widowControl/>
        <w:spacing w:beforeLines="50" w:before="156" w:afterLines="50" w:after="156" w:line="288" w:lineRule="auto"/>
        <w:ind w:firstLineChars="250" w:firstLine="60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黑体" w:cs="黑体" w:hint="eastAsia"/>
          <w:sz w:val="22"/>
          <w:szCs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7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981"/>
        <w:gridCol w:w="549"/>
      </w:tblGrid>
      <w:tr w:rsidR="00F80CF9">
        <w:tc>
          <w:tcPr>
            <w:tcW w:w="6981" w:type="dxa"/>
          </w:tcPr>
          <w:p w:rsidR="00F80CF9" w:rsidRDefault="00307B4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549" w:type="dxa"/>
          </w:tcPr>
          <w:p w:rsidR="00F80CF9" w:rsidRDefault="00F80CF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F80CF9">
        <w:tc>
          <w:tcPr>
            <w:tcW w:w="6981" w:type="dxa"/>
            <w:vAlign w:val="center"/>
          </w:tcPr>
          <w:p w:rsidR="00F80CF9" w:rsidRDefault="00307B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：护理评估能力：能通护理评估找出患者的病因，掌握正确的护理评估的方法与技巧。</w:t>
            </w:r>
          </w:p>
        </w:tc>
        <w:tc>
          <w:tcPr>
            <w:tcW w:w="549" w:type="dxa"/>
            <w:vAlign w:val="center"/>
          </w:tcPr>
          <w:p w:rsidR="00F80CF9" w:rsidRDefault="00307B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 w:rsidR="00F80CF9">
        <w:tc>
          <w:tcPr>
            <w:tcW w:w="6981" w:type="dxa"/>
            <w:vAlign w:val="center"/>
          </w:tcPr>
          <w:p w:rsidR="00F80CF9" w:rsidRDefault="00307B4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：专业实践能力：能根据临床表现进行护理评估，正确收集、整理、分析记录健康资料，具有能发现潜在的或现存的健康问题的能力。</w:t>
            </w:r>
          </w:p>
        </w:tc>
        <w:tc>
          <w:tcPr>
            <w:tcW w:w="549" w:type="dxa"/>
            <w:vAlign w:val="center"/>
          </w:tcPr>
          <w:p w:rsidR="00F80CF9" w:rsidRDefault="00307B4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 w:rsidR="00F80CF9" w:rsidRDefault="00307B4C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F80CF9" w:rsidRDefault="00307B4C">
      <w:pPr>
        <w:widowControl/>
        <w:spacing w:beforeLines="50" w:before="156" w:afterLines="50" w:after="156" w:line="288" w:lineRule="auto"/>
        <w:ind w:firstLineChars="250" w:firstLine="60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五、课程目标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594"/>
        <w:gridCol w:w="2190"/>
        <w:gridCol w:w="1161"/>
      </w:tblGrid>
      <w:tr w:rsidR="00F80CF9">
        <w:tc>
          <w:tcPr>
            <w:tcW w:w="535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F80CF9" w:rsidRDefault="00307B4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F80CF9" w:rsidRDefault="00307B4C"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细化的课程预期学习成果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80CF9">
        <w:trPr>
          <w:trHeight w:val="916"/>
        </w:trPr>
        <w:tc>
          <w:tcPr>
            <w:tcW w:w="535" w:type="dxa"/>
            <w:vMerge w:val="restart"/>
            <w:shd w:val="clear" w:color="auto" w:fill="auto"/>
          </w:tcPr>
          <w:p w:rsidR="00F80CF9" w:rsidRDefault="00307B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F80CF9" w:rsidRDefault="00307B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594" w:type="dxa"/>
            <w:shd w:val="clear" w:color="auto" w:fill="auto"/>
          </w:tcPr>
          <w:p w:rsidR="00F80CF9" w:rsidRDefault="00307B4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通过护理评估找出患者的病因</w:t>
            </w:r>
          </w:p>
        </w:tc>
        <w:tc>
          <w:tcPr>
            <w:tcW w:w="2190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161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</w:tc>
      </w:tr>
      <w:tr w:rsidR="00F80CF9">
        <w:trPr>
          <w:trHeight w:val="873"/>
        </w:trPr>
        <w:tc>
          <w:tcPr>
            <w:tcW w:w="535" w:type="dxa"/>
            <w:vMerge/>
            <w:shd w:val="clear" w:color="auto" w:fill="auto"/>
          </w:tcPr>
          <w:p w:rsidR="00F80CF9" w:rsidRDefault="00F80CF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F80CF9" w:rsidRDefault="00F80CF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80CF9" w:rsidRDefault="00307B4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掌握正确的护理评估的方法与技巧</w:t>
            </w:r>
          </w:p>
        </w:tc>
        <w:tc>
          <w:tcPr>
            <w:tcW w:w="2190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案例分析</w:t>
            </w:r>
          </w:p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视频播放</w:t>
            </w:r>
          </w:p>
        </w:tc>
        <w:tc>
          <w:tcPr>
            <w:tcW w:w="1161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</w:tc>
      </w:tr>
      <w:tr w:rsidR="00F80CF9">
        <w:tc>
          <w:tcPr>
            <w:tcW w:w="535" w:type="dxa"/>
            <w:vMerge w:val="restart"/>
            <w:shd w:val="clear" w:color="auto" w:fill="auto"/>
          </w:tcPr>
          <w:p w:rsidR="00F80CF9" w:rsidRDefault="00307B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F80CF9" w:rsidRDefault="00307B4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</w:p>
        </w:tc>
        <w:tc>
          <w:tcPr>
            <w:tcW w:w="2594" w:type="dxa"/>
            <w:shd w:val="clear" w:color="auto" w:fill="auto"/>
          </w:tcPr>
          <w:p w:rsidR="00F80CF9" w:rsidRDefault="00307B4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根据临床表现进行护理评估</w:t>
            </w:r>
          </w:p>
        </w:tc>
        <w:tc>
          <w:tcPr>
            <w:tcW w:w="2190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讲授法、案例讨论、预习、提问、</w:t>
            </w:r>
          </w:p>
        </w:tc>
        <w:tc>
          <w:tcPr>
            <w:tcW w:w="1161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</w:tc>
      </w:tr>
      <w:tr w:rsidR="00F80CF9">
        <w:tc>
          <w:tcPr>
            <w:tcW w:w="535" w:type="dxa"/>
            <w:vMerge/>
            <w:shd w:val="clear" w:color="auto" w:fill="auto"/>
          </w:tcPr>
          <w:p w:rsidR="00F80CF9" w:rsidRDefault="00F80CF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F80CF9" w:rsidRDefault="00F80CF9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80CF9" w:rsidRDefault="00307B4C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正确采集、整理、分析记录健康资料</w:t>
            </w:r>
          </w:p>
        </w:tc>
        <w:tc>
          <w:tcPr>
            <w:tcW w:w="2190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讲授法、案例讨论、预习、提问、视频播放</w:t>
            </w:r>
          </w:p>
        </w:tc>
        <w:tc>
          <w:tcPr>
            <w:tcW w:w="1161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</w:tc>
      </w:tr>
      <w:tr w:rsidR="00F80CF9">
        <w:tc>
          <w:tcPr>
            <w:tcW w:w="535" w:type="dxa"/>
            <w:vMerge/>
            <w:shd w:val="clear" w:color="auto" w:fill="auto"/>
          </w:tcPr>
          <w:p w:rsidR="00F80CF9" w:rsidRDefault="00F80CF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F80CF9" w:rsidRDefault="00F80CF9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 w:rsidR="00F80CF9" w:rsidRDefault="00307B4C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具有能发现潜在的或现存的健康问题的能力</w:t>
            </w:r>
          </w:p>
        </w:tc>
        <w:tc>
          <w:tcPr>
            <w:tcW w:w="2190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讲授法、案例讨论、预习、提问、视频播放</w:t>
            </w:r>
          </w:p>
        </w:tc>
        <w:tc>
          <w:tcPr>
            <w:tcW w:w="1161" w:type="dxa"/>
            <w:shd w:val="clear" w:color="auto" w:fill="auto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</w:tc>
      </w:tr>
    </w:tbl>
    <w:p w:rsidR="00F80CF9" w:rsidRDefault="00307B4C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667"/>
        <w:gridCol w:w="2160"/>
        <w:gridCol w:w="1164"/>
        <w:gridCol w:w="1584"/>
        <w:gridCol w:w="1116"/>
        <w:gridCol w:w="528"/>
        <w:gridCol w:w="456"/>
        <w:gridCol w:w="437"/>
      </w:tblGrid>
      <w:tr w:rsidR="00F80CF9">
        <w:trPr>
          <w:cantSplit/>
          <w:trHeight w:val="1261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164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84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F80CF9">
        <w:trPr>
          <w:trHeight w:val="3134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健康资料</w:t>
            </w:r>
          </w:p>
        </w:tc>
        <w:tc>
          <w:tcPr>
            <w:tcW w:w="2160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知道健康资料的类型与来源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理解体征的概念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知道健康资料的概念</w:t>
            </w:r>
          </w:p>
          <w:p w:rsidR="00F80CF9" w:rsidRDefault="00F80CF9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能简述健康资料的类型与来源、体征的概念、健康资料的内容</w:t>
            </w:r>
          </w:p>
          <w:p w:rsidR="00F80CF9" w:rsidRDefault="00F80CF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:rsidR="00F80CF9" w:rsidRDefault="00307B4C"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体征的概念</w:t>
            </w:r>
          </w:p>
        </w:tc>
        <w:tc>
          <w:tcPr>
            <w:tcW w:w="528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F80CF9">
        <w:trPr>
          <w:trHeight w:val="2853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健康史评估</w:t>
            </w:r>
          </w:p>
        </w:tc>
        <w:tc>
          <w:tcPr>
            <w:tcW w:w="2160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知道健康史包含的内容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知道问诊的方法、技巧与注意事项</w:t>
            </w:r>
          </w:p>
          <w:p w:rsidR="00F80CF9" w:rsidRDefault="00F80CF9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能简述健康史包含的内容。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能运用问诊的方法与技巧与患者进行沟通</w:t>
            </w:r>
          </w:p>
          <w:p w:rsidR="00F80CF9" w:rsidRDefault="00F80CF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:rsidR="00F80CF9" w:rsidRDefault="00307B4C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健康史的内容</w:t>
            </w:r>
          </w:p>
        </w:tc>
        <w:tc>
          <w:tcPr>
            <w:tcW w:w="528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F80CF9">
        <w:trPr>
          <w:trHeight w:val="2853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常见症状的评估</w:t>
            </w:r>
          </w:p>
        </w:tc>
        <w:tc>
          <w:tcPr>
            <w:tcW w:w="2160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知道常见症状的病因与临床表现、护理评估要点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理解常见症状的发病机制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知道常见症状的护理诊断</w:t>
            </w:r>
          </w:p>
        </w:tc>
        <w:tc>
          <w:tcPr>
            <w:tcW w:w="116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能简述常见症状的病因、护理要点及临床表现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能根据患者的临床表现作出护理诊断</w:t>
            </w:r>
          </w:p>
          <w:p w:rsidR="00F80CF9" w:rsidRDefault="00F80CF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F80CF9" w:rsidRDefault="00307B4C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:rsidR="00F80CF9" w:rsidRDefault="00307B4C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:rsidR="00F80CF9" w:rsidRDefault="00307B4C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具有为病人着想的情感态度，具备乐于助人的品质。</w:t>
            </w:r>
          </w:p>
        </w:tc>
        <w:tc>
          <w:tcPr>
            <w:tcW w:w="1116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常见症状的临床表现、护理评估要点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肺脏听诊的方法及临床意义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心脏听脏的方法及临床意义</w:t>
            </w:r>
          </w:p>
        </w:tc>
        <w:tc>
          <w:tcPr>
            <w:tcW w:w="528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12</w:t>
            </w:r>
          </w:p>
        </w:tc>
      </w:tr>
      <w:tr w:rsidR="00F80CF9">
        <w:trPr>
          <w:trHeight w:val="2853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身体评估</w:t>
            </w:r>
          </w:p>
        </w:tc>
        <w:tc>
          <w:tcPr>
            <w:tcW w:w="2160" w:type="dxa"/>
          </w:tcPr>
          <w:p w:rsidR="00F80CF9" w:rsidRDefault="00307B4C">
            <w:pPr>
              <w:numPr>
                <w:ilvl w:val="0"/>
                <w:numId w:val="1"/>
              </w:num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知道身体评估的基本概念、基本方法（视、触、叩、听、嗅）</w:t>
            </w:r>
          </w:p>
          <w:p w:rsidR="00F80CF9" w:rsidRDefault="00307B4C">
            <w:pPr>
              <w:numPr>
                <w:ilvl w:val="0"/>
                <w:numId w:val="1"/>
              </w:num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知道一般状态评估、皮肤与淋巴结、头颈部评估的基本方法与临床表现及异常体征的临床意义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知道胸壁与胸廓、肺脏、心脏、腹部、神经系统的评估方法、临床表现和异常体征的临床意义</w:t>
            </w:r>
          </w:p>
        </w:tc>
        <w:tc>
          <w:tcPr>
            <w:tcW w:w="116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能正确运用身体评估的基本方法进行身体评估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能够对被评估者的病情及重点评估能容迅速做出判断</w:t>
            </w:r>
          </w:p>
          <w:p w:rsidR="00F80CF9" w:rsidRDefault="00F80CF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F80CF9" w:rsidRDefault="00307B4C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:rsidR="00F80CF9" w:rsidRDefault="00307B4C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:rsidR="00F80CF9" w:rsidRDefault="00307B4C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:rsidR="00F80CF9" w:rsidRDefault="00F80CF9">
            <w:pPr>
              <w:spacing w:line="276" w:lineRule="auto"/>
              <w:rPr>
                <w:bCs/>
                <w:szCs w:val="21"/>
              </w:rPr>
            </w:pPr>
          </w:p>
        </w:tc>
        <w:tc>
          <w:tcPr>
            <w:tcW w:w="528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7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F80CF9">
        <w:trPr>
          <w:trHeight w:val="2853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实验室检查</w:t>
            </w:r>
          </w:p>
        </w:tc>
        <w:tc>
          <w:tcPr>
            <w:tcW w:w="2160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知道三大常规检查（血液、尿液、粪便）、检查的标本采集方法和要求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知道三大常规检查（血液、尿液、粪便）、的目的及临床意义</w:t>
            </w:r>
          </w:p>
          <w:p w:rsidR="00F80CF9" w:rsidRDefault="00F80CF9">
            <w:pPr>
              <w:rPr>
                <w:bCs/>
                <w:szCs w:val="21"/>
              </w:rPr>
            </w:pPr>
          </w:p>
        </w:tc>
        <w:tc>
          <w:tcPr>
            <w:tcW w:w="116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能运用标本采集方法正确采集标本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能够结合患者临床情况，解释三大常规检查（血液、尿液、粪便）临床常用生物化学检查的方法</w:t>
            </w:r>
          </w:p>
          <w:p w:rsidR="00F80CF9" w:rsidRDefault="00F80CF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F80CF9" w:rsidRDefault="00307B4C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116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三大常规检查的目的、方法及临床意义</w:t>
            </w:r>
          </w:p>
        </w:tc>
        <w:tc>
          <w:tcPr>
            <w:tcW w:w="528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F80CF9">
        <w:trPr>
          <w:trHeight w:val="2853"/>
          <w:jc w:val="center"/>
        </w:trPr>
        <w:tc>
          <w:tcPr>
            <w:tcW w:w="40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7" w:type="dxa"/>
            <w:vAlign w:val="center"/>
          </w:tcPr>
          <w:p w:rsidR="00F80CF9" w:rsidRDefault="00307B4C"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</w:rPr>
              <w:t>心电图检查</w:t>
            </w:r>
          </w:p>
        </w:tc>
        <w:tc>
          <w:tcPr>
            <w:tcW w:w="2160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理解心电图产生的原理及心电图的临床应用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理解心电图的导联体系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知道心电图操作方法与注意事项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知道异常心电图的临床意义</w:t>
            </w:r>
          </w:p>
          <w:p w:rsidR="00F80CF9" w:rsidRDefault="00F80CF9">
            <w:pPr>
              <w:rPr>
                <w:bCs/>
                <w:szCs w:val="21"/>
              </w:rPr>
            </w:pPr>
          </w:p>
        </w:tc>
        <w:tc>
          <w:tcPr>
            <w:tcW w:w="1164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能进行心电图操作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能根据心电图结果分析患者的健康状况</w:t>
            </w:r>
          </w:p>
          <w:p w:rsidR="00F80CF9" w:rsidRDefault="00F80CF9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 w:rsidR="00F80CF9" w:rsidRDefault="00307B4C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116" w:type="dxa"/>
          </w:tcPr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心电图产生的原理</w:t>
            </w:r>
          </w:p>
          <w:p w:rsidR="00F80CF9" w:rsidRDefault="00307B4C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异常心电图的临床意义</w:t>
            </w:r>
          </w:p>
          <w:p w:rsidR="00F80CF9" w:rsidRDefault="00F80CF9">
            <w:pPr>
              <w:spacing w:line="276" w:lineRule="auto"/>
              <w:rPr>
                <w:bCs/>
                <w:szCs w:val="21"/>
              </w:rPr>
            </w:pPr>
          </w:p>
        </w:tc>
        <w:tc>
          <w:tcPr>
            <w:tcW w:w="528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 w:rsidR="00F80CF9" w:rsidRDefault="00307B4C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6</w:t>
            </w:r>
          </w:p>
        </w:tc>
      </w:tr>
    </w:tbl>
    <w:p w:rsidR="00F80CF9" w:rsidRDefault="00307B4C">
      <w:pPr>
        <w:widowControl/>
        <w:spacing w:beforeLines="50" w:before="156" w:afterLines="50" w:after="156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759"/>
        <w:gridCol w:w="3655"/>
        <w:gridCol w:w="709"/>
        <w:gridCol w:w="850"/>
        <w:gridCol w:w="992"/>
      </w:tblGrid>
      <w:tr w:rsidR="00F80CF9">
        <w:trPr>
          <w:trHeight w:val="5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F80CF9" w:rsidRDefault="00307B4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实验类型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80CF9">
        <w:trPr>
          <w:trHeight w:hRule="exact" w:val="6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bookmarkStart w:id="3" w:name="OLE_LINK2"/>
            <w:r>
              <w:rPr>
                <w:rFonts w:ascii="宋体" w:hint="eastAsia"/>
                <w:szCs w:val="21"/>
              </w:rPr>
              <w:t>健康史采集</w:t>
            </w:r>
            <w:bookmarkEnd w:id="3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运用问诊技巧进行健康史的资料收集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bookmarkStart w:id="4" w:name="OLE_LINK3"/>
            <w:r>
              <w:rPr>
                <w:rFonts w:ascii="宋体" w:hint="eastAsia"/>
                <w:szCs w:val="21"/>
              </w:rPr>
              <w:t>常见症状的评估</w:t>
            </w:r>
            <w:bookmarkEnd w:id="4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学会针对症状提出护理评估要点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ind w:firstLineChars="100" w:firstLine="210"/>
              <w:jc w:val="center"/>
            </w:pPr>
            <w:r>
              <w:rPr>
                <w:rFonts w:hint="eastAsia"/>
              </w:rPr>
              <w:t>一般评估及头面颈部评估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jc w:val="center"/>
            </w:pPr>
            <w:r>
              <w:rPr>
                <w:rFonts w:hint="eastAsia"/>
              </w:rPr>
              <w:t>练习一般评估及头面颈部评估的基本方法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jc w:val="center"/>
            </w:pPr>
            <w:r>
              <w:rPr>
                <w:rFonts w:hint="eastAsia"/>
              </w:rPr>
              <w:t>胸壁及肺部评估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jc w:val="center"/>
            </w:pPr>
            <w:r>
              <w:rPr>
                <w:rFonts w:hint="eastAsia"/>
              </w:rPr>
              <w:t>练习胸壁及肺部评估的基本方法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jc w:val="center"/>
            </w:pPr>
            <w:r>
              <w:rPr>
                <w:rFonts w:hint="eastAsia"/>
              </w:rPr>
              <w:t>心脏评估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jc w:val="center"/>
            </w:pPr>
            <w:r>
              <w:rPr>
                <w:rFonts w:hint="eastAsia"/>
              </w:rPr>
              <w:t>练习心脏评估的基本方法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598"/>
        </w:trPr>
        <w:tc>
          <w:tcPr>
            <w:tcW w:w="54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6</w:t>
            </w:r>
          </w:p>
        </w:tc>
        <w:tc>
          <w:tcPr>
            <w:tcW w:w="175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心脏、腹部评估</w:t>
            </w:r>
          </w:p>
        </w:tc>
        <w:tc>
          <w:tcPr>
            <w:tcW w:w="3655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练习心脏、腹部评估的基本方法</w:t>
            </w:r>
          </w:p>
        </w:tc>
        <w:tc>
          <w:tcPr>
            <w:tcW w:w="70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544"/>
        </w:trPr>
        <w:tc>
          <w:tcPr>
            <w:tcW w:w="54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7</w:t>
            </w:r>
          </w:p>
        </w:tc>
        <w:tc>
          <w:tcPr>
            <w:tcW w:w="175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神经系统评估</w:t>
            </w:r>
          </w:p>
        </w:tc>
        <w:tc>
          <w:tcPr>
            <w:tcW w:w="3655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练习神经系统评估的基本方法</w:t>
            </w:r>
          </w:p>
        </w:tc>
        <w:tc>
          <w:tcPr>
            <w:tcW w:w="70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532"/>
        </w:trPr>
        <w:tc>
          <w:tcPr>
            <w:tcW w:w="54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</w:t>
            </w:r>
          </w:p>
        </w:tc>
        <w:tc>
          <w:tcPr>
            <w:tcW w:w="175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心电图操作</w:t>
            </w: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3655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学会心电图检查的基本操作</w:t>
            </w:r>
          </w:p>
        </w:tc>
        <w:tc>
          <w:tcPr>
            <w:tcW w:w="70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  <w:tr w:rsidR="00F80CF9">
        <w:trPr>
          <w:trHeight w:hRule="exact" w:val="425"/>
        </w:trPr>
        <w:tc>
          <w:tcPr>
            <w:tcW w:w="54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</w:p>
        </w:tc>
        <w:tc>
          <w:tcPr>
            <w:tcW w:w="175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心电图操作</w:t>
            </w: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3655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考核心电图检查</w:t>
            </w:r>
          </w:p>
        </w:tc>
        <w:tc>
          <w:tcPr>
            <w:tcW w:w="709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992" w:type="dxa"/>
            <w:vAlign w:val="center"/>
          </w:tcPr>
          <w:p w:rsidR="00F80CF9" w:rsidRDefault="00F80CF9">
            <w:pPr>
              <w:snapToGrid w:val="0"/>
              <w:spacing w:beforeLines="50" w:before="156" w:afterLines="50" w:after="156"/>
              <w:rPr>
                <w:rFonts w:ascii="宋体"/>
                <w:szCs w:val="21"/>
              </w:rPr>
            </w:pPr>
          </w:p>
        </w:tc>
      </w:tr>
    </w:tbl>
    <w:p w:rsidR="00F80CF9" w:rsidRDefault="00F80CF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80CF9">
        <w:tc>
          <w:tcPr>
            <w:tcW w:w="1809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占比</w:t>
            </w:r>
          </w:p>
        </w:tc>
      </w:tr>
      <w:tr w:rsidR="00F80CF9">
        <w:tc>
          <w:tcPr>
            <w:tcW w:w="1809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 w:rsidR="00F80CF9">
        <w:tc>
          <w:tcPr>
            <w:tcW w:w="1809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F80CF9">
        <w:tc>
          <w:tcPr>
            <w:tcW w:w="1809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F80CF9">
        <w:tc>
          <w:tcPr>
            <w:tcW w:w="1809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F80CF9" w:rsidRDefault="00307B4C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 w:rsidR="00F80CF9" w:rsidRDefault="00307B4C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F80CF9" w:rsidRDefault="00F80CF9">
      <w:pPr>
        <w:snapToGrid w:val="0"/>
        <w:spacing w:line="288" w:lineRule="auto"/>
        <w:ind w:firstLineChars="400" w:firstLine="800"/>
        <w:rPr>
          <w:rFonts w:ascii="宋体" w:hAnsi="宋体"/>
          <w:sz w:val="20"/>
          <w:szCs w:val="20"/>
        </w:rPr>
      </w:pPr>
    </w:p>
    <w:p w:rsidR="00F80CF9" w:rsidRDefault="00F80CF9">
      <w:pPr>
        <w:snapToGrid w:val="0"/>
        <w:spacing w:line="288" w:lineRule="auto"/>
        <w:ind w:firstLineChars="400" w:firstLine="800"/>
        <w:rPr>
          <w:rFonts w:ascii="宋体" w:hAnsi="宋体"/>
          <w:sz w:val="20"/>
          <w:szCs w:val="20"/>
        </w:rPr>
      </w:pPr>
    </w:p>
    <w:p w:rsidR="00F80CF9" w:rsidRDefault="00307B4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3935730</wp:posOffset>
            </wp:positionH>
            <wp:positionV relativeFrom="paragraph">
              <wp:posOffset>164465</wp:posOffset>
            </wp:positionV>
            <wp:extent cx="1254125" cy="471805"/>
            <wp:effectExtent l="0" t="0" r="0" b="0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1" name="图片 1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424180" cy="300355"/>
            <wp:effectExtent l="0" t="0" r="2540" b="4445"/>
            <wp:docPr id="2" name="图片 2" descr="杨洋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杨洋签名"/>
                    <pic:cNvPicPr>
                      <a:picLocks noChangeAspect="1"/>
                    </pic:cNvPicPr>
                  </pic:nvPicPr>
                  <pic:blipFill>
                    <a:blip r:embed="rId9"/>
                    <a:srcRect l="1232" b="26481"/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</w:p>
    <w:p w:rsidR="00F80CF9" w:rsidRDefault="00307B4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:rsidR="00F80CF9" w:rsidRDefault="00F80CF9"/>
    <w:sectPr w:rsidR="00F8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B4C" w:rsidRDefault="00307B4C" w:rsidP="00046978">
      <w:r>
        <w:separator/>
      </w:r>
    </w:p>
  </w:endnote>
  <w:endnote w:type="continuationSeparator" w:id="0">
    <w:p w:rsidR="00307B4C" w:rsidRDefault="00307B4C" w:rsidP="0004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B4C" w:rsidRDefault="00307B4C" w:rsidP="00046978">
      <w:r>
        <w:separator/>
      </w:r>
    </w:p>
  </w:footnote>
  <w:footnote w:type="continuationSeparator" w:id="0">
    <w:p w:rsidR="00307B4C" w:rsidRDefault="00307B4C" w:rsidP="0004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8449A6"/>
    <w:multiLevelType w:val="singleLevel"/>
    <w:tmpl w:val="C98449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651F"/>
    <w:rsid w:val="0000258B"/>
    <w:rsid w:val="00021B81"/>
    <w:rsid w:val="00034F74"/>
    <w:rsid w:val="00046978"/>
    <w:rsid w:val="000A67A5"/>
    <w:rsid w:val="000E1236"/>
    <w:rsid w:val="000E4864"/>
    <w:rsid w:val="001072BC"/>
    <w:rsid w:val="00146FC5"/>
    <w:rsid w:val="00153C87"/>
    <w:rsid w:val="001660FF"/>
    <w:rsid w:val="00193C47"/>
    <w:rsid w:val="001D517D"/>
    <w:rsid w:val="00230B42"/>
    <w:rsid w:val="00256B39"/>
    <w:rsid w:val="0026033C"/>
    <w:rsid w:val="00270454"/>
    <w:rsid w:val="002752D1"/>
    <w:rsid w:val="002D0CD6"/>
    <w:rsid w:val="002E3721"/>
    <w:rsid w:val="002E70BC"/>
    <w:rsid w:val="00307B4C"/>
    <w:rsid w:val="00313BBA"/>
    <w:rsid w:val="0032602E"/>
    <w:rsid w:val="003367AE"/>
    <w:rsid w:val="00360FA2"/>
    <w:rsid w:val="00385F6F"/>
    <w:rsid w:val="003B1258"/>
    <w:rsid w:val="004100B0"/>
    <w:rsid w:val="004659F7"/>
    <w:rsid w:val="004917E6"/>
    <w:rsid w:val="004A7D54"/>
    <w:rsid w:val="004B7815"/>
    <w:rsid w:val="005467DC"/>
    <w:rsid w:val="00553D03"/>
    <w:rsid w:val="00581390"/>
    <w:rsid w:val="005842CD"/>
    <w:rsid w:val="00590BAB"/>
    <w:rsid w:val="005B2B6D"/>
    <w:rsid w:val="005B4B4E"/>
    <w:rsid w:val="005D4F6A"/>
    <w:rsid w:val="005D6AA4"/>
    <w:rsid w:val="00624FE1"/>
    <w:rsid w:val="00626E2F"/>
    <w:rsid w:val="006E475B"/>
    <w:rsid w:val="00714F83"/>
    <w:rsid w:val="007208D6"/>
    <w:rsid w:val="00786AF1"/>
    <w:rsid w:val="007A421E"/>
    <w:rsid w:val="007B586A"/>
    <w:rsid w:val="007B7EF9"/>
    <w:rsid w:val="008B397C"/>
    <w:rsid w:val="008B47F4"/>
    <w:rsid w:val="008D5FE1"/>
    <w:rsid w:val="00900019"/>
    <w:rsid w:val="00936390"/>
    <w:rsid w:val="0099063E"/>
    <w:rsid w:val="009A33DB"/>
    <w:rsid w:val="00A41AD5"/>
    <w:rsid w:val="00A5467D"/>
    <w:rsid w:val="00A769B1"/>
    <w:rsid w:val="00AC4C45"/>
    <w:rsid w:val="00B018A9"/>
    <w:rsid w:val="00B13852"/>
    <w:rsid w:val="00B46F21"/>
    <w:rsid w:val="00B511A5"/>
    <w:rsid w:val="00B56EB3"/>
    <w:rsid w:val="00B736A7"/>
    <w:rsid w:val="00B7651F"/>
    <w:rsid w:val="00B8109A"/>
    <w:rsid w:val="00C56E09"/>
    <w:rsid w:val="00CC18A2"/>
    <w:rsid w:val="00CF096B"/>
    <w:rsid w:val="00E02E2C"/>
    <w:rsid w:val="00E16D30"/>
    <w:rsid w:val="00E33169"/>
    <w:rsid w:val="00E70904"/>
    <w:rsid w:val="00E76A04"/>
    <w:rsid w:val="00E824A7"/>
    <w:rsid w:val="00E85D8F"/>
    <w:rsid w:val="00ED47B0"/>
    <w:rsid w:val="00EF44B1"/>
    <w:rsid w:val="00F35AA0"/>
    <w:rsid w:val="00F43464"/>
    <w:rsid w:val="00F555D4"/>
    <w:rsid w:val="00F80CF9"/>
    <w:rsid w:val="00FA4016"/>
    <w:rsid w:val="00FE5315"/>
    <w:rsid w:val="01435CE2"/>
    <w:rsid w:val="024B0C39"/>
    <w:rsid w:val="02C31CAE"/>
    <w:rsid w:val="043175DD"/>
    <w:rsid w:val="04522188"/>
    <w:rsid w:val="05926990"/>
    <w:rsid w:val="06A90554"/>
    <w:rsid w:val="06BB6617"/>
    <w:rsid w:val="07BB733D"/>
    <w:rsid w:val="08FF2F55"/>
    <w:rsid w:val="09355BA8"/>
    <w:rsid w:val="09617337"/>
    <w:rsid w:val="0A8128A6"/>
    <w:rsid w:val="0B167E09"/>
    <w:rsid w:val="0BF32A1B"/>
    <w:rsid w:val="0C0C4FCE"/>
    <w:rsid w:val="0D444392"/>
    <w:rsid w:val="0D5424E2"/>
    <w:rsid w:val="0DF76BD8"/>
    <w:rsid w:val="0E714C85"/>
    <w:rsid w:val="0E78630C"/>
    <w:rsid w:val="0EB10DF7"/>
    <w:rsid w:val="0EF14454"/>
    <w:rsid w:val="0FEF6D8E"/>
    <w:rsid w:val="10BD2C22"/>
    <w:rsid w:val="10F12D59"/>
    <w:rsid w:val="11135DFB"/>
    <w:rsid w:val="1212692D"/>
    <w:rsid w:val="12690E81"/>
    <w:rsid w:val="12E80D97"/>
    <w:rsid w:val="13C71231"/>
    <w:rsid w:val="13F33B55"/>
    <w:rsid w:val="14BB4425"/>
    <w:rsid w:val="160C7965"/>
    <w:rsid w:val="19AE737B"/>
    <w:rsid w:val="1A14595C"/>
    <w:rsid w:val="1A31553E"/>
    <w:rsid w:val="1B392724"/>
    <w:rsid w:val="1BEC330D"/>
    <w:rsid w:val="1D930F91"/>
    <w:rsid w:val="1DC97323"/>
    <w:rsid w:val="1EC61D15"/>
    <w:rsid w:val="207050B9"/>
    <w:rsid w:val="21D0610F"/>
    <w:rsid w:val="21DE347E"/>
    <w:rsid w:val="22767532"/>
    <w:rsid w:val="22987C80"/>
    <w:rsid w:val="23297C6E"/>
    <w:rsid w:val="24192CCC"/>
    <w:rsid w:val="247F3E98"/>
    <w:rsid w:val="25E96BCD"/>
    <w:rsid w:val="2625651A"/>
    <w:rsid w:val="264C7D3A"/>
    <w:rsid w:val="265D1C8C"/>
    <w:rsid w:val="27A02365"/>
    <w:rsid w:val="27A61DC3"/>
    <w:rsid w:val="28CA55F7"/>
    <w:rsid w:val="28E951EE"/>
    <w:rsid w:val="29A502DB"/>
    <w:rsid w:val="29AA4509"/>
    <w:rsid w:val="29BD299F"/>
    <w:rsid w:val="29C62AC4"/>
    <w:rsid w:val="2A5C7B20"/>
    <w:rsid w:val="2AE76563"/>
    <w:rsid w:val="2C007B5A"/>
    <w:rsid w:val="2C20732D"/>
    <w:rsid w:val="2C2901D3"/>
    <w:rsid w:val="2CA8369B"/>
    <w:rsid w:val="2DB727C0"/>
    <w:rsid w:val="2E797EE7"/>
    <w:rsid w:val="2FF311BE"/>
    <w:rsid w:val="2FFB4708"/>
    <w:rsid w:val="30520C73"/>
    <w:rsid w:val="31F15A68"/>
    <w:rsid w:val="324B26DA"/>
    <w:rsid w:val="33B557A0"/>
    <w:rsid w:val="347721C8"/>
    <w:rsid w:val="34DB3ABB"/>
    <w:rsid w:val="350A0C9B"/>
    <w:rsid w:val="3551273C"/>
    <w:rsid w:val="39227B31"/>
    <w:rsid w:val="39A66CD4"/>
    <w:rsid w:val="39F85095"/>
    <w:rsid w:val="3A775AD7"/>
    <w:rsid w:val="3AC26346"/>
    <w:rsid w:val="3BAB0676"/>
    <w:rsid w:val="3C032BE3"/>
    <w:rsid w:val="3C4C603C"/>
    <w:rsid w:val="3CD52CE1"/>
    <w:rsid w:val="3CD5610F"/>
    <w:rsid w:val="3DBA7483"/>
    <w:rsid w:val="3E394CB1"/>
    <w:rsid w:val="3E6F595F"/>
    <w:rsid w:val="40694DEC"/>
    <w:rsid w:val="410F2E6A"/>
    <w:rsid w:val="41150024"/>
    <w:rsid w:val="41C2055E"/>
    <w:rsid w:val="43BB4A61"/>
    <w:rsid w:val="4430136C"/>
    <w:rsid w:val="44EE5462"/>
    <w:rsid w:val="4A675A49"/>
    <w:rsid w:val="4AB0382B"/>
    <w:rsid w:val="4AC33AD0"/>
    <w:rsid w:val="4B3D4DA4"/>
    <w:rsid w:val="4B684760"/>
    <w:rsid w:val="4B737E3D"/>
    <w:rsid w:val="4C613139"/>
    <w:rsid w:val="4D2454E8"/>
    <w:rsid w:val="4D9308A0"/>
    <w:rsid w:val="4F623088"/>
    <w:rsid w:val="50324029"/>
    <w:rsid w:val="506D5602"/>
    <w:rsid w:val="5120514B"/>
    <w:rsid w:val="554131C2"/>
    <w:rsid w:val="55BE1E63"/>
    <w:rsid w:val="56971520"/>
    <w:rsid w:val="569868B5"/>
    <w:rsid w:val="57251407"/>
    <w:rsid w:val="591B591A"/>
    <w:rsid w:val="59343632"/>
    <w:rsid w:val="59A60A9B"/>
    <w:rsid w:val="5A782686"/>
    <w:rsid w:val="5B6C21DE"/>
    <w:rsid w:val="5B797A49"/>
    <w:rsid w:val="5B8C38EA"/>
    <w:rsid w:val="5BE05040"/>
    <w:rsid w:val="5BFA48AC"/>
    <w:rsid w:val="5D21203C"/>
    <w:rsid w:val="5EE94096"/>
    <w:rsid w:val="5EEA457D"/>
    <w:rsid w:val="5EEE7504"/>
    <w:rsid w:val="5FE45B2B"/>
    <w:rsid w:val="60A0130D"/>
    <w:rsid w:val="611F6817"/>
    <w:rsid w:val="62374D5F"/>
    <w:rsid w:val="63B03283"/>
    <w:rsid w:val="6400273E"/>
    <w:rsid w:val="6439277B"/>
    <w:rsid w:val="655B5708"/>
    <w:rsid w:val="66587F81"/>
    <w:rsid w:val="66B6794F"/>
    <w:rsid w:val="66B83806"/>
    <w:rsid w:val="66CA1754"/>
    <w:rsid w:val="66D8140F"/>
    <w:rsid w:val="6860503F"/>
    <w:rsid w:val="6AB2238B"/>
    <w:rsid w:val="6AF50718"/>
    <w:rsid w:val="6C9B34AD"/>
    <w:rsid w:val="6CBF671E"/>
    <w:rsid w:val="6CEE4155"/>
    <w:rsid w:val="6E441F9F"/>
    <w:rsid w:val="6F1E65D4"/>
    <w:rsid w:val="6F266C86"/>
    <w:rsid w:val="6F5042C2"/>
    <w:rsid w:val="703B3B7D"/>
    <w:rsid w:val="714C25CF"/>
    <w:rsid w:val="71B4422C"/>
    <w:rsid w:val="73174471"/>
    <w:rsid w:val="74316312"/>
    <w:rsid w:val="765B2C38"/>
    <w:rsid w:val="76A31C33"/>
    <w:rsid w:val="780F13C8"/>
    <w:rsid w:val="78D704EA"/>
    <w:rsid w:val="7BD75E7C"/>
    <w:rsid w:val="7BEF5727"/>
    <w:rsid w:val="7C385448"/>
    <w:rsid w:val="7D0A77B3"/>
    <w:rsid w:val="7DF627CA"/>
    <w:rsid w:val="7ECE4147"/>
    <w:rsid w:val="7FFA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A5BCAB7-1793-470A-AE8F-81A10BE9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陈小希</cp:lastModifiedBy>
  <cp:revision>60</cp:revision>
  <cp:lastPrinted>2018-04-16T04:43:00Z</cp:lastPrinted>
  <dcterms:created xsi:type="dcterms:W3CDTF">2016-12-19T07:34:00Z</dcterms:created>
  <dcterms:modified xsi:type="dcterms:W3CDTF">2021-10-13T01:36:00Z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