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bCs/>
                <w:sz w:val="20"/>
                <w:szCs w:val="20"/>
              </w:rPr>
              <w:t>2170013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医学伦理学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njyaomeifang@163.com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健康服务B2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时间：周一至周五 12：00~13：00   地点：健康管理学院222办公室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  <w:color w:val="000000"/>
              </w:rPr>
              <w:t>医学伦理学》，刘俊荣 严金海，华中科技大学出版社，2019第一版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《医学伦理学》，陈明华，人民卫生出版社，2020月第一版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《医学伦理学》，王明旭、赵明杰，人民卫生出版社，2018第五版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《医学伦理学实训及学习指导》，夏曼、王柳行，人民卫生出版社，2019第一版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539"/>
        <w:gridCol w:w="12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道德、伦理学、医学伦理的内涵；医学伦理学的研究对象与内容。道德的特征和功能；医学伦理学的基本观点、基本理论、学科属性。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医学伦理学规范体系的三个组成部分及其具体内容。医学伦理学基本原则、规范和范畴对医务人员的伦理要求。如何运用医学伦理学基本原则和规范指导和评价医疗活动。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讲课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健康伦理的概念与内涵。健康伦理的价值与意义；健康的权利与义务。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讲课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何为健康中国战略，如何贯彻健康中国战略；如何开展健康教育，促进健康行为养成。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案例分析：健康教育与健康促进的内涵与特点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讨论课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综合报告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公共卫生的基本概念、特点和伦理原则。疾病预防和控制、食品卫生工作中的道德规范和要求。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突发公共卫生事件的概念与特点；突发公共卫生事件应急管理策略；突发公共卫生事件处置中的伦理原则。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案例分析：公共卫生突发事件处置的伦理原则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讨论课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综合报告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医患关系的含义、特点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、性质及模式，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调试医患关系的道德要求。协调好医患关系的意义。医际关系和患际关系的含义及特点。协调医际关系和患际关系的道德要求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案例分析：医患沟通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讨论课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综合报告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临床诊疗伦理的具体原则，包括患者至上、最优化、知情同意、保密守信原则）。药物治疗、手术治疗、心理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治疗、康复治疗、饮食营养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治疗的伦理要求。询问病史、体格检查和辅助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检查的伦理要求；急救工作、儿科治疗、精神科治疗、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传染科治疗的伦理要求。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临终关怀的道德要求。安乐死的伦理争论与期待。死亡标准的具体内容。临终关怀的意义。临终关怀的概念与历史</w:t>
            </w:r>
            <w:r>
              <w:rPr>
                <w:rFonts w:ascii="仿宋" w:hAnsi="仿宋" w:eastAsia="仿宋"/>
                <w:kern w:val="0"/>
                <w:lang w:eastAsia="zh-CN"/>
              </w:rPr>
              <w:t>。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安乐死的定义与发展。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医学科研伦理的要求；涉及人的生物医学研究的伦理原则；动物实验的伦理原则和特点；医学伦理审查的原则。医学科研的含义；涉及人的生物医学研究的含义及类型；动物实验的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概念；医学伦理审查的机构和内容。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卫生管理伦理的含义、作用及实质。卫生管理伦理的特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殊性与具体原则。卫生管理中的有关伦理难题。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医学伦理修养的途径与境界；医学伦理评价的标准、依据和方式。医学伦理教育、修养和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评价的概念和内涵。医学伦理教育、修养和评价的过程及意义。课程导学。道德的概念、特征和功能，职业道德的基本内容；伦理学、护理伦理学的概念及其发展；如何进行自我伦理教育、修养与评价。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边讲边练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案例分析：医学伦理教育、修养与评价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讨论课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小论文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51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0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期末闭卷考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ascii="仿宋" w:hAnsi="仿宋" w:eastAsia="仿宋" w:cs="Arial"/>
                <w:kern w:val="0"/>
              </w:rPr>
              <w:t>5</w:t>
            </w:r>
            <w:r>
              <w:rPr>
                <w:rFonts w:hint="eastAsia" w:ascii="仿宋" w:hAnsi="仿宋" w:eastAsia="仿宋" w:cs="Arial"/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X1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/>
                <w:bCs/>
              </w:rPr>
              <w:t>小论文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  <w:lang w:eastAsia="zh-CN"/>
              </w:rPr>
              <w:t>20</w:t>
            </w:r>
            <w:r>
              <w:rPr>
                <w:rFonts w:hint="eastAsia" w:ascii="仿宋" w:hAnsi="仿宋" w:eastAsia="仿宋" w:cs="Arial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</w:rPr>
              <w:t>X</w:t>
            </w:r>
            <w:r>
              <w:rPr>
                <w:rFonts w:hint="eastAsia" w:ascii="仿宋" w:hAnsi="仿宋" w:eastAsia="仿宋" w:cs="Arial"/>
                <w:kern w:val="0"/>
                <w:lang w:eastAsia="zh-CN"/>
              </w:rPr>
              <w:t>2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案例分析报告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1</w:t>
            </w:r>
            <w:r>
              <w:rPr>
                <w:rFonts w:ascii="仿宋" w:hAnsi="仿宋" w:eastAsia="仿宋" w:cs="Arial"/>
                <w:kern w:val="0"/>
              </w:rPr>
              <w:t>5</w:t>
            </w:r>
            <w:r>
              <w:rPr>
                <w:rFonts w:hint="eastAsia" w:ascii="仿宋" w:hAnsi="仿宋" w:eastAsia="仿宋" w:cs="Arial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</w:rPr>
              <w:t>X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3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出勤率、课堂表现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仿宋" w:hAnsi="仿宋" w:eastAsia="仿宋" w:cs="Arial"/>
                <w:kern w:val="0"/>
                <w:lang w:eastAsia="zh-CN"/>
              </w:rPr>
              <w:t>15</w:t>
            </w:r>
            <w:r>
              <w:rPr>
                <w:rFonts w:hint="eastAsia" w:ascii="仿宋" w:hAnsi="仿宋" w:eastAsia="仿宋" w:cs="Arial"/>
                <w:kern w:val="0"/>
              </w:rPr>
              <w:t>%</w:t>
            </w:r>
          </w:p>
        </w:tc>
      </w:tr>
    </w:tbl>
    <w:p>
      <w:pPr>
        <w:widowControl/>
        <w:rPr>
          <w:rFonts w:ascii="宋体" w:hAnsi="宋体" w:eastAsia="宋体" w:cs="Arial"/>
          <w:kern w:val="0"/>
          <w:sz w:val="21"/>
          <w:szCs w:val="21"/>
          <w:lang w:eastAsia="zh-CN"/>
        </w:rPr>
      </w:pP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任课教师：姚美芳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2021-9-16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3437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1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D79C8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8B4688"/>
    <w:rsid w:val="2E59298A"/>
    <w:rsid w:val="37E50B00"/>
    <w:rsid w:val="3F1C79CC"/>
    <w:rsid w:val="49DF08B3"/>
    <w:rsid w:val="5D893037"/>
    <w:rsid w:val="64817804"/>
    <w:rsid w:val="65310993"/>
    <w:rsid w:val="66E0372D"/>
    <w:rsid w:val="6B8032A6"/>
    <w:rsid w:val="6E256335"/>
    <w:rsid w:val="700912C5"/>
    <w:rsid w:val="74F62C86"/>
    <w:rsid w:val="77E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1F241-91F6-4EFF-BC7A-09B2A256E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1676</Words>
  <Characters>305</Characters>
  <Lines>2</Lines>
  <Paragraphs>3</Paragraphs>
  <TotalTime>92</TotalTime>
  <ScaleCrop>false</ScaleCrop>
  <LinksUpToDate>false</LinksUpToDate>
  <CharactersWithSpaces>1978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zyc</cp:lastModifiedBy>
  <cp:lastPrinted>2020-10-20T01:14:00Z</cp:lastPrinted>
  <dcterms:modified xsi:type="dcterms:W3CDTF">2021-09-17T15:52:43Z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351C4D363BF246958A10F6720B988DAC</vt:lpwstr>
  </property>
</Properties>
</file>