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 w:val="20"/>
                <w:szCs w:val="20"/>
              </w:rPr>
              <w:t>2170043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医疗保险实务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王培雨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20044@gench.edu.cn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 健康服务B20-2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每周三13:00～15:00    地点: 3242      电话：021-58130216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cs="Times New Roman" w:asciiTheme="majorEastAsia" w:hAnsiTheme="majorEastAsia" w:eastAsiaTheme="maj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新编基本医疗保险与生育保险操作实务，黄乐平，法律出版社，第一版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医疗与生育保险：政策与实务，汪泓 吴忠 史健勇 严运楼等编著，北京大学出版社，第1版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医疗保险管理案例分析及常用政策法规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，当代中国出版社，韩全意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肖海娟 李伟光，</w:t>
            </w:r>
            <w:r>
              <w:rPr>
                <w:rFonts w:hint="eastAsia" w:ascii="宋体" w:hAnsi="宋体" w:cs="宋体"/>
                <w:sz w:val="20"/>
                <w:szCs w:val="20"/>
              </w:rPr>
              <w:t>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医疗保险学，周绿林 李绍华，科学出版社，第3版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医疗保险学，卢祖洵，人民卫生出版社，第4版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  <w:t>疾病、疾病风险与医疗保险，医疗保险的创立与发展、立法现状，《社会保险法》对基本医疗保险制度的影响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复习预习，完成思考题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  <w:t xml:space="preserve">医疗保险制度的主要模式，我国城镇职工医疗保险制度，医疗保险的构成要素 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复习预习，完成思考题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医疗保险需求与供给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医疗保险组织机构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  <w:t>基本医疗保险登记流程、基本医疗保险费的缴纳流程、基本医疗保险关系的转迁流程、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基本医疗保险待遇申领流程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基本医疗保险的变更登记流程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基本医疗保险年检办理流程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0"/>
                <w:szCs w:val="20"/>
                <w:highlight w:val="none"/>
              </w:rPr>
              <w:t>基本医疗保险注销登记流程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复习预习，完成思考题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eastAsia="zh-CN"/>
              </w:rPr>
              <w:t>基本医疗保险登记流程、基本医疗保险费的缴纳流程、基本医疗保险关系的转迁流程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操作手册编制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完成操作手册编制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（附于实验报告内）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基本医疗保险待遇申领流程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基本医疗保险的变更登记流程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</w:rPr>
              <w:t>基本医疗保险年检办理流程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0"/>
                <w:szCs w:val="20"/>
                <w:highlight w:val="none"/>
              </w:rPr>
              <w:t>基本医疗保险注销登记流程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操作手册编制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完成操作手册编制</w:t>
            </w: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（附于实验报告内）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0"/>
              </w:tabs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基本医疗保险总则、基本医疗保险费的征缴、基本医疗保险待遇与费用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复习预习，完成思考题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医疗保险费用偿付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基本医疗保险疑难问题、新兴农村合作医疗制度、城镇居民基本医疗保险制度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复习预习，完成思考题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医疗保险基金筹集、管理、测算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复习预习，完成思考题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 w:cs="Times New Roman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医疗保险基金核算、监督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医疗保险范围与基本医疗界定、医疗保险的医疗服务定点管理、基本医疗的医疗服务目录管理、异地就医和转移接续管理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复习预习，完成思考题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异地就医和转移接续管理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  <w:highlight w:val="none"/>
              </w:rPr>
              <w:t>基本医疗保险经办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0"/>
                <w:szCs w:val="20"/>
                <w:highlight w:val="none"/>
              </w:rPr>
              <w:t>基本医疗保险的监督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ascii="宋体" w:hAnsi="宋体"/>
                <w:color w:val="000000"/>
                <w:sz w:val="20"/>
                <w:szCs w:val="20"/>
                <w:highlight w:val="none"/>
              </w:rPr>
              <w:t>基本医疗保险法律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CN"/>
              </w:rPr>
              <w:t>制度、</w:t>
            </w:r>
            <w:r>
              <w:rPr>
                <w:rFonts w:ascii="宋体" w:hAnsi="宋体"/>
                <w:color w:val="000000"/>
                <w:sz w:val="20"/>
                <w:szCs w:val="20"/>
                <w:highlight w:val="none"/>
              </w:rPr>
              <w:t>责任及纠纷处理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复习预习，完成思考题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0"/>
              </w:tabs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0"/>
              </w:tabs>
              <w:jc w:val="left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highlight w:val="none"/>
                <w:lang w:val="en-US" w:eastAsia="zh-CN"/>
              </w:rPr>
              <w:t>法律制度和监督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0"/>
              </w:tabs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80"/>
              </w:tabs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highlight w:val="none"/>
                <w:lang w:val="en-US" w:eastAsia="zh-CN"/>
              </w:rPr>
              <w:t>完成实验报告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实验报告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期中闭卷测试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随堂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817880" cy="281940"/>
            <wp:effectExtent l="0" t="0" r="7620" b="10160"/>
            <wp:docPr id="4" name="图片 0" descr="微信图片_2021092317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微信图片_20210923172408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6656" t="21416" r="9539" b="22125"/>
                    <a:stretch>
                      <a:fillRect/>
                    </a:stretch>
                  </pic:blipFill>
                  <pic:spPr>
                    <a:xfrm>
                      <a:off x="0" y="0"/>
                      <a:ext cx="818188" cy="282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09930" cy="286385"/>
            <wp:effectExtent l="0" t="0" r="13970" b="18415"/>
            <wp:docPr id="5" name="图片 5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a522878c9e1cbc4e48b78c7e31db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2022-2-18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F83035"/>
    <w:rsid w:val="199D2E85"/>
    <w:rsid w:val="1A694F18"/>
    <w:rsid w:val="1B9B294B"/>
    <w:rsid w:val="2E59298A"/>
    <w:rsid w:val="37E50B00"/>
    <w:rsid w:val="3A7318EA"/>
    <w:rsid w:val="425F7C17"/>
    <w:rsid w:val="49DF08B3"/>
    <w:rsid w:val="5C633395"/>
    <w:rsid w:val="65310993"/>
    <w:rsid w:val="6D14684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2022-02-28T02:49:02Z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F8BB0B6DC3B740FDACFA8B1AE7CA6860</vt:lpwstr>
  </property>
</Properties>
</file>