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80" w:rsidRDefault="00107D80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</w:p>
    <w:p w:rsidR="00107D80" w:rsidRPr="00962216" w:rsidRDefault="004A0D55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962216"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专业课课程教学大纲</w:t>
      </w:r>
    </w:p>
    <w:p w:rsidR="00107D80" w:rsidRDefault="004A0D55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护理学基础</w:t>
      </w:r>
      <w:r>
        <w:rPr>
          <w:rFonts w:hint="eastAsia"/>
          <w:b/>
          <w:sz w:val="28"/>
          <w:szCs w:val="30"/>
        </w:rPr>
        <w:t>3</w:t>
      </w:r>
    </w:p>
    <w:p w:rsidR="00107D80" w:rsidRDefault="004A0D5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b/>
          <w:sz w:val="28"/>
          <w:szCs w:val="30"/>
        </w:rPr>
        <w:t>Fundamentals of Nursing</w:t>
      </w:r>
    </w:p>
    <w:p w:rsidR="00107D80" w:rsidRDefault="004A0D55" w:rsidP="00CE5B3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107D80" w:rsidRDefault="004A0D55">
      <w:pPr>
        <w:snapToGrid w:val="0"/>
        <w:spacing w:line="288" w:lineRule="auto"/>
        <w:ind w:firstLineChars="196" w:firstLine="394"/>
        <w:rPr>
          <w:rFonts w:ascii="宋体" w:hAnsi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962216">
        <w:rPr>
          <w:b/>
          <w:bCs/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0070020</w:t>
      </w:r>
      <w:r w:rsidR="00962216">
        <w:rPr>
          <w:rFonts w:ascii="宋体" w:hAnsi="宋体" w:hint="eastAsia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962216">
        <w:rPr>
          <w:b/>
          <w:bCs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2.0</w:t>
      </w:r>
      <w:r w:rsidR="00962216">
        <w:rPr>
          <w:rFonts w:ascii="宋体" w:hAnsi="宋体"/>
          <w:color w:val="000000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962216"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护理</w:t>
      </w:r>
      <w:r w:rsidR="00962216">
        <w:rPr>
          <w:rFonts w:hint="eastAsia"/>
          <w:color w:val="000000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FA3998">
        <w:rPr>
          <w:b/>
          <w:bCs/>
          <w:color w:val="000000"/>
          <w:sz w:val="20"/>
          <w:szCs w:val="20"/>
        </w:rPr>
        <w:t>【</w:t>
      </w:r>
      <w:r w:rsidR="00962216">
        <w:rPr>
          <w:rFonts w:hint="eastAsia"/>
          <w:color w:val="000000"/>
          <w:sz w:val="20"/>
          <w:szCs w:val="20"/>
        </w:rPr>
        <w:t>系级必修课</w:t>
      </w:r>
      <w:r w:rsidR="00FA3998">
        <w:rPr>
          <w:rFonts w:hint="eastAsia"/>
          <w:color w:val="000000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A3998">
        <w:rPr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健康管理学院护理系</w:t>
      </w:r>
      <w:r w:rsidR="00FA3998">
        <w:rPr>
          <w:rFonts w:hint="eastAsia"/>
          <w:color w:val="000000"/>
          <w:sz w:val="20"/>
          <w:szCs w:val="20"/>
        </w:rPr>
        <w:t>】</w:t>
      </w:r>
      <w:bookmarkStart w:id="0" w:name="_GoBack"/>
      <w:bookmarkEnd w:id="0"/>
    </w:p>
    <w:p w:rsidR="00107D80" w:rsidRDefault="004A0D5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107D80" w:rsidRDefault="004A0D55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基础护理学（第4版）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张连辉、邓翠珍.人民卫生出版社，</w:t>
      </w:r>
      <w:r>
        <w:rPr>
          <w:rFonts w:ascii="宋体" w:hAnsi="宋体"/>
          <w:color w:val="000000"/>
          <w:sz w:val="20"/>
          <w:szCs w:val="20"/>
        </w:rPr>
        <w:t>201</w:t>
      </w:r>
      <w:r>
        <w:rPr>
          <w:rFonts w:ascii="宋体" w:hAnsi="宋体" w:hint="eastAsia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：</w:t>
      </w:r>
    </w:p>
    <w:p w:rsidR="00107D80" w:rsidRDefault="004A0D55">
      <w:pPr>
        <w:snapToGrid w:val="0"/>
        <w:spacing w:line="288" w:lineRule="auto"/>
        <w:ind w:leftChars="342" w:left="718" w:firstLineChars="50" w:firstLine="1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ascii="宋体" w:hAnsi="宋体" w:hint="eastAsia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ascii="宋体" w:hAnsi="宋体" w:hint="eastAsia"/>
          <w:color w:val="000000"/>
          <w:sz w:val="20"/>
          <w:szCs w:val="20"/>
        </w:rPr>
        <w:t>版）.周春美、张连辉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 w:rsidR="00107D80" w:rsidRDefault="004A0D55">
      <w:pPr>
        <w:snapToGrid w:val="0"/>
        <w:spacing w:line="288" w:lineRule="auto"/>
        <w:ind w:leftChars="342" w:left="718" w:firstLineChars="150" w:firstLine="3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ascii="宋体" w:hAnsi="宋体" w:hint="eastAsia"/>
          <w:color w:val="000000"/>
          <w:sz w:val="20"/>
          <w:szCs w:val="20"/>
        </w:rPr>
        <w:t>护理综合实训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张美琴、刑爱红.人民卫生出版社，</w:t>
      </w:r>
      <w:r>
        <w:rPr>
          <w:rFonts w:ascii="宋体" w:hAnsi="宋体"/>
          <w:color w:val="000000"/>
          <w:sz w:val="20"/>
          <w:szCs w:val="20"/>
        </w:rPr>
        <w:t>2014.</w:t>
      </w:r>
    </w:p>
    <w:p w:rsidR="00107D80" w:rsidRDefault="004A0D55">
      <w:pPr>
        <w:snapToGrid w:val="0"/>
        <w:spacing w:line="288" w:lineRule="auto"/>
        <w:ind w:leftChars="342" w:left="718" w:firstLineChars="150" w:firstLine="3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ascii="宋体" w:hAnsi="宋体" w:hint="eastAsia"/>
          <w:color w:val="000000"/>
          <w:sz w:val="20"/>
          <w:szCs w:val="20"/>
        </w:rPr>
        <w:t>全国护士执业资格考试用书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人民卫生出版社，</w:t>
      </w:r>
      <w:r>
        <w:rPr>
          <w:rFonts w:ascii="宋体" w:hAnsi="宋体"/>
          <w:color w:val="000000"/>
          <w:sz w:val="20"/>
          <w:szCs w:val="20"/>
        </w:rPr>
        <w:t>201</w:t>
      </w:r>
      <w:r>
        <w:rPr>
          <w:rFonts w:ascii="宋体" w:hAnsi="宋体" w:hint="eastAsia"/>
          <w:color w:val="000000"/>
          <w:sz w:val="20"/>
          <w:szCs w:val="20"/>
        </w:rPr>
        <w:t>9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:rsidR="00107D80" w:rsidRDefault="004A0D55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t>暂无</w:t>
      </w:r>
    </w:p>
    <w:p w:rsidR="00107D80" w:rsidRDefault="004A0D5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</w:t>
      </w:r>
    </w:p>
    <w:p w:rsidR="00107D80" w:rsidRDefault="004A0D55">
      <w:pPr>
        <w:adjustRightInd w:val="0"/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护理导论</w:t>
      </w:r>
      <w:r>
        <w:rPr>
          <w:rFonts w:hint="eastAsia"/>
          <w:color w:val="000000"/>
          <w:sz w:val="20"/>
          <w:szCs w:val="20"/>
        </w:rPr>
        <w:t>0070033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）、护理学基础</w:t>
      </w:r>
      <w:r>
        <w:rPr>
          <w:color w:val="000000"/>
          <w:sz w:val="20"/>
          <w:szCs w:val="20"/>
        </w:rPr>
        <w:t>1 0070012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）、护理学基础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00700</w:t>
      </w:r>
      <w:r>
        <w:rPr>
          <w:rFonts w:hint="eastAsia"/>
          <w:color w:val="000000"/>
          <w:sz w:val="20"/>
          <w:szCs w:val="20"/>
        </w:rPr>
        <w:t>29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1 0070038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2 0070039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）、疾病学基础（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）、药理学基础（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）、健康评估（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）、人际沟通与交往（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</w:p>
    <w:p w:rsidR="00107D80" w:rsidRDefault="004A0D55" w:rsidP="00CE5B3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107D80" w:rsidRDefault="004A0D5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ascii="宋体" w:hint="eastAsia"/>
          <w:color w:val="000000"/>
          <w:sz w:val="20"/>
          <w:szCs w:val="20"/>
        </w:rPr>
        <w:t>”</w:t>
      </w:r>
      <w:r>
        <w:rPr>
          <w:rFonts w:ascii="宋体" w:hAnsi="宋体" w:hint="eastAsia"/>
          <w:color w:val="000000"/>
          <w:sz w:val="20"/>
          <w:szCs w:val="20"/>
        </w:rPr>
        <w:t>的现代护理理念有机地贯穿于教学内容中，注重培养职业素养。</w:t>
      </w:r>
    </w:p>
    <w:p w:rsidR="00107D80" w:rsidRDefault="004A0D55" w:rsidP="00CE5B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107D80" w:rsidRDefault="004A0D55">
      <w:pPr>
        <w:adjustRightInd w:val="0"/>
        <w:snapToGrid w:val="0"/>
        <w:spacing w:line="288" w:lineRule="auto"/>
        <w:ind w:firstLineChars="200" w:firstLine="4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三部分，分别是</w:t>
      </w:r>
      <w:r>
        <w:rPr>
          <w:rFonts w:ascii="宋体" w:hAnsi="宋体" w:hint="eastAsia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ascii="宋体" w:hAnsi="宋体" w:hint="eastAsia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 w:hAnsi="宋体" w:hint="eastAsia"/>
          <w:color w:val="000000"/>
          <w:sz w:val="20"/>
          <w:szCs w:val="20"/>
        </w:rPr>
        <w:t>和护理学基础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ascii="宋体" w:hAnsi="宋体" w:hint="eastAsia"/>
          <w:color w:val="000000"/>
          <w:sz w:val="20"/>
          <w:szCs w:val="20"/>
        </w:rPr>
        <w:t>。本部分是护理学基础3，安排在第三学期。</w:t>
      </w:r>
    </w:p>
    <w:p w:rsidR="00107D80" w:rsidRDefault="004A0D55" w:rsidP="00CE5B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Spec="center" w:tblpY="242"/>
        <w:tblOverlap w:val="never"/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6"/>
        <w:gridCol w:w="601"/>
      </w:tblGrid>
      <w:tr w:rsidR="00107D80">
        <w:trPr>
          <w:trHeight w:val="326"/>
        </w:trPr>
        <w:tc>
          <w:tcPr>
            <w:tcW w:w="7636" w:type="dxa"/>
          </w:tcPr>
          <w:p w:rsidR="00107D80" w:rsidRDefault="004A0D55"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01" w:type="dxa"/>
            <w:vAlign w:val="center"/>
          </w:tcPr>
          <w:p w:rsidR="00107D80" w:rsidRDefault="00107D80"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 w:rsidR="00107D80">
        <w:trPr>
          <w:trHeight w:val="417"/>
        </w:trPr>
        <w:tc>
          <w:tcPr>
            <w:tcW w:w="7636" w:type="dxa"/>
            <w:vAlign w:val="center"/>
          </w:tcPr>
          <w:p w:rsidR="00107D80" w:rsidRDefault="004A0D5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 w:rsidR="00107D80" w:rsidRDefault="004A0D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107D80">
        <w:trPr>
          <w:trHeight w:val="636"/>
        </w:trPr>
        <w:tc>
          <w:tcPr>
            <w:tcW w:w="7636" w:type="dxa"/>
            <w:vAlign w:val="center"/>
          </w:tcPr>
          <w:p w:rsidR="00107D80" w:rsidRDefault="004A0D55"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 w:rsidR="00107D80" w:rsidRDefault="004A0D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107D80">
        <w:trPr>
          <w:trHeight w:val="306"/>
        </w:trPr>
        <w:tc>
          <w:tcPr>
            <w:tcW w:w="7636" w:type="dxa"/>
            <w:vAlign w:val="center"/>
          </w:tcPr>
          <w:p w:rsidR="00107D80" w:rsidRDefault="004A0D5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 w:rsidR="00107D80" w:rsidRDefault="004A0D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107D80">
        <w:trPr>
          <w:trHeight w:val="311"/>
        </w:trPr>
        <w:tc>
          <w:tcPr>
            <w:tcW w:w="7636" w:type="dxa"/>
            <w:vAlign w:val="center"/>
          </w:tcPr>
          <w:p w:rsidR="00107D80" w:rsidRDefault="004A0D55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 w:rsidR="00107D80" w:rsidRDefault="004A0D5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 w:rsidR="00107D80" w:rsidRDefault="004A0D55">
      <w:pPr>
        <w:ind w:firstLineChars="200" w:firstLine="42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:rsidR="00107D80" w:rsidRDefault="00107D80"/>
    <w:p w:rsidR="00107D80" w:rsidRDefault="004A0D55" w:rsidP="00CE5B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40"/>
        <w:gridCol w:w="4227"/>
        <w:gridCol w:w="1193"/>
        <w:gridCol w:w="1140"/>
      </w:tblGrid>
      <w:tr w:rsidR="00107D80">
        <w:trPr>
          <w:trHeight w:val="621"/>
        </w:trPr>
        <w:tc>
          <w:tcPr>
            <w:tcW w:w="680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40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4227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193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教与学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1140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107D80">
        <w:trPr>
          <w:trHeight w:val="316"/>
        </w:trPr>
        <w:tc>
          <w:tcPr>
            <w:tcW w:w="680" w:type="dxa"/>
            <w:vMerge w:val="restart"/>
            <w:vAlign w:val="center"/>
          </w:tcPr>
          <w:p w:rsidR="00107D80" w:rsidRDefault="004A0D55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  <w:vAlign w:val="center"/>
          </w:tcPr>
          <w:p w:rsidR="00107D80" w:rsidRDefault="004A0D55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27" w:type="dxa"/>
          </w:tcPr>
          <w:p w:rsidR="00107D80" w:rsidRDefault="004A0D5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能正确进行病情观察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 w:rsidR="00107D80">
        <w:trPr>
          <w:trHeight w:val="316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107D80" w:rsidRDefault="00107D8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7" w:type="dxa"/>
          </w:tcPr>
          <w:p w:rsidR="00107D80" w:rsidRDefault="004A0D5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能评估危重病人的生理和心理状态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 w:rsidR="00107D80">
        <w:trPr>
          <w:trHeight w:val="316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107D80" w:rsidRDefault="00107D8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7" w:type="dxa"/>
          </w:tcPr>
          <w:p w:rsidR="00107D80" w:rsidRDefault="004A0D5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能评估临终病人的生理和心理需要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 w:rsidR="00107D80">
        <w:trPr>
          <w:trHeight w:val="1230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107D80" w:rsidRDefault="004A0D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4227" w:type="dxa"/>
          </w:tcPr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能规范熟练进行静脉输液和静脉输血的操作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107D80">
        <w:trPr>
          <w:trHeight w:val="924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107D80" w:rsidRDefault="00107D8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7" w:type="dxa"/>
          </w:tcPr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能为病人实施冷疗法和热疗法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107D80">
        <w:trPr>
          <w:trHeight w:val="620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107D80" w:rsidRDefault="00107D8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7" w:type="dxa"/>
          </w:tcPr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能规范熟练进行各种抢救技术的操作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107D80">
        <w:trPr>
          <w:trHeight w:val="620"/>
        </w:trPr>
        <w:tc>
          <w:tcPr>
            <w:tcW w:w="680" w:type="dxa"/>
            <w:vMerge/>
          </w:tcPr>
          <w:p w:rsidR="00107D80" w:rsidRDefault="00107D80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vAlign w:val="center"/>
          </w:tcPr>
          <w:p w:rsidR="00107D80" w:rsidRDefault="00107D80"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7" w:type="dxa"/>
          </w:tcPr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能规范熟练进行死亡后护理操作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操作示范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操作考试</w:t>
            </w:r>
          </w:p>
        </w:tc>
      </w:tr>
      <w:tr w:rsidR="00107D80">
        <w:trPr>
          <w:trHeight w:val="973"/>
        </w:trPr>
        <w:tc>
          <w:tcPr>
            <w:tcW w:w="680" w:type="dxa"/>
            <w:vAlign w:val="center"/>
          </w:tcPr>
          <w:p w:rsidR="00107D80" w:rsidRDefault="004A0D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vAlign w:val="center"/>
          </w:tcPr>
          <w:p w:rsidR="00107D80" w:rsidRDefault="004A0D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4227" w:type="dxa"/>
          </w:tcPr>
          <w:p w:rsidR="00107D80" w:rsidRDefault="004A0D5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理论讲授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角色扮演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理论考试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 w:rsidR="00107D80">
        <w:trPr>
          <w:trHeight w:val="631"/>
        </w:trPr>
        <w:tc>
          <w:tcPr>
            <w:tcW w:w="680" w:type="dxa"/>
            <w:vAlign w:val="center"/>
          </w:tcPr>
          <w:p w:rsidR="00107D80" w:rsidRDefault="004A0D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107D80" w:rsidRDefault="004A0D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4227" w:type="dxa"/>
          </w:tcPr>
          <w:p w:rsidR="00107D80" w:rsidRDefault="004A0D55"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能在本课程的小组项目中主动积极承担自己的角色和任务，并与其他成员密切合作。</w:t>
            </w:r>
          </w:p>
        </w:tc>
        <w:tc>
          <w:tcPr>
            <w:tcW w:w="1193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小组合作</w:t>
            </w:r>
          </w:p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140" w:type="dxa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 w:rsidR="00107D80" w:rsidRDefault="004A0D55" w:rsidP="00CE5B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634"/>
        <w:gridCol w:w="1763"/>
        <w:gridCol w:w="1796"/>
        <w:gridCol w:w="1387"/>
        <w:gridCol w:w="1387"/>
        <w:gridCol w:w="414"/>
        <w:gridCol w:w="363"/>
        <w:gridCol w:w="389"/>
      </w:tblGrid>
      <w:tr w:rsidR="00107D80">
        <w:trPr>
          <w:cantSplit/>
          <w:trHeight w:val="1253"/>
          <w:jc w:val="center"/>
        </w:trPr>
        <w:tc>
          <w:tcPr>
            <w:tcW w:w="38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3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763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79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87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87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3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389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107D80">
        <w:trPr>
          <w:trHeight w:val="5303"/>
          <w:jc w:val="center"/>
        </w:trPr>
        <w:tc>
          <w:tcPr>
            <w:tcW w:w="38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3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静脉输液和输血</w:t>
            </w:r>
          </w:p>
        </w:tc>
        <w:tc>
          <w:tcPr>
            <w:tcW w:w="1763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知道静脉输液的概念，理解静脉输液的原理，知道静脉输液的目的和常用溶液，知道常用的输液部位，知道输液速度的调节方法，知道常见输液故障与排除法，知道常见输液反应及防护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知道静脉输血的概念与原则，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知道静脉输血的目的和血液制品的种类，知道输血前的准备工作，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知道静脉输血的方法，知道常见输血反应及防护</w:t>
            </w:r>
          </w:p>
        </w:tc>
        <w:tc>
          <w:tcPr>
            <w:tcW w:w="1796" w:type="dxa"/>
          </w:tcPr>
          <w:p w:rsidR="00107D80" w:rsidRDefault="004A0D55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能说出静脉输液的概念与原理，能简述静脉输液的目的和常用溶液，能指出常用的输液部位，能进行静脉输液的操作、输液速度的调节和常</w:t>
            </w:r>
            <w:r>
              <w:rPr>
                <w:rFonts w:ascii="宋体" w:hAnsi="宋体" w:hint="eastAsia"/>
                <w:sz w:val="20"/>
                <w:szCs w:val="20"/>
              </w:rPr>
              <w:t>见输液故障的排除，能简述常见输液反应及防护措施</w:t>
            </w:r>
          </w:p>
          <w:p w:rsidR="00107D80" w:rsidRDefault="004A0D55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能说出静脉输血的概念，能简述输血原则、目的和血液制品的种类，能进行输血前的准备，</w:t>
            </w:r>
            <w:r>
              <w:rPr>
                <w:rFonts w:ascii="宋体" w:hint="eastAsia"/>
                <w:sz w:val="20"/>
                <w:szCs w:val="20"/>
              </w:rPr>
              <w:t>能简述</w:t>
            </w:r>
            <w:r>
              <w:rPr>
                <w:rFonts w:ascii="宋体" w:hAnsi="宋体" w:hint="eastAsia"/>
                <w:sz w:val="20"/>
                <w:szCs w:val="20"/>
              </w:rPr>
              <w:t>静脉输血的方法，能进行静脉输血的操作，能简述常见输血反应及防护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1.具有严谨求实的工作态度</w:t>
            </w:r>
          </w:p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2.严格执行无菌操作和查对制度</w:t>
            </w:r>
          </w:p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3.关心、爱护病人，确保安全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静脉输液的操作、</w:t>
            </w:r>
            <w:r>
              <w:rPr>
                <w:rFonts w:ascii="宋体" w:hAnsi="宋体" w:hint="eastAsia"/>
                <w:sz w:val="20"/>
                <w:szCs w:val="20"/>
              </w:rPr>
              <w:t>常见输液反应及防护措施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输血前的准备、常见输血反应及防护</w:t>
            </w:r>
          </w:p>
        </w:tc>
        <w:tc>
          <w:tcPr>
            <w:tcW w:w="414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</w:tr>
      <w:tr w:rsidR="00107D80">
        <w:trPr>
          <w:trHeight w:val="2501"/>
          <w:jc w:val="center"/>
        </w:trPr>
        <w:tc>
          <w:tcPr>
            <w:tcW w:w="38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冷热疗法</w:t>
            </w:r>
          </w:p>
        </w:tc>
        <w:tc>
          <w:tcPr>
            <w:tcW w:w="1763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知道冷热疗法的目的，知道并理解冷热疗法的禁忌，知道影响冷热疗法效果的因素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知道常用冷疗法和热疗法的目的、操作方法与注意事项</w:t>
            </w:r>
          </w:p>
          <w:p w:rsidR="00107D80" w:rsidRDefault="00107D80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能说出冷热疗法的目的，能简述冷热疗法的禁忌和影响冷热疗法效果的因素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能为病人实施冷疗法和热疗法</w:t>
            </w:r>
          </w:p>
          <w:p w:rsidR="00107D80" w:rsidRDefault="00107D80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1.具有严谨求实的工作态度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2.关心、爱护病人，确保安全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冷热疗法的禁忌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常用的冷疗法和热疗法的操作方法</w:t>
            </w:r>
          </w:p>
        </w:tc>
        <w:tc>
          <w:tcPr>
            <w:tcW w:w="414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107D80">
        <w:trPr>
          <w:trHeight w:val="274"/>
          <w:jc w:val="center"/>
        </w:trPr>
        <w:tc>
          <w:tcPr>
            <w:tcW w:w="38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病情观察和危重病人的护理</w:t>
            </w:r>
          </w:p>
        </w:tc>
        <w:tc>
          <w:tcPr>
            <w:tcW w:w="1763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知道病情观察的内容和方法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知道危重病人的支持性护理措施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知道抢救工作的组织管理与抢救设备的管理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知道常用抢救技术（氧气吸入法、吸痰法、洗胃法）的目的、操作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方法和注意事项</w:t>
            </w:r>
          </w:p>
        </w:tc>
        <w:tc>
          <w:tcPr>
            <w:tcW w:w="1796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能简述病情观察的内容和方法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能简述危重病人的支持性护理措施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能简述抢救工作的组织管理与抢救设备的管理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能进行常用抢救技术的操作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1.具有严谨求实的工作态度和抢救意识</w:t>
            </w:r>
          </w:p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2.操作规范；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3.关心、爱护病人，确保安全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危重病人的支持性护理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常用抢救技术的操作方法</w:t>
            </w:r>
          </w:p>
        </w:tc>
        <w:tc>
          <w:tcPr>
            <w:tcW w:w="414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</w:tr>
      <w:tr w:rsidR="00107D80">
        <w:trPr>
          <w:trHeight w:val="2200"/>
          <w:jc w:val="center"/>
        </w:trPr>
        <w:tc>
          <w:tcPr>
            <w:tcW w:w="386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4" w:type="dxa"/>
            <w:vAlign w:val="center"/>
          </w:tcPr>
          <w:p w:rsidR="00107D80" w:rsidRDefault="004A0D55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临终病人的护理</w:t>
            </w:r>
          </w:p>
        </w:tc>
        <w:tc>
          <w:tcPr>
            <w:tcW w:w="1763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知道临终的相关定义和死亡过程的分期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知道临终病人与家属的护理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知道死亡后护理的目的、操作方法与注意事项</w:t>
            </w:r>
          </w:p>
        </w:tc>
        <w:tc>
          <w:tcPr>
            <w:tcW w:w="1796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能说出临终的相关定义和死亡过程的分期</w:t>
            </w:r>
          </w:p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能简述临终病人与家属的护理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能进行死亡后护理的操作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1.具有崇高的职业道德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2.维护病人的尊严和权利</w:t>
            </w:r>
          </w:p>
        </w:tc>
        <w:tc>
          <w:tcPr>
            <w:tcW w:w="1387" w:type="dxa"/>
          </w:tcPr>
          <w:p w:rsidR="00107D80" w:rsidRDefault="004A0D55"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临终病人的护理</w:t>
            </w:r>
          </w:p>
          <w:p w:rsidR="00107D80" w:rsidRDefault="004A0D55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死亡后护理的操作方法</w:t>
            </w:r>
          </w:p>
        </w:tc>
        <w:tc>
          <w:tcPr>
            <w:tcW w:w="414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" w:type="dxa"/>
          </w:tcPr>
          <w:p w:rsidR="00107D80" w:rsidRDefault="004A0D5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</w:tbl>
    <w:p w:rsidR="00107D80" w:rsidRDefault="004A0D55" w:rsidP="00CE5B3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pPr w:leftFromText="180" w:rightFromText="180" w:vertAnchor="text" w:horzAnchor="margin" w:tblpXSpec="center" w:tblpY="150"/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007"/>
        <w:gridCol w:w="3127"/>
        <w:gridCol w:w="918"/>
        <w:gridCol w:w="864"/>
        <w:gridCol w:w="632"/>
      </w:tblGrid>
      <w:tr w:rsidR="00107D80">
        <w:trPr>
          <w:trHeight w:val="539"/>
          <w:jc w:val="center"/>
        </w:trPr>
        <w:tc>
          <w:tcPr>
            <w:tcW w:w="752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007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127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918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864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实验</w:t>
            </w:r>
          </w:p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int="eastAsia"/>
                <w:b/>
                <w:sz w:val="20"/>
                <w:szCs w:val="20"/>
              </w:rPr>
              <w:t>类型</w:t>
            </w:r>
          </w:p>
        </w:tc>
        <w:tc>
          <w:tcPr>
            <w:tcW w:w="632" w:type="dxa"/>
            <w:vAlign w:val="center"/>
          </w:tcPr>
          <w:p w:rsidR="00107D80" w:rsidRDefault="004A0D55"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107D80">
        <w:trPr>
          <w:trHeight w:hRule="exact" w:val="585"/>
          <w:jc w:val="center"/>
        </w:trPr>
        <w:tc>
          <w:tcPr>
            <w:tcW w:w="752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7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静脉输液和输血</w:t>
            </w:r>
          </w:p>
        </w:tc>
        <w:tc>
          <w:tcPr>
            <w:tcW w:w="3127" w:type="dxa"/>
            <w:vAlign w:val="center"/>
          </w:tcPr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密闭式周围静脉输液</w:t>
            </w:r>
          </w:p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静脉输血</w:t>
            </w:r>
          </w:p>
        </w:tc>
        <w:tc>
          <w:tcPr>
            <w:tcW w:w="918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864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107D80" w:rsidRDefault="00107D80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07D80">
        <w:trPr>
          <w:trHeight w:hRule="exact" w:val="1033"/>
          <w:jc w:val="center"/>
        </w:trPr>
        <w:tc>
          <w:tcPr>
            <w:tcW w:w="752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7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冷热疗法</w:t>
            </w:r>
          </w:p>
        </w:tc>
        <w:tc>
          <w:tcPr>
            <w:tcW w:w="3127" w:type="dxa"/>
            <w:vAlign w:val="center"/>
          </w:tcPr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冷疗法</w:t>
            </w:r>
            <w:r>
              <w:rPr>
                <w:rFonts w:ascii="宋体"/>
                <w:color w:val="000000"/>
                <w:sz w:val="20"/>
                <w:szCs w:val="20"/>
              </w:rPr>
              <w:t>(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冰袋冰帽冰囊的使用、冷湿敷法、乙醇温水拭浴法</w:t>
            </w:r>
            <w:r>
              <w:rPr>
                <w:rFonts w:ascii="宋体"/>
                <w:color w:val="000000"/>
                <w:sz w:val="20"/>
                <w:szCs w:val="20"/>
              </w:rPr>
              <w:t>)</w:t>
            </w:r>
          </w:p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热疗法（热水袋的使用、热湿敷法、烤灯的使用、热水坐浴）</w:t>
            </w:r>
          </w:p>
        </w:tc>
        <w:tc>
          <w:tcPr>
            <w:tcW w:w="918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64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107D80" w:rsidRDefault="00107D80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07D80">
        <w:trPr>
          <w:trHeight w:hRule="exact" w:val="791"/>
          <w:jc w:val="center"/>
        </w:trPr>
        <w:tc>
          <w:tcPr>
            <w:tcW w:w="752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7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病情观察和危重病人的护理</w:t>
            </w:r>
          </w:p>
        </w:tc>
        <w:tc>
          <w:tcPr>
            <w:tcW w:w="3127" w:type="dxa"/>
            <w:vAlign w:val="center"/>
          </w:tcPr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氧气吸入技术</w:t>
            </w:r>
          </w:p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吸痰法</w:t>
            </w:r>
          </w:p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int="eastAsia"/>
                <w:color w:val="000000"/>
                <w:sz w:val="20"/>
                <w:szCs w:val="20"/>
              </w:rPr>
              <w:t>洗胃法</w:t>
            </w:r>
          </w:p>
        </w:tc>
        <w:tc>
          <w:tcPr>
            <w:tcW w:w="918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64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107D80" w:rsidRDefault="00107D80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107D80">
        <w:trPr>
          <w:trHeight w:hRule="exact" w:val="596"/>
          <w:jc w:val="center"/>
        </w:trPr>
        <w:tc>
          <w:tcPr>
            <w:tcW w:w="752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7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临终病人的护理</w:t>
            </w:r>
          </w:p>
        </w:tc>
        <w:tc>
          <w:tcPr>
            <w:tcW w:w="3127" w:type="dxa"/>
            <w:vAlign w:val="center"/>
          </w:tcPr>
          <w:p w:rsidR="00107D80" w:rsidRDefault="004A0D55"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尸体护理</w:t>
            </w:r>
          </w:p>
        </w:tc>
        <w:tc>
          <w:tcPr>
            <w:tcW w:w="918" w:type="dxa"/>
            <w:vAlign w:val="center"/>
          </w:tcPr>
          <w:p w:rsidR="00107D80" w:rsidRDefault="004A0D55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64" w:type="dxa"/>
            <w:vAlign w:val="center"/>
          </w:tcPr>
          <w:p w:rsidR="00107D80" w:rsidRDefault="004A0D55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32" w:type="dxa"/>
            <w:vAlign w:val="center"/>
          </w:tcPr>
          <w:p w:rsidR="00107D80" w:rsidRDefault="00107D80" w:rsidP="00CE5B3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 w:rsidR="00107D80" w:rsidRDefault="00107D80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107D80" w:rsidRDefault="004A0D5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XSpec="center" w:tblpY="186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4573"/>
        <w:gridCol w:w="1840"/>
      </w:tblGrid>
      <w:tr w:rsidR="00107D80">
        <w:trPr>
          <w:trHeight w:val="401"/>
          <w:jc w:val="center"/>
        </w:trPr>
        <w:tc>
          <w:tcPr>
            <w:tcW w:w="1867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73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0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07D80">
        <w:trPr>
          <w:trHeight w:val="358"/>
          <w:jc w:val="center"/>
        </w:trPr>
        <w:tc>
          <w:tcPr>
            <w:tcW w:w="1867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573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1840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 w:rsidR="00107D80">
        <w:trPr>
          <w:trHeight w:val="357"/>
          <w:jc w:val="center"/>
        </w:trPr>
        <w:tc>
          <w:tcPr>
            <w:tcW w:w="1867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573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D32D32">
              <w:rPr>
                <w:rFonts w:ascii="宋体" w:hint="eastAsia"/>
                <w:color w:val="000000"/>
                <w:sz w:val="20"/>
                <w:szCs w:val="20"/>
              </w:rPr>
              <w:t>操作考核</w:t>
            </w:r>
            <w:r w:rsidR="00CE5B3D" w:rsidRPr="00D32D32"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107D80" w:rsidRDefault="00CE5B3D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  <w:r w:rsidR="00626097"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  <w:r w:rsidR="004A0D55">
              <w:rPr>
                <w:rFonts w:ascii="宋体"/>
                <w:color w:val="000000"/>
                <w:sz w:val="20"/>
                <w:szCs w:val="20"/>
              </w:rPr>
              <w:t>%</w:t>
            </w:r>
          </w:p>
        </w:tc>
      </w:tr>
      <w:tr w:rsidR="00107D80">
        <w:trPr>
          <w:trHeight w:val="404"/>
          <w:jc w:val="center"/>
        </w:trPr>
        <w:tc>
          <w:tcPr>
            <w:tcW w:w="1867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573" w:type="dxa"/>
          </w:tcPr>
          <w:p w:rsidR="00107D80" w:rsidRDefault="00CE5B3D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操作考核2</w:t>
            </w:r>
          </w:p>
        </w:tc>
        <w:tc>
          <w:tcPr>
            <w:tcW w:w="1840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1</w:t>
            </w:r>
            <w:r w:rsidR="00626097">
              <w:rPr>
                <w:rFonts w:asci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/>
                <w:color w:val="000000"/>
                <w:sz w:val="20"/>
                <w:szCs w:val="20"/>
              </w:rPr>
              <w:t>%</w:t>
            </w:r>
          </w:p>
        </w:tc>
      </w:tr>
      <w:tr w:rsidR="00107D80">
        <w:trPr>
          <w:trHeight w:val="451"/>
          <w:jc w:val="center"/>
        </w:trPr>
        <w:tc>
          <w:tcPr>
            <w:tcW w:w="1867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573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0" w:type="dxa"/>
          </w:tcPr>
          <w:p w:rsidR="00107D80" w:rsidRDefault="004A0D55" w:rsidP="00CE5B3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</w:tbl>
    <w:p w:rsidR="00107D80" w:rsidRDefault="00107D80" w:rsidP="00CE5B3D">
      <w:pPr>
        <w:snapToGrid w:val="0"/>
        <w:spacing w:beforeLines="50" w:before="156" w:line="288" w:lineRule="auto"/>
        <w:ind w:firstLineChars="300" w:firstLine="840"/>
        <w:rPr>
          <w:sz w:val="28"/>
          <w:szCs w:val="28"/>
        </w:rPr>
      </w:pPr>
    </w:p>
    <w:p w:rsidR="00107D80" w:rsidRDefault="004A0D55" w:rsidP="00CE5B3D">
      <w:pPr>
        <w:snapToGrid w:val="0"/>
        <w:spacing w:beforeLines="50" w:before="156" w:line="288" w:lineRule="auto"/>
        <w:ind w:firstLineChars="300" w:firstLine="720"/>
        <w:rPr>
          <w:sz w:val="28"/>
          <w:szCs w:val="28"/>
        </w:rPr>
      </w:pPr>
      <w:r>
        <w:rPr>
          <w:rFonts w:ascii="宋体" w:hAnsi="宋体" w:cs="宋体" w:hint="eastAsia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20320</wp:posOffset>
            </wp:positionV>
            <wp:extent cx="1047750" cy="396240"/>
            <wp:effectExtent l="0" t="0" r="0" b="0"/>
            <wp:wrapNone/>
            <wp:docPr id="1" name="图片 1" descr="电子签名 张雅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 张雅丽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 w:rsidR="00A12BE4">
        <w:rPr>
          <w:rFonts w:hint="eastAsia"/>
          <w:sz w:val="28"/>
          <w:szCs w:val="28"/>
        </w:rPr>
        <w:t xml:space="preserve"> </w:t>
      </w:r>
      <w:r w:rsidR="00A12BE4">
        <w:rPr>
          <w:rFonts w:hint="eastAsia"/>
          <w:sz w:val="28"/>
          <w:szCs w:val="28"/>
        </w:rPr>
        <w:t>衣玉丽</w:t>
      </w:r>
      <w:r w:rsidR="00A12BE4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</w:p>
    <w:p w:rsidR="00107D80" w:rsidRDefault="004A0D55">
      <w:pPr>
        <w:snapToGrid w:val="0"/>
        <w:spacing w:line="288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A12BE4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A12BE4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107D80" w:rsidRDefault="00107D80"/>
    <w:sectPr w:rsidR="00107D80" w:rsidSect="00DA089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79" w:rsidRDefault="00877279">
      <w:r>
        <w:separator/>
      </w:r>
    </w:p>
  </w:endnote>
  <w:endnote w:type="continuationSeparator" w:id="0">
    <w:p w:rsidR="00877279" w:rsidRDefault="0087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80" w:rsidRDefault="008772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86.4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107D80" w:rsidRDefault="00AA457A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4A0D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A39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79" w:rsidRDefault="00877279">
      <w:r>
        <w:separator/>
      </w:r>
    </w:p>
  </w:footnote>
  <w:footnote w:type="continuationSeparator" w:id="0">
    <w:p w:rsidR="00877279" w:rsidRDefault="0087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D80" w:rsidRDefault="00877279">
    <w:pPr>
      <w:pStyle w:val="a4"/>
      <w:pBdr>
        <w:bottom w:val="none" w:sz="0" w:space="1" w:color="auto"/>
      </w:pBd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107D80" w:rsidRDefault="004A0D55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4D97"/>
    <w:rsid w:val="000A2B6F"/>
    <w:rsid w:val="000E1481"/>
    <w:rsid w:val="001072BC"/>
    <w:rsid w:val="00107D80"/>
    <w:rsid w:val="001230EE"/>
    <w:rsid w:val="00131113"/>
    <w:rsid w:val="001425F4"/>
    <w:rsid w:val="00165C50"/>
    <w:rsid w:val="001E2421"/>
    <w:rsid w:val="001E5A80"/>
    <w:rsid w:val="00206171"/>
    <w:rsid w:val="002518EF"/>
    <w:rsid w:val="00256B39"/>
    <w:rsid w:val="0026033C"/>
    <w:rsid w:val="002D637F"/>
    <w:rsid w:val="002E3721"/>
    <w:rsid w:val="002E4D99"/>
    <w:rsid w:val="002E5D46"/>
    <w:rsid w:val="00313BBA"/>
    <w:rsid w:val="0032602E"/>
    <w:rsid w:val="003367AE"/>
    <w:rsid w:val="00344B83"/>
    <w:rsid w:val="003570DF"/>
    <w:rsid w:val="00362F43"/>
    <w:rsid w:val="00364C64"/>
    <w:rsid w:val="003B1258"/>
    <w:rsid w:val="003C3E24"/>
    <w:rsid w:val="003F66B2"/>
    <w:rsid w:val="004100B0"/>
    <w:rsid w:val="0041026D"/>
    <w:rsid w:val="00411398"/>
    <w:rsid w:val="0042158D"/>
    <w:rsid w:val="00430AE2"/>
    <w:rsid w:val="00486097"/>
    <w:rsid w:val="004A0D55"/>
    <w:rsid w:val="004B762D"/>
    <w:rsid w:val="004D1645"/>
    <w:rsid w:val="00506757"/>
    <w:rsid w:val="005067E0"/>
    <w:rsid w:val="00536A88"/>
    <w:rsid w:val="00542745"/>
    <w:rsid w:val="005467DC"/>
    <w:rsid w:val="00553D03"/>
    <w:rsid w:val="00562651"/>
    <w:rsid w:val="00567F8F"/>
    <w:rsid w:val="0059372E"/>
    <w:rsid w:val="005B2B6D"/>
    <w:rsid w:val="005B4B4E"/>
    <w:rsid w:val="005C2F56"/>
    <w:rsid w:val="006045C7"/>
    <w:rsid w:val="00624FE1"/>
    <w:rsid w:val="00626097"/>
    <w:rsid w:val="00636298"/>
    <w:rsid w:val="006C0E3D"/>
    <w:rsid w:val="006E1F73"/>
    <w:rsid w:val="006E4024"/>
    <w:rsid w:val="006E5D15"/>
    <w:rsid w:val="007208D6"/>
    <w:rsid w:val="0073393F"/>
    <w:rsid w:val="00756F1C"/>
    <w:rsid w:val="0083497B"/>
    <w:rsid w:val="008376F0"/>
    <w:rsid w:val="00846C2D"/>
    <w:rsid w:val="00866C8B"/>
    <w:rsid w:val="00877279"/>
    <w:rsid w:val="008B397C"/>
    <w:rsid w:val="008B47F4"/>
    <w:rsid w:val="00900019"/>
    <w:rsid w:val="00962216"/>
    <w:rsid w:val="0099063E"/>
    <w:rsid w:val="00994FA2"/>
    <w:rsid w:val="009F3D4D"/>
    <w:rsid w:val="00A112DE"/>
    <w:rsid w:val="00A12BE4"/>
    <w:rsid w:val="00A20C16"/>
    <w:rsid w:val="00A40548"/>
    <w:rsid w:val="00A659B3"/>
    <w:rsid w:val="00A769B1"/>
    <w:rsid w:val="00A915AC"/>
    <w:rsid w:val="00AA457A"/>
    <w:rsid w:val="00AC4C45"/>
    <w:rsid w:val="00AF170D"/>
    <w:rsid w:val="00AF6D11"/>
    <w:rsid w:val="00B271A1"/>
    <w:rsid w:val="00B42C67"/>
    <w:rsid w:val="00B46F21"/>
    <w:rsid w:val="00B511A5"/>
    <w:rsid w:val="00B6417A"/>
    <w:rsid w:val="00B736A7"/>
    <w:rsid w:val="00B7651F"/>
    <w:rsid w:val="00BC33A7"/>
    <w:rsid w:val="00C276C4"/>
    <w:rsid w:val="00C3713B"/>
    <w:rsid w:val="00C56E09"/>
    <w:rsid w:val="00C83FEA"/>
    <w:rsid w:val="00C870D2"/>
    <w:rsid w:val="00CA08C4"/>
    <w:rsid w:val="00CA3E01"/>
    <w:rsid w:val="00CB71D6"/>
    <w:rsid w:val="00CC4AF8"/>
    <w:rsid w:val="00CE5B3D"/>
    <w:rsid w:val="00CE7148"/>
    <w:rsid w:val="00CF096B"/>
    <w:rsid w:val="00D03E0A"/>
    <w:rsid w:val="00D32D32"/>
    <w:rsid w:val="00D51FD2"/>
    <w:rsid w:val="00D60538"/>
    <w:rsid w:val="00D65300"/>
    <w:rsid w:val="00DA0898"/>
    <w:rsid w:val="00E06B51"/>
    <w:rsid w:val="00E12422"/>
    <w:rsid w:val="00E16D30"/>
    <w:rsid w:val="00E33169"/>
    <w:rsid w:val="00E70904"/>
    <w:rsid w:val="00EF44B1"/>
    <w:rsid w:val="00F03144"/>
    <w:rsid w:val="00F234B7"/>
    <w:rsid w:val="00F35AA0"/>
    <w:rsid w:val="00F47B69"/>
    <w:rsid w:val="00F55815"/>
    <w:rsid w:val="00F65B88"/>
    <w:rsid w:val="00F8653D"/>
    <w:rsid w:val="00F9111E"/>
    <w:rsid w:val="00FA3998"/>
    <w:rsid w:val="00FB59B9"/>
    <w:rsid w:val="00FC133D"/>
    <w:rsid w:val="00FE16F9"/>
    <w:rsid w:val="01EA49F3"/>
    <w:rsid w:val="024B0C39"/>
    <w:rsid w:val="040A5687"/>
    <w:rsid w:val="06491972"/>
    <w:rsid w:val="06DB5B22"/>
    <w:rsid w:val="0A8128A6"/>
    <w:rsid w:val="0B055001"/>
    <w:rsid w:val="0B7B4F5A"/>
    <w:rsid w:val="0BF32A1B"/>
    <w:rsid w:val="0C1A62FB"/>
    <w:rsid w:val="0EDB4FCD"/>
    <w:rsid w:val="105F752A"/>
    <w:rsid w:val="109D3F5C"/>
    <w:rsid w:val="10BD2C22"/>
    <w:rsid w:val="112D54A4"/>
    <w:rsid w:val="145915F7"/>
    <w:rsid w:val="1ADC7BA1"/>
    <w:rsid w:val="1BB059FA"/>
    <w:rsid w:val="1DBF465F"/>
    <w:rsid w:val="1E4D00F4"/>
    <w:rsid w:val="1F55355C"/>
    <w:rsid w:val="216C4116"/>
    <w:rsid w:val="22987C80"/>
    <w:rsid w:val="22A91B52"/>
    <w:rsid w:val="24192CCC"/>
    <w:rsid w:val="27BA7941"/>
    <w:rsid w:val="27EE734C"/>
    <w:rsid w:val="2A6306E5"/>
    <w:rsid w:val="2B6336CB"/>
    <w:rsid w:val="2CAA561F"/>
    <w:rsid w:val="2E1A1152"/>
    <w:rsid w:val="30807BB4"/>
    <w:rsid w:val="31602005"/>
    <w:rsid w:val="33CC2FD8"/>
    <w:rsid w:val="381D0664"/>
    <w:rsid w:val="38521F51"/>
    <w:rsid w:val="39A66CD4"/>
    <w:rsid w:val="3A8D4D56"/>
    <w:rsid w:val="3BCA6D49"/>
    <w:rsid w:val="3C677794"/>
    <w:rsid w:val="3CD52CE1"/>
    <w:rsid w:val="410F2E6A"/>
    <w:rsid w:val="42FC4324"/>
    <w:rsid w:val="4430136C"/>
    <w:rsid w:val="453F25EF"/>
    <w:rsid w:val="46911591"/>
    <w:rsid w:val="469A6097"/>
    <w:rsid w:val="48CA1046"/>
    <w:rsid w:val="49CD214A"/>
    <w:rsid w:val="4A9F6F90"/>
    <w:rsid w:val="4AB0382B"/>
    <w:rsid w:val="4EB656DD"/>
    <w:rsid w:val="53250F70"/>
    <w:rsid w:val="543B52E5"/>
    <w:rsid w:val="564601A7"/>
    <w:rsid w:val="569868B5"/>
    <w:rsid w:val="57554467"/>
    <w:rsid w:val="58080076"/>
    <w:rsid w:val="5846639C"/>
    <w:rsid w:val="5C4F5C6F"/>
    <w:rsid w:val="5ECB5081"/>
    <w:rsid w:val="5F6F5F3E"/>
    <w:rsid w:val="611F6817"/>
    <w:rsid w:val="63412B97"/>
    <w:rsid w:val="66146640"/>
    <w:rsid w:val="66CA1754"/>
    <w:rsid w:val="697F2B33"/>
    <w:rsid w:val="6BC03ACA"/>
    <w:rsid w:val="6D863D60"/>
    <w:rsid w:val="6F1E65D4"/>
    <w:rsid w:val="6F266C86"/>
    <w:rsid w:val="6F5042C2"/>
    <w:rsid w:val="70D0758F"/>
    <w:rsid w:val="717549A6"/>
    <w:rsid w:val="719E411E"/>
    <w:rsid w:val="71F93F5C"/>
    <w:rsid w:val="74316312"/>
    <w:rsid w:val="758144DC"/>
    <w:rsid w:val="76650B92"/>
    <w:rsid w:val="780F13C8"/>
    <w:rsid w:val="7B994B4B"/>
    <w:rsid w:val="7C066326"/>
    <w:rsid w:val="7C385448"/>
    <w:rsid w:val="7D5D60E2"/>
    <w:rsid w:val="7D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  <w15:docId w15:val="{D0906F4A-70D2-4EF0-8FEE-9A1AC98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9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A0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A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DA089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DA08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0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0AF5D-B643-421E-B233-7245FCB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450</Words>
  <Characters>2566</Characters>
  <Application>Microsoft Office Word</Application>
  <DocSecurity>0</DocSecurity>
  <Lines>21</Lines>
  <Paragraphs>6</Paragraphs>
  <ScaleCrop>false</ScaleCrop>
  <Company>Windows User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陈小希</cp:lastModifiedBy>
  <cp:revision>237</cp:revision>
  <dcterms:created xsi:type="dcterms:W3CDTF">2016-12-19T07:34:00Z</dcterms:created>
  <dcterms:modified xsi:type="dcterms:W3CDTF">2021-09-17T01:36:00Z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