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1B7E" w14:textId="77777777" w:rsidR="00820202" w:rsidRDefault="00C214E3">
      <w:pPr>
        <w:spacing w:beforeLines="50" w:before="156" w:afterLines="50" w:after="156" w:line="288" w:lineRule="auto"/>
        <w:jc w:val="center"/>
        <w:rPr>
          <w:b/>
          <w:sz w:val="28"/>
          <w:szCs w:val="30"/>
        </w:rPr>
      </w:pPr>
      <w:r>
        <w:rPr>
          <w:rFonts w:asciiTheme="minorEastAsia" w:eastAsiaTheme="minorEastAsia" w:hAnsiTheme="minorEastAsia" w:hint="eastAsia"/>
          <w:b/>
          <w:kern w:val="0"/>
          <w:sz w:val="40"/>
          <w:szCs w:val="40"/>
        </w:rPr>
        <w:t>专业课课程</w:t>
      </w:r>
      <w:r>
        <w:rPr>
          <w:rFonts w:ascii="方正小标宋简体" w:eastAsia="方正小标宋简体" w:hAnsi="宋体" w:hint="eastAsia"/>
          <w:b/>
          <w:kern w:val="0"/>
          <w:sz w:val="40"/>
          <w:szCs w:val="40"/>
        </w:rPr>
        <w:t>教学大纲</w:t>
      </w:r>
    </w:p>
    <w:p w14:paraId="4F4153C4" w14:textId="48AABF10" w:rsidR="00820202" w:rsidRDefault="00C214E3">
      <w:pPr>
        <w:spacing w:beforeLines="50" w:before="156" w:afterLines="50" w:after="156" w:line="288" w:lineRule="auto"/>
        <w:jc w:val="center"/>
        <w:rPr>
          <w:b/>
          <w:sz w:val="28"/>
          <w:szCs w:val="30"/>
        </w:rPr>
      </w:pPr>
      <w:r>
        <w:rPr>
          <w:rFonts w:hint="eastAsia"/>
          <w:b/>
          <w:sz w:val="28"/>
          <w:szCs w:val="30"/>
        </w:rPr>
        <w:t>【</w:t>
      </w:r>
      <w:r>
        <w:rPr>
          <w:rFonts w:hint="eastAsia"/>
          <w:b/>
          <w:noProof/>
          <w:sz w:val="28"/>
          <w:szCs w:val="30"/>
        </w:rPr>
        <mc:AlternateContent>
          <mc:Choice Requires="wps">
            <w:drawing>
              <wp:anchor distT="0" distB="0" distL="114300" distR="114300" simplePos="0" relativeHeight="251658240" behindDoc="0" locked="0" layoutInCell="1" allowOverlap="1" wp14:anchorId="0FAD8E3D" wp14:editId="103683D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E477AD6" w14:textId="77777777" w:rsidR="00820202" w:rsidRDefault="00C214E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FAD8E3D"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" stroked="f" strokeweight=".5pt">
                <v:textbox>
                  <w:txbxContent>
                    <w:p w14:paraId="4E477AD6" w14:textId="77777777" w:rsidR="00820202" w:rsidRDefault="00C214E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b/>
          <w:sz w:val="28"/>
          <w:szCs w:val="30"/>
        </w:rPr>
        <w:t>外科护理</w:t>
      </w:r>
      <w:r w:rsidR="009E224D">
        <w:rPr>
          <w:rFonts w:hint="eastAsia"/>
          <w:b/>
          <w:sz w:val="28"/>
          <w:szCs w:val="30"/>
        </w:rPr>
        <w:t>学</w:t>
      </w:r>
      <w:r>
        <w:rPr>
          <w:rFonts w:hint="eastAsia"/>
          <w:b/>
          <w:sz w:val="28"/>
          <w:szCs w:val="30"/>
        </w:rPr>
        <w:t>】</w:t>
      </w:r>
    </w:p>
    <w:p w14:paraId="18375961" w14:textId="77777777" w:rsidR="00820202" w:rsidRDefault="00C214E3">
      <w:pPr>
        <w:shd w:val="clear" w:color="auto" w:fill="D8D8D8" w:themeFill="background1" w:themeFillShade="D8"/>
        <w:spacing w:beforeLines="50" w:before="156" w:afterLines="50" w:after="156" w:line="288" w:lineRule="auto"/>
        <w:jc w:val="center"/>
        <w:rPr>
          <w:b/>
          <w:sz w:val="28"/>
          <w:szCs w:val="30"/>
        </w:rPr>
      </w:pPr>
      <w:r>
        <w:rPr>
          <w:rFonts w:hint="eastAsia"/>
          <w:b/>
          <w:sz w:val="28"/>
          <w:szCs w:val="30"/>
        </w:rPr>
        <w:t>【</w:t>
      </w:r>
      <w:r>
        <w:rPr>
          <w:rFonts w:hint="eastAsia"/>
          <w:b/>
          <w:sz w:val="28"/>
          <w:szCs w:val="30"/>
        </w:rPr>
        <w:t>Surgical nursing</w:t>
      </w:r>
      <w:bookmarkStart w:id="0" w:name="a2"/>
      <w:bookmarkEnd w:id="0"/>
      <w:r>
        <w:rPr>
          <w:rFonts w:hint="eastAsia"/>
          <w:b/>
          <w:sz w:val="28"/>
          <w:szCs w:val="30"/>
        </w:rPr>
        <w:t>】</w:t>
      </w:r>
      <w:r>
        <w:rPr>
          <w:rFonts w:hint="eastAsia"/>
          <w:b/>
          <w:sz w:val="28"/>
          <w:szCs w:val="30"/>
        </w:rPr>
        <w:t xml:space="preserve">                            </w:t>
      </w:r>
    </w:p>
    <w:p w14:paraId="1E6C9A2F" w14:textId="77777777" w:rsidR="00820202" w:rsidRDefault="00C214E3">
      <w:pPr>
        <w:spacing w:beforeLines="50" w:before="156" w:afterLines="50" w:after="156" w:line="288" w:lineRule="auto"/>
        <w:ind w:firstLineChars="150" w:firstLine="360"/>
        <w:rPr>
          <w:b/>
          <w:color w:val="000000" w:themeColor="text1"/>
          <w:sz w:val="30"/>
          <w:szCs w:val="30"/>
        </w:rPr>
      </w:pPr>
      <w:r>
        <w:rPr>
          <w:rFonts w:ascii="黑体" w:eastAsia="黑体" w:hAnsi="宋体"/>
          <w:color w:val="000000" w:themeColor="text1"/>
          <w:sz w:val="24"/>
        </w:rPr>
        <w:t>一</w:t>
      </w:r>
      <w:r>
        <w:rPr>
          <w:rFonts w:ascii="黑体" w:eastAsia="黑体" w:hAnsi="宋体" w:hint="eastAsia"/>
          <w:color w:val="000000" w:themeColor="text1"/>
          <w:sz w:val="24"/>
        </w:rPr>
        <w:t>、</w:t>
      </w:r>
      <w:r>
        <w:rPr>
          <w:rFonts w:ascii="黑体" w:eastAsia="黑体" w:hAnsi="宋体"/>
          <w:color w:val="000000" w:themeColor="text1"/>
          <w:sz w:val="24"/>
        </w:rPr>
        <w:t>基本信息</w:t>
      </w:r>
    </w:p>
    <w:p w14:paraId="4763BC8A" w14:textId="77777777" w:rsidR="00820202" w:rsidRDefault="00C214E3">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课程代码：</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0010060</w:t>
      </w:r>
      <w:r>
        <w:rPr>
          <w:rFonts w:asciiTheme="minorEastAsia" w:eastAsiaTheme="minorEastAsia" w:hAnsiTheme="minorEastAsia" w:cstheme="minorEastAsia" w:hint="eastAsia"/>
          <w:b/>
          <w:bCs/>
          <w:color w:val="000000"/>
          <w:sz w:val="20"/>
          <w:szCs w:val="20"/>
        </w:rPr>
        <w:t>】</w:t>
      </w:r>
    </w:p>
    <w:p w14:paraId="5844CE34" w14:textId="77777777" w:rsidR="00820202" w:rsidRDefault="00C214E3">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课程学分：</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6.0</w:t>
      </w:r>
      <w:r>
        <w:rPr>
          <w:rFonts w:asciiTheme="minorEastAsia" w:eastAsiaTheme="minorEastAsia" w:hAnsiTheme="minorEastAsia" w:cstheme="minorEastAsia" w:hint="eastAsia"/>
          <w:b/>
          <w:bCs/>
          <w:color w:val="000000"/>
          <w:sz w:val="20"/>
          <w:szCs w:val="20"/>
        </w:rPr>
        <w:t>】</w:t>
      </w:r>
    </w:p>
    <w:p w14:paraId="62A77316" w14:textId="77777777" w:rsidR="00820202" w:rsidRDefault="00C214E3">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面向专业：【</w:t>
      </w:r>
      <w:r>
        <w:rPr>
          <w:rFonts w:asciiTheme="minorEastAsia" w:eastAsiaTheme="minorEastAsia" w:hAnsiTheme="minorEastAsia" w:cstheme="minorEastAsia" w:hint="eastAsia"/>
          <w:color w:val="000000" w:themeColor="text1"/>
          <w:sz w:val="20"/>
          <w:szCs w:val="20"/>
        </w:rPr>
        <w:t>护理】</w:t>
      </w:r>
    </w:p>
    <w:p w14:paraId="4CF6F6CC" w14:textId="592557D3" w:rsidR="00820202" w:rsidRDefault="00C214E3">
      <w:pPr>
        <w:snapToGrid w:val="0"/>
        <w:spacing w:line="288" w:lineRule="auto"/>
        <w:ind w:firstLineChars="196" w:firstLine="394"/>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课程性质：</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系级必修课</w:t>
      </w:r>
      <w:r>
        <w:rPr>
          <w:rFonts w:asciiTheme="minorEastAsia" w:eastAsiaTheme="minorEastAsia" w:hAnsiTheme="minorEastAsia" w:cstheme="minorEastAsia" w:hint="eastAsia"/>
          <w:b/>
          <w:bCs/>
          <w:color w:val="000000"/>
          <w:sz w:val="20"/>
          <w:szCs w:val="20"/>
        </w:rPr>
        <w:t>】</w:t>
      </w:r>
      <w:r w:rsidR="002A468A" w:rsidRPr="002A468A">
        <w:rPr>
          <w:rFonts w:ascii="宋体" w:hAnsi="宋体" w:hint="eastAsia"/>
          <w:color w:val="000000"/>
          <w:sz w:val="20"/>
          <w:szCs w:val="20"/>
        </w:rPr>
        <w:t>◎</w:t>
      </w:r>
    </w:p>
    <w:p w14:paraId="3966C7DA" w14:textId="77777777" w:rsidR="00820202" w:rsidRDefault="00C214E3">
      <w:pPr>
        <w:snapToGrid w:val="0"/>
        <w:spacing w:line="288" w:lineRule="auto"/>
        <w:ind w:firstLineChars="196" w:firstLine="394"/>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hint="eastAsia"/>
          <w:b/>
          <w:bCs/>
          <w:color w:val="000000" w:themeColor="text1"/>
          <w:sz w:val="20"/>
          <w:szCs w:val="20"/>
        </w:rPr>
        <w:t>开课院系：【</w:t>
      </w:r>
      <w:r>
        <w:rPr>
          <w:rFonts w:asciiTheme="minorEastAsia" w:eastAsiaTheme="minorEastAsia" w:hAnsiTheme="minorEastAsia" w:cstheme="minorEastAsia" w:hint="eastAsia"/>
          <w:bCs/>
          <w:color w:val="000000" w:themeColor="text1"/>
          <w:sz w:val="20"/>
          <w:szCs w:val="20"/>
        </w:rPr>
        <w:t>健康管理学院护理系】</w:t>
      </w:r>
    </w:p>
    <w:p w14:paraId="370DC492" w14:textId="77777777" w:rsidR="00820202" w:rsidRDefault="00C214E3">
      <w:pPr>
        <w:snapToGrid w:val="0"/>
        <w:spacing w:line="288" w:lineRule="auto"/>
        <w:ind w:firstLineChars="196" w:firstLine="394"/>
        <w:rPr>
          <w:rFonts w:asciiTheme="minorEastAsia" w:eastAsiaTheme="minorEastAsia" w:hAnsiTheme="minorEastAsia" w:cstheme="minorEastAsia"/>
          <w:b/>
          <w:bCs/>
          <w:color w:val="000000" w:themeColor="text1"/>
          <w:sz w:val="20"/>
          <w:szCs w:val="20"/>
        </w:rPr>
      </w:pPr>
      <w:r>
        <w:rPr>
          <w:rFonts w:asciiTheme="minorEastAsia" w:eastAsiaTheme="minorEastAsia" w:hAnsiTheme="minorEastAsia" w:cstheme="minorEastAsia" w:hint="eastAsia"/>
          <w:b/>
          <w:bCs/>
          <w:color w:val="000000" w:themeColor="text1"/>
          <w:sz w:val="20"/>
          <w:szCs w:val="20"/>
        </w:rPr>
        <w:t>使用教材：</w:t>
      </w:r>
    </w:p>
    <w:p w14:paraId="263AEEBB" w14:textId="7E066937" w:rsidR="00820202" w:rsidRDefault="00C214E3">
      <w:pPr>
        <w:snapToGrid w:val="0"/>
        <w:spacing w:line="288" w:lineRule="auto"/>
        <w:ind w:firstLineChars="396" w:firstLine="795"/>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b/>
          <w:bCs/>
          <w:color w:val="000000"/>
          <w:sz w:val="20"/>
          <w:szCs w:val="20"/>
        </w:rPr>
        <w:t>教材：</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bCs/>
          <w:color w:val="000000" w:themeColor="text1"/>
          <w:sz w:val="20"/>
          <w:szCs w:val="20"/>
        </w:rPr>
        <w:t>外科护理</w:t>
      </w:r>
      <w:r w:rsidR="002260CB">
        <w:rPr>
          <w:rFonts w:asciiTheme="minorEastAsia" w:eastAsiaTheme="minorEastAsia" w:hAnsiTheme="minorEastAsia" w:cstheme="minorEastAsia" w:hint="eastAsia"/>
          <w:bCs/>
          <w:color w:val="000000" w:themeColor="text1"/>
          <w:sz w:val="20"/>
          <w:szCs w:val="20"/>
        </w:rPr>
        <w:t>学</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bCs/>
          <w:color w:val="000000" w:themeColor="text1"/>
          <w:sz w:val="20"/>
          <w:szCs w:val="20"/>
        </w:rPr>
        <w:t xml:space="preserve"> 主编 </w:t>
      </w:r>
      <w:r w:rsidR="002260CB" w:rsidRPr="002260CB">
        <w:rPr>
          <w:rFonts w:asciiTheme="minorEastAsia" w:eastAsiaTheme="minorEastAsia" w:hAnsiTheme="minorEastAsia" w:cstheme="minorEastAsia" w:hint="eastAsia"/>
          <w:bCs/>
          <w:color w:val="000000" w:themeColor="text1"/>
          <w:sz w:val="20"/>
          <w:szCs w:val="20"/>
        </w:rPr>
        <w:t>熊云新</w:t>
      </w:r>
      <w:r w:rsidR="00911CA6">
        <w:rPr>
          <w:rFonts w:asciiTheme="minorEastAsia" w:eastAsiaTheme="minorEastAsia" w:hAnsiTheme="minorEastAsia" w:cstheme="minorEastAsia" w:hint="eastAsia"/>
          <w:bCs/>
          <w:color w:val="000000" w:themeColor="text1"/>
          <w:sz w:val="20"/>
          <w:szCs w:val="20"/>
        </w:rPr>
        <w:t>、叶国英</w:t>
      </w:r>
      <w:r>
        <w:rPr>
          <w:rFonts w:asciiTheme="minorEastAsia" w:eastAsiaTheme="minorEastAsia" w:hAnsiTheme="minorEastAsia" w:cstheme="minorEastAsia" w:hint="eastAsia"/>
          <w:bCs/>
          <w:color w:val="000000" w:themeColor="text1"/>
          <w:sz w:val="20"/>
          <w:szCs w:val="20"/>
        </w:rPr>
        <w:t xml:space="preserve"> 人民卫生</w:t>
      </w:r>
      <w:r>
        <w:rPr>
          <w:rFonts w:asciiTheme="minorEastAsia" w:eastAsiaTheme="minorEastAsia" w:hAnsiTheme="minorEastAsia" w:cstheme="minorEastAsia" w:hint="eastAsia"/>
          <w:color w:val="000000" w:themeColor="text1"/>
          <w:sz w:val="20"/>
          <w:szCs w:val="20"/>
        </w:rPr>
        <w:t>出版社</w:t>
      </w:r>
      <w:r w:rsidR="00AE0C65">
        <w:rPr>
          <w:rFonts w:asciiTheme="minorEastAsia" w:eastAsiaTheme="minorEastAsia" w:hAnsiTheme="minorEastAsia" w:cstheme="minorEastAsia" w:hint="eastAsia"/>
          <w:color w:val="000000" w:themeColor="text1"/>
          <w:sz w:val="20"/>
          <w:szCs w:val="20"/>
        </w:rPr>
        <w:t xml:space="preserve"> </w:t>
      </w:r>
      <w:r w:rsidR="00AE0C65">
        <w:rPr>
          <w:rFonts w:asciiTheme="minorEastAsia" w:eastAsiaTheme="minorEastAsia" w:hAnsiTheme="minorEastAsia" w:cstheme="minorEastAsia"/>
          <w:color w:val="000000" w:themeColor="text1"/>
          <w:sz w:val="20"/>
          <w:szCs w:val="20"/>
        </w:rPr>
        <w:t xml:space="preserve"> </w:t>
      </w:r>
      <w:r w:rsidR="00AE0C65">
        <w:rPr>
          <w:rFonts w:asciiTheme="minorEastAsia" w:eastAsiaTheme="minorEastAsia" w:hAnsiTheme="minorEastAsia" w:cstheme="minorEastAsia" w:hint="eastAsia"/>
          <w:color w:val="000000" w:themeColor="text1"/>
          <w:sz w:val="20"/>
          <w:szCs w:val="20"/>
        </w:rPr>
        <w:t>第四版</w:t>
      </w:r>
      <w:r>
        <w:rPr>
          <w:rFonts w:asciiTheme="minorEastAsia" w:eastAsiaTheme="minorEastAsia" w:hAnsiTheme="minorEastAsia" w:cstheme="minorEastAsia" w:hint="eastAsia"/>
          <w:color w:val="000000"/>
          <w:sz w:val="20"/>
          <w:szCs w:val="20"/>
        </w:rPr>
        <w:t>】</w:t>
      </w:r>
    </w:p>
    <w:p w14:paraId="3DE53FAB" w14:textId="77777777" w:rsidR="00820202" w:rsidRDefault="00C214E3">
      <w:pPr>
        <w:snapToGrid w:val="0"/>
        <w:spacing w:line="288" w:lineRule="auto"/>
        <w:ind w:leftChars="380" w:left="798"/>
        <w:rPr>
          <w:rFonts w:asciiTheme="minorEastAsia" w:eastAsiaTheme="minorEastAsia" w:hAnsiTheme="minorEastAsia" w:cstheme="minorEastAsia"/>
          <w:b/>
          <w:bCs/>
          <w:color w:val="000000"/>
          <w:sz w:val="20"/>
          <w:szCs w:val="20"/>
        </w:rPr>
      </w:pPr>
      <w:r>
        <w:rPr>
          <w:rFonts w:asciiTheme="minorEastAsia" w:eastAsiaTheme="minorEastAsia" w:hAnsiTheme="minorEastAsia" w:cstheme="minorEastAsia" w:hint="eastAsia"/>
          <w:b/>
          <w:bCs/>
          <w:color w:val="000000"/>
          <w:sz w:val="20"/>
          <w:szCs w:val="20"/>
        </w:rPr>
        <w:t>参考书目：</w:t>
      </w:r>
    </w:p>
    <w:p w14:paraId="1EC864C1" w14:textId="77777777" w:rsidR="00820202" w:rsidRDefault="00C214E3">
      <w:pPr>
        <w:snapToGrid w:val="0"/>
        <w:spacing w:line="288" w:lineRule="auto"/>
        <w:ind w:firstLineChars="396" w:firstLine="7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成人护理学</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 xml:space="preserve"> 主编 张振香 人民卫生出版社</w:t>
      </w:r>
      <w:r>
        <w:rPr>
          <w:rFonts w:asciiTheme="minorEastAsia" w:eastAsiaTheme="minorEastAsia" w:hAnsiTheme="minorEastAsia" w:cstheme="minorEastAsia" w:hint="eastAsia"/>
          <w:color w:val="000000"/>
          <w:sz w:val="20"/>
          <w:szCs w:val="20"/>
        </w:rPr>
        <w:t>】</w:t>
      </w:r>
    </w:p>
    <w:p w14:paraId="08CE0D98" w14:textId="77777777" w:rsidR="00820202" w:rsidRDefault="00C214E3">
      <w:pPr>
        <w:snapToGrid w:val="0"/>
        <w:spacing w:line="288" w:lineRule="auto"/>
        <w:ind w:firstLineChars="396" w:firstLine="7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成人护理学学习与实训指导</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 xml:space="preserve"> 主编 蔡小红 人民卫生出版社</w:t>
      </w:r>
      <w:r>
        <w:rPr>
          <w:rFonts w:asciiTheme="minorEastAsia" w:eastAsiaTheme="minorEastAsia" w:hAnsiTheme="minorEastAsia" w:cstheme="minorEastAsia" w:hint="eastAsia"/>
          <w:color w:val="000000"/>
          <w:sz w:val="20"/>
          <w:szCs w:val="20"/>
        </w:rPr>
        <w:t>】</w:t>
      </w:r>
    </w:p>
    <w:p w14:paraId="63EC2CA6" w14:textId="3BAA12D0" w:rsidR="00820202" w:rsidRDefault="00C214E3">
      <w:pPr>
        <w:snapToGrid w:val="0"/>
        <w:spacing w:line="288" w:lineRule="auto"/>
        <w:ind w:firstLineChars="396" w:firstLine="792"/>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外科护理学</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themeColor="text1"/>
          <w:sz w:val="20"/>
          <w:szCs w:val="20"/>
        </w:rPr>
        <w:t xml:space="preserve">主编 </w:t>
      </w:r>
      <w:r w:rsidR="009E224D">
        <w:rPr>
          <w:rFonts w:asciiTheme="minorEastAsia" w:eastAsiaTheme="minorEastAsia" w:hAnsiTheme="minorEastAsia" w:cstheme="minorEastAsia" w:hint="eastAsia"/>
          <w:color w:val="000000" w:themeColor="text1"/>
          <w:sz w:val="20"/>
          <w:szCs w:val="20"/>
        </w:rPr>
        <w:t>李乐之</w:t>
      </w:r>
      <w:r>
        <w:rPr>
          <w:rFonts w:asciiTheme="minorEastAsia" w:eastAsiaTheme="minorEastAsia" w:hAnsiTheme="minorEastAsia" w:cstheme="minorEastAsia" w:hint="eastAsia"/>
          <w:color w:val="000000" w:themeColor="text1"/>
          <w:sz w:val="20"/>
          <w:szCs w:val="20"/>
        </w:rPr>
        <w:t xml:space="preserve"> 人民卫生出版社</w:t>
      </w:r>
      <w:r w:rsidR="00AE0C65">
        <w:rPr>
          <w:rFonts w:asciiTheme="minorEastAsia" w:eastAsiaTheme="minorEastAsia" w:hAnsiTheme="minorEastAsia" w:cstheme="minorEastAsia" w:hint="eastAsia"/>
          <w:color w:val="000000" w:themeColor="text1"/>
          <w:sz w:val="20"/>
          <w:szCs w:val="20"/>
        </w:rPr>
        <w:t xml:space="preserve"> </w:t>
      </w:r>
      <w:r w:rsidR="00AE0C65">
        <w:rPr>
          <w:rFonts w:asciiTheme="minorEastAsia" w:eastAsiaTheme="minorEastAsia" w:hAnsiTheme="minorEastAsia" w:cstheme="minorEastAsia"/>
          <w:color w:val="000000" w:themeColor="text1"/>
          <w:sz w:val="20"/>
          <w:szCs w:val="20"/>
        </w:rPr>
        <w:t xml:space="preserve"> </w:t>
      </w:r>
      <w:r w:rsidR="00AE0C65">
        <w:rPr>
          <w:rFonts w:asciiTheme="minorEastAsia" w:eastAsiaTheme="minorEastAsia" w:hAnsiTheme="minorEastAsia" w:cstheme="minorEastAsia" w:hint="eastAsia"/>
          <w:color w:val="000000" w:themeColor="text1"/>
          <w:sz w:val="20"/>
          <w:szCs w:val="20"/>
        </w:rPr>
        <w:t>第</w:t>
      </w:r>
      <w:r w:rsidR="009E224D">
        <w:rPr>
          <w:rFonts w:asciiTheme="minorEastAsia" w:eastAsiaTheme="minorEastAsia" w:hAnsiTheme="minorEastAsia" w:cstheme="minorEastAsia" w:hint="eastAsia"/>
          <w:color w:val="000000" w:themeColor="text1"/>
          <w:sz w:val="20"/>
          <w:szCs w:val="20"/>
        </w:rPr>
        <w:t>六</w:t>
      </w:r>
      <w:r w:rsidR="00AE0C65">
        <w:rPr>
          <w:rFonts w:asciiTheme="minorEastAsia" w:eastAsiaTheme="minorEastAsia" w:hAnsiTheme="minorEastAsia" w:cstheme="minorEastAsia" w:hint="eastAsia"/>
          <w:color w:val="000000" w:themeColor="text1"/>
          <w:sz w:val="20"/>
          <w:szCs w:val="20"/>
        </w:rPr>
        <w:t>版</w:t>
      </w:r>
      <w:r>
        <w:rPr>
          <w:rFonts w:asciiTheme="minorEastAsia" w:eastAsiaTheme="minorEastAsia" w:hAnsiTheme="minorEastAsia" w:cstheme="minorEastAsia" w:hint="eastAsia"/>
          <w:color w:val="000000"/>
          <w:sz w:val="20"/>
          <w:szCs w:val="20"/>
        </w:rPr>
        <w:t>】</w:t>
      </w:r>
    </w:p>
    <w:p w14:paraId="36678648" w14:textId="77777777" w:rsidR="009719E3" w:rsidRDefault="009719E3">
      <w:pPr>
        <w:snapToGrid w:val="0"/>
        <w:spacing w:line="288" w:lineRule="auto"/>
        <w:ind w:firstLineChars="396" w:firstLine="792"/>
        <w:rPr>
          <w:rFonts w:asciiTheme="minorEastAsia" w:eastAsiaTheme="minorEastAsia" w:hAnsiTheme="minorEastAsia" w:cstheme="minorEastAsia"/>
          <w:color w:val="000000"/>
          <w:sz w:val="20"/>
          <w:szCs w:val="20"/>
        </w:rPr>
      </w:pPr>
    </w:p>
    <w:p w14:paraId="7679D17D" w14:textId="77777777" w:rsidR="00820202" w:rsidRDefault="00C214E3">
      <w:pPr>
        <w:snapToGrid w:val="0"/>
        <w:spacing w:line="288" w:lineRule="auto"/>
        <w:ind w:firstLineChars="200" w:firstLine="402"/>
        <w:rPr>
          <w:rFonts w:asciiTheme="minorEastAsia" w:eastAsiaTheme="minorEastAsia" w:hAnsiTheme="minorEastAsia" w:cstheme="minorEastAsia"/>
          <w:color w:val="000000" w:themeColor="text1"/>
          <w:sz w:val="20"/>
          <w:szCs w:val="20"/>
          <w:highlight w:val="cyan"/>
        </w:rPr>
      </w:pPr>
      <w:r>
        <w:rPr>
          <w:rFonts w:asciiTheme="minorEastAsia" w:eastAsiaTheme="minorEastAsia" w:hAnsiTheme="minorEastAsia" w:cstheme="minorEastAsia" w:hint="eastAsia"/>
          <w:b/>
          <w:bCs/>
          <w:color w:val="000000" w:themeColor="text1"/>
          <w:sz w:val="20"/>
          <w:szCs w:val="20"/>
        </w:rPr>
        <w:t>课程网站网址：【</w:t>
      </w:r>
      <w:r>
        <w:rPr>
          <w:rFonts w:asciiTheme="minorEastAsia" w:eastAsiaTheme="minorEastAsia" w:hAnsiTheme="minorEastAsia" w:cstheme="minorEastAsia" w:hint="eastAsia"/>
          <w:bCs/>
          <w:color w:val="000000" w:themeColor="text1"/>
          <w:sz w:val="20"/>
          <w:szCs w:val="20"/>
        </w:rPr>
        <w:t>暂无】</w:t>
      </w:r>
    </w:p>
    <w:p w14:paraId="3A66ABE9" w14:textId="0224A964" w:rsidR="00820202" w:rsidRDefault="00C214E3">
      <w:pPr>
        <w:adjustRightInd w:val="0"/>
        <w:snapToGrid w:val="0"/>
        <w:spacing w:line="288" w:lineRule="auto"/>
        <w:ind w:firstLineChars="200" w:firstLine="402"/>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b/>
          <w:bCs/>
          <w:color w:val="000000" w:themeColor="text1"/>
          <w:sz w:val="20"/>
          <w:szCs w:val="20"/>
        </w:rPr>
        <w:t>先修课程：</w:t>
      </w:r>
      <w:r>
        <w:rPr>
          <w:rFonts w:asciiTheme="minorEastAsia" w:eastAsiaTheme="minorEastAsia" w:hAnsiTheme="minorEastAsia" w:cstheme="minorEastAsia" w:hint="eastAsia"/>
          <w:color w:val="000000"/>
          <w:sz w:val="20"/>
          <w:szCs w:val="20"/>
        </w:rPr>
        <w:t>【《正常人体学基础1》，0070038；《正常人体学基础2》，0070039</w:t>
      </w:r>
      <w:r w:rsidR="00AE0C65">
        <w:rPr>
          <w:rFonts w:asciiTheme="minorEastAsia" w:eastAsiaTheme="minorEastAsia" w:hAnsiTheme="minorEastAsia" w:cstheme="minorEastAsia" w:hint="eastAsia"/>
          <w:color w:val="000000" w:themeColor="text1"/>
          <w:sz w:val="20"/>
          <w:szCs w:val="20"/>
        </w:rPr>
        <w:t>；</w:t>
      </w:r>
      <w:r w:rsidR="000A58C8">
        <w:rPr>
          <w:rFonts w:asciiTheme="minorEastAsia" w:eastAsiaTheme="minorEastAsia" w:hAnsiTheme="minorEastAsia" w:cstheme="minorEastAsia" w:hint="eastAsia"/>
          <w:color w:val="000000" w:themeColor="text1"/>
          <w:sz w:val="20"/>
          <w:szCs w:val="20"/>
        </w:rPr>
        <w:t>《</w:t>
      </w:r>
      <w:r w:rsidR="000A58C8">
        <w:rPr>
          <w:rFonts w:hint="eastAsia"/>
          <w:color w:val="000000"/>
          <w:sz w:val="20"/>
          <w:szCs w:val="20"/>
        </w:rPr>
        <w:t>护用药理学</w:t>
      </w:r>
      <w:r w:rsidR="000A58C8">
        <w:rPr>
          <w:rFonts w:asciiTheme="minorEastAsia" w:eastAsiaTheme="minorEastAsia" w:hAnsiTheme="minorEastAsia" w:cstheme="minorEastAsia" w:hint="eastAsia"/>
          <w:color w:val="000000" w:themeColor="text1"/>
          <w:sz w:val="20"/>
          <w:szCs w:val="20"/>
        </w:rPr>
        <w:t>》</w:t>
      </w:r>
      <w:r w:rsidR="00AE0C65">
        <w:rPr>
          <w:rFonts w:hint="eastAsia"/>
          <w:color w:val="000000"/>
          <w:sz w:val="20"/>
          <w:szCs w:val="20"/>
        </w:rPr>
        <w:t>，</w:t>
      </w:r>
      <w:r w:rsidR="000A58C8" w:rsidRPr="00F70395">
        <w:rPr>
          <w:rFonts w:asciiTheme="minorEastAsia" w:eastAsiaTheme="minorEastAsia" w:hAnsiTheme="minorEastAsia" w:cstheme="minorEastAsia"/>
          <w:color w:val="000000"/>
          <w:sz w:val="20"/>
          <w:szCs w:val="20"/>
        </w:rPr>
        <w:t>0</w:t>
      </w:r>
      <w:r w:rsidR="00AE0C65" w:rsidRPr="00F70395">
        <w:rPr>
          <w:rFonts w:asciiTheme="minorEastAsia" w:eastAsiaTheme="minorEastAsia" w:hAnsiTheme="minorEastAsia" w:cstheme="minorEastAsia"/>
          <w:color w:val="000000"/>
          <w:sz w:val="20"/>
          <w:szCs w:val="20"/>
        </w:rPr>
        <w:t>01</w:t>
      </w:r>
      <w:r w:rsidR="000A58C8" w:rsidRPr="00F70395">
        <w:rPr>
          <w:rFonts w:asciiTheme="minorEastAsia" w:eastAsiaTheme="minorEastAsia" w:hAnsiTheme="minorEastAsia" w:cstheme="minorEastAsia"/>
          <w:color w:val="000000"/>
          <w:sz w:val="20"/>
          <w:szCs w:val="20"/>
        </w:rPr>
        <w:t>00</w:t>
      </w:r>
      <w:r w:rsidR="00AE0C65" w:rsidRPr="00F70395">
        <w:rPr>
          <w:rFonts w:asciiTheme="minorEastAsia" w:eastAsiaTheme="minorEastAsia" w:hAnsiTheme="minorEastAsia" w:cstheme="minorEastAsia"/>
          <w:color w:val="000000"/>
          <w:sz w:val="20"/>
          <w:szCs w:val="20"/>
        </w:rPr>
        <w:t>43</w:t>
      </w:r>
      <w:r w:rsidR="00AE0C65">
        <w:rPr>
          <w:rFonts w:hint="eastAsia"/>
          <w:color w:val="000000"/>
          <w:sz w:val="20"/>
          <w:szCs w:val="20"/>
        </w:rPr>
        <w:t>；</w:t>
      </w:r>
      <w:r w:rsidR="000A58C8">
        <w:rPr>
          <w:rFonts w:hint="eastAsia"/>
          <w:color w:val="000000"/>
          <w:sz w:val="20"/>
          <w:szCs w:val="20"/>
        </w:rPr>
        <w:t>《健康评估》，</w:t>
      </w:r>
      <w:r w:rsidR="000A58C8" w:rsidRPr="00F70395">
        <w:rPr>
          <w:rFonts w:asciiTheme="minorEastAsia" w:eastAsiaTheme="minorEastAsia" w:hAnsiTheme="minorEastAsia" w:cstheme="minorEastAsia" w:hint="eastAsia"/>
          <w:color w:val="000000"/>
          <w:sz w:val="20"/>
          <w:szCs w:val="20"/>
        </w:rPr>
        <w:t>0</w:t>
      </w:r>
      <w:r w:rsidR="000A58C8" w:rsidRPr="00F70395">
        <w:rPr>
          <w:rFonts w:asciiTheme="minorEastAsia" w:eastAsiaTheme="minorEastAsia" w:hAnsiTheme="minorEastAsia" w:cstheme="minorEastAsia"/>
          <w:color w:val="000000"/>
          <w:sz w:val="20"/>
          <w:szCs w:val="20"/>
        </w:rPr>
        <w:t>070013</w:t>
      </w:r>
      <w:r w:rsidR="000A58C8">
        <w:rPr>
          <w:rFonts w:hint="eastAsia"/>
          <w:color w:val="000000"/>
          <w:sz w:val="20"/>
          <w:szCs w:val="20"/>
        </w:rPr>
        <w:t>；《病理学与病理生理学》</w:t>
      </w:r>
      <w:r w:rsidR="000D0437">
        <w:rPr>
          <w:rFonts w:hint="eastAsia"/>
          <w:color w:val="000000"/>
          <w:sz w:val="20"/>
          <w:szCs w:val="20"/>
        </w:rPr>
        <w:t>，</w:t>
      </w:r>
      <w:r w:rsidR="000A58C8" w:rsidRPr="00F70395">
        <w:rPr>
          <w:rFonts w:asciiTheme="minorEastAsia" w:eastAsiaTheme="minorEastAsia" w:hAnsiTheme="minorEastAsia" w:cstheme="minorEastAsia" w:hint="eastAsia"/>
          <w:color w:val="000000"/>
          <w:sz w:val="20"/>
          <w:szCs w:val="20"/>
        </w:rPr>
        <w:t>0</w:t>
      </w:r>
      <w:r w:rsidR="000A58C8" w:rsidRPr="00F70395">
        <w:rPr>
          <w:rFonts w:asciiTheme="minorEastAsia" w:eastAsiaTheme="minorEastAsia" w:hAnsiTheme="minorEastAsia" w:cstheme="minorEastAsia"/>
          <w:color w:val="000000"/>
          <w:sz w:val="20"/>
          <w:szCs w:val="20"/>
        </w:rPr>
        <w:t>010041</w:t>
      </w:r>
      <w:r w:rsidR="00AE0C65">
        <w:rPr>
          <w:rFonts w:hint="eastAsia"/>
          <w:color w:val="000000"/>
          <w:sz w:val="20"/>
          <w:szCs w:val="20"/>
        </w:rPr>
        <w:t>等</w:t>
      </w:r>
      <w:r w:rsidR="000A58C8">
        <w:rPr>
          <w:rFonts w:hint="eastAsia"/>
          <w:color w:val="000000"/>
          <w:sz w:val="20"/>
          <w:szCs w:val="20"/>
        </w:rPr>
        <w:t>】</w:t>
      </w:r>
    </w:p>
    <w:p w14:paraId="0FDDDB18" w14:textId="77777777" w:rsidR="00820202" w:rsidRDefault="00C214E3">
      <w:pPr>
        <w:adjustRightInd w:val="0"/>
        <w:snapToGrid w:val="0"/>
        <w:spacing w:beforeLines="50" w:before="156" w:afterLines="50" w:after="156" w:line="288" w:lineRule="auto"/>
        <w:ind w:firstLineChars="200" w:firstLine="480"/>
        <w:rPr>
          <w:b/>
          <w:color w:val="000000" w:themeColor="text1"/>
          <w:sz w:val="24"/>
          <w:szCs w:val="20"/>
        </w:rPr>
      </w:pPr>
      <w:r>
        <w:rPr>
          <w:rFonts w:ascii="黑体" w:eastAsia="黑体" w:hAnsi="宋体"/>
          <w:color w:val="000000" w:themeColor="text1"/>
          <w:sz w:val="24"/>
        </w:rPr>
        <w:t>二</w:t>
      </w:r>
      <w:r>
        <w:rPr>
          <w:rFonts w:ascii="黑体" w:eastAsia="黑体" w:hAnsi="宋体" w:hint="eastAsia"/>
          <w:color w:val="000000" w:themeColor="text1"/>
          <w:sz w:val="24"/>
        </w:rPr>
        <w:t>、</w:t>
      </w:r>
      <w:r>
        <w:rPr>
          <w:rFonts w:ascii="黑体" w:eastAsia="黑体" w:hAnsi="宋体"/>
          <w:color w:val="000000" w:themeColor="text1"/>
          <w:sz w:val="24"/>
        </w:rPr>
        <w:t>课程简介</w:t>
      </w:r>
    </w:p>
    <w:p w14:paraId="4D2AEC34" w14:textId="66361DA0" w:rsidR="00820202" w:rsidRDefault="00C214E3">
      <w:pPr>
        <w:widowControl/>
        <w:spacing w:beforeLines="50" w:before="156" w:afterLines="50" w:after="156" w:line="288" w:lineRule="auto"/>
        <w:ind w:firstLineChars="150" w:firstLine="300"/>
        <w:jc w:val="left"/>
        <w:rPr>
          <w:color w:val="000000"/>
          <w:sz w:val="20"/>
          <w:szCs w:val="20"/>
        </w:rPr>
      </w:pPr>
      <w:r>
        <w:rPr>
          <w:rFonts w:hint="eastAsia"/>
          <w:color w:val="000000"/>
          <w:sz w:val="20"/>
          <w:szCs w:val="20"/>
        </w:rPr>
        <w:t>《外科护理</w:t>
      </w:r>
      <w:r w:rsidR="002260CB">
        <w:rPr>
          <w:rFonts w:hint="eastAsia"/>
          <w:color w:val="000000"/>
          <w:sz w:val="20"/>
          <w:szCs w:val="20"/>
        </w:rPr>
        <w:t>学</w:t>
      </w:r>
      <w:r>
        <w:rPr>
          <w:rFonts w:hint="eastAsia"/>
          <w:color w:val="000000"/>
          <w:sz w:val="20"/>
          <w:szCs w:val="20"/>
        </w:rPr>
        <w:t>》从现代护理观出发，介绍对外科病人进行整体专业护理，是高职高专护理专业的核心课程。本课程内容包括外科护理学总论、普通外科护理和颅脑、胸外、泌尿、骨关节等疾病护理，以及常用的外科护理操作技术（包括手术室护理技术）。本教材</w:t>
      </w:r>
      <w:r w:rsidR="00534A73">
        <w:rPr>
          <w:rFonts w:hint="eastAsia"/>
          <w:color w:val="000000"/>
          <w:sz w:val="20"/>
          <w:szCs w:val="20"/>
        </w:rPr>
        <w:t>以</w:t>
      </w:r>
      <w:r w:rsidR="00C81FBE">
        <w:rPr>
          <w:rFonts w:hint="eastAsia"/>
          <w:color w:val="000000"/>
          <w:sz w:val="20"/>
          <w:szCs w:val="20"/>
        </w:rPr>
        <w:t>整体护理为方向，</w:t>
      </w:r>
      <w:r w:rsidR="00534A73">
        <w:rPr>
          <w:rFonts w:hint="eastAsia"/>
          <w:color w:val="000000"/>
          <w:sz w:val="20"/>
          <w:szCs w:val="20"/>
        </w:rPr>
        <w:t>护理程序为框架</w:t>
      </w:r>
      <w:r w:rsidR="00C81FBE">
        <w:rPr>
          <w:rFonts w:hint="eastAsia"/>
          <w:color w:val="000000"/>
          <w:sz w:val="20"/>
          <w:szCs w:val="20"/>
        </w:rPr>
        <w:t>，按病因及发病机制、病理生理</w:t>
      </w:r>
      <w:r>
        <w:rPr>
          <w:rFonts w:hint="eastAsia"/>
          <w:color w:val="000000"/>
          <w:sz w:val="20"/>
          <w:szCs w:val="20"/>
        </w:rPr>
        <w:t>、护理评估（其中包括健康史、身体状况、</w:t>
      </w:r>
      <w:r w:rsidR="00C81FBE">
        <w:rPr>
          <w:rFonts w:hint="eastAsia"/>
          <w:color w:val="000000"/>
          <w:sz w:val="20"/>
          <w:szCs w:val="20"/>
        </w:rPr>
        <w:t>辅助检查、</w:t>
      </w:r>
      <w:r>
        <w:rPr>
          <w:rFonts w:hint="eastAsia"/>
          <w:color w:val="000000"/>
          <w:sz w:val="20"/>
          <w:szCs w:val="20"/>
        </w:rPr>
        <w:t>心理</w:t>
      </w:r>
      <w:r>
        <w:rPr>
          <w:rFonts w:hint="eastAsia"/>
          <w:color w:val="000000"/>
          <w:sz w:val="20"/>
          <w:szCs w:val="20"/>
        </w:rPr>
        <w:t>-</w:t>
      </w:r>
      <w:r>
        <w:rPr>
          <w:rFonts w:hint="eastAsia"/>
          <w:color w:val="000000"/>
          <w:sz w:val="20"/>
          <w:szCs w:val="20"/>
        </w:rPr>
        <w:t>社会状况</w:t>
      </w:r>
      <w:r w:rsidR="00C81FBE">
        <w:rPr>
          <w:rFonts w:hint="eastAsia"/>
          <w:color w:val="000000"/>
          <w:sz w:val="20"/>
          <w:szCs w:val="20"/>
        </w:rPr>
        <w:t>、处理原则</w:t>
      </w:r>
      <w:r>
        <w:rPr>
          <w:rFonts w:hint="eastAsia"/>
          <w:color w:val="000000"/>
          <w:sz w:val="20"/>
          <w:szCs w:val="20"/>
        </w:rPr>
        <w:t>）、常见护理诊断</w:t>
      </w:r>
      <w:r w:rsidR="00534A73">
        <w:rPr>
          <w:rFonts w:hint="eastAsia"/>
          <w:color w:val="000000"/>
          <w:sz w:val="20"/>
          <w:szCs w:val="20"/>
        </w:rPr>
        <w:t>/</w:t>
      </w:r>
      <w:r w:rsidR="00534A73">
        <w:rPr>
          <w:rFonts w:hint="eastAsia"/>
          <w:color w:val="000000"/>
          <w:sz w:val="20"/>
          <w:szCs w:val="20"/>
        </w:rPr>
        <w:t>问题</w:t>
      </w:r>
      <w:r>
        <w:rPr>
          <w:rFonts w:hint="eastAsia"/>
          <w:color w:val="000000"/>
          <w:sz w:val="20"/>
          <w:szCs w:val="20"/>
        </w:rPr>
        <w:t>、</w:t>
      </w:r>
      <w:r w:rsidR="00534A73">
        <w:rPr>
          <w:rFonts w:hint="eastAsia"/>
          <w:color w:val="000000"/>
          <w:sz w:val="20"/>
          <w:szCs w:val="20"/>
        </w:rPr>
        <w:t>护理目标、</w:t>
      </w:r>
      <w:r>
        <w:rPr>
          <w:rFonts w:hint="eastAsia"/>
          <w:color w:val="000000"/>
          <w:sz w:val="20"/>
          <w:szCs w:val="20"/>
        </w:rPr>
        <w:t>护理措施</w:t>
      </w:r>
      <w:r w:rsidR="00C81FBE">
        <w:rPr>
          <w:rFonts w:hint="eastAsia"/>
          <w:color w:val="000000"/>
          <w:sz w:val="20"/>
          <w:szCs w:val="20"/>
        </w:rPr>
        <w:t>（术前护理、术后护理、健康指导）</w:t>
      </w:r>
      <w:r>
        <w:rPr>
          <w:rFonts w:hint="eastAsia"/>
          <w:color w:val="000000"/>
          <w:sz w:val="20"/>
          <w:szCs w:val="20"/>
        </w:rPr>
        <w:t>、</w:t>
      </w:r>
      <w:r w:rsidR="00534A73">
        <w:rPr>
          <w:rFonts w:hint="eastAsia"/>
          <w:color w:val="000000"/>
          <w:sz w:val="20"/>
          <w:szCs w:val="20"/>
        </w:rPr>
        <w:t>护理评价</w:t>
      </w:r>
      <w:r>
        <w:rPr>
          <w:rFonts w:hint="eastAsia"/>
          <w:color w:val="000000"/>
          <w:sz w:val="20"/>
          <w:szCs w:val="20"/>
        </w:rPr>
        <w:t>。通过课堂教学、技能实训和临床实习，学生能初步运用外科护理学的相关知识，以护理程序的方法，对外科病人进行整体护理。较熟练地进行外科护理操作，并形成良好的学习能力和工作态度。本课程总学时为</w:t>
      </w:r>
      <w:r>
        <w:rPr>
          <w:rFonts w:hint="eastAsia"/>
          <w:color w:val="000000"/>
          <w:sz w:val="20"/>
          <w:szCs w:val="20"/>
        </w:rPr>
        <w:t>96</w:t>
      </w:r>
      <w:r>
        <w:rPr>
          <w:rFonts w:hint="eastAsia"/>
          <w:color w:val="000000"/>
          <w:sz w:val="20"/>
          <w:szCs w:val="20"/>
        </w:rPr>
        <w:t>学时。其中理论课时</w:t>
      </w:r>
      <w:r>
        <w:rPr>
          <w:rFonts w:hint="eastAsia"/>
          <w:color w:val="000000"/>
          <w:sz w:val="20"/>
          <w:szCs w:val="20"/>
        </w:rPr>
        <w:t>68</w:t>
      </w:r>
      <w:r>
        <w:rPr>
          <w:rFonts w:hint="eastAsia"/>
          <w:color w:val="000000"/>
          <w:sz w:val="20"/>
          <w:szCs w:val="20"/>
        </w:rPr>
        <w:t>学时，实验课时</w:t>
      </w:r>
      <w:r>
        <w:rPr>
          <w:rFonts w:hint="eastAsia"/>
          <w:color w:val="000000"/>
          <w:sz w:val="20"/>
          <w:szCs w:val="20"/>
        </w:rPr>
        <w:t>28</w:t>
      </w:r>
      <w:r>
        <w:rPr>
          <w:rFonts w:hint="eastAsia"/>
          <w:color w:val="000000"/>
          <w:sz w:val="20"/>
          <w:szCs w:val="20"/>
        </w:rPr>
        <w:t>学时。</w:t>
      </w:r>
    </w:p>
    <w:p w14:paraId="02B4617C" w14:textId="77777777" w:rsidR="00820202" w:rsidRDefault="00C214E3">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t>三</w:t>
      </w:r>
      <w:r>
        <w:rPr>
          <w:rFonts w:ascii="黑体" w:eastAsia="黑体" w:hAnsi="宋体" w:hint="eastAsia"/>
          <w:color w:val="000000" w:themeColor="text1"/>
          <w:sz w:val="24"/>
        </w:rPr>
        <w:t>、</w:t>
      </w:r>
      <w:r>
        <w:rPr>
          <w:rFonts w:ascii="黑体" w:eastAsia="黑体" w:hAnsi="宋体"/>
          <w:color w:val="000000" w:themeColor="text1"/>
          <w:sz w:val="24"/>
        </w:rPr>
        <w:t>选课建议</w:t>
      </w:r>
    </w:p>
    <w:p w14:paraId="5D0C7650" w14:textId="4C7A336E" w:rsidR="00820202" w:rsidRDefault="00C214E3">
      <w:pPr>
        <w:adjustRightInd w:val="0"/>
        <w:snapToGrid w:val="0"/>
        <w:spacing w:beforeLines="50" w:before="156" w:afterLines="50" w:after="156" w:line="288" w:lineRule="auto"/>
        <w:ind w:firstLineChars="200" w:firstLine="400"/>
        <w:rPr>
          <w:color w:val="000000"/>
          <w:sz w:val="20"/>
          <w:szCs w:val="20"/>
        </w:rPr>
      </w:pPr>
      <w:r>
        <w:rPr>
          <w:rFonts w:hint="eastAsia"/>
          <w:color w:val="000000"/>
          <w:sz w:val="20"/>
          <w:szCs w:val="20"/>
        </w:rPr>
        <w:t>适合护理专业二年级学生，需要在学习医学基础各课程（如解剖</w:t>
      </w:r>
      <w:r w:rsidR="0078600C">
        <w:rPr>
          <w:rFonts w:hint="eastAsia"/>
          <w:color w:val="000000"/>
          <w:sz w:val="20"/>
          <w:szCs w:val="20"/>
        </w:rPr>
        <w:t>、</w:t>
      </w:r>
      <w:r>
        <w:rPr>
          <w:rFonts w:hint="eastAsia"/>
          <w:color w:val="000000"/>
          <w:sz w:val="20"/>
          <w:szCs w:val="20"/>
        </w:rPr>
        <w:t>生理学、病理学、免疫学、</w:t>
      </w:r>
      <w:bookmarkStart w:id="1" w:name="_Hlk76563709"/>
      <w:bookmarkStart w:id="2" w:name="_Hlk76985090"/>
      <w:r w:rsidR="002260CB">
        <w:rPr>
          <w:rFonts w:hint="eastAsia"/>
          <w:color w:val="000000"/>
          <w:sz w:val="20"/>
          <w:szCs w:val="20"/>
        </w:rPr>
        <w:t>护用</w:t>
      </w:r>
      <w:r>
        <w:rPr>
          <w:rFonts w:hint="eastAsia"/>
          <w:color w:val="000000"/>
          <w:sz w:val="20"/>
          <w:szCs w:val="20"/>
        </w:rPr>
        <w:t>药理学</w:t>
      </w:r>
      <w:bookmarkEnd w:id="1"/>
      <w:r>
        <w:rPr>
          <w:rFonts w:hint="eastAsia"/>
          <w:color w:val="000000"/>
          <w:sz w:val="20"/>
          <w:szCs w:val="20"/>
        </w:rPr>
        <w:t>、健康评估等</w:t>
      </w:r>
      <w:bookmarkEnd w:id="2"/>
      <w:r>
        <w:rPr>
          <w:rFonts w:hint="eastAsia"/>
          <w:color w:val="000000"/>
          <w:sz w:val="20"/>
          <w:szCs w:val="20"/>
        </w:rPr>
        <w:t>）的基础上才能学习。</w:t>
      </w:r>
    </w:p>
    <w:p w14:paraId="0713E1D3" w14:textId="77777777" w:rsidR="009719E3" w:rsidRDefault="009719E3">
      <w:pPr>
        <w:adjustRightInd w:val="0"/>
        <w:snapToGrid w:val="0"/>
        <w:spacing w:beforeLines="50" w:before="156" w:afterLines="50" w:after="156" w:line="288" w:lineRule="auto"/>
        <w:ind w:firstLineChars="200" w:firstLine="420"/>
        <w:rPr>
          <w:rFonts w:ascii="宋体" w:hAnsi="宋体"/>
          <w:color w:val="000000" w:themeColor="text1"/>
          <w:szCs w:val="21"/>
        </w:rPr>
      </w:pPr>
    </w:p>
    <w:p w14:paraId="4223B19B" w14:textId="77777777" w:rsidR="00820202" w:rsidRDefault="00C214E3">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color w:val="000000" w:themeColor="text1"/>
          <w:sz w:val="24"/>
        </w:rPr>
        <w:lastRenderedPageBreak/>
        <w:t>四</w:t>
      </w:r>
      <w:r>
        <w:rPr>
          <w:rFonts w:ascii="黑体" w:eastAsia="黑体" w:hAnsi="宋体" w:hint="eastAsia"/>
          <w:color w:val="000000" w:themeColor="text1"/>
          <w:sz w:val="24"/>
        </w:rPr>
        <w:t>、</w:t>
      </w:r>
      <w:r>
        <w:rPr>
          <w:rFonts w:ascii="黑体" w:eastAsia="黑体" w:hAnsi="宋体"/>
          <w:color w:val="000000" w:themeColor="text1"/>
          <w:sz w:val="24"/>
        </w:rPr>
        <w:t>课程与</w:t>
      </w:r>
      <w:r>
        <w:rPr>
          <w:rFonts w:ascii="黑体" w:eastAsia="黑体" w:hAnsi="宋体" w:hint="eastAsia"/>
          <w:color w:val="000000" w:themeColor="text1"/>
          <w:sz w:val="24"/>
        </w:rPr>
        <w:t>专业毕业要求</w:t>
      </w:r>
      <w:r>
        <w:rPr>
          <w:rFonts w:ascii="黑体" w:eastAsia="黑体" w:hAnsi="宋体"/>
          <w:color w:val="000000" w:themeColor="text1"/>
          <w:sz w:val="24"/>
        </w:rPr>
        <w:t>的关联性</w:t>
      </w:r>
    </w:p>
    <w:tbl>
      <w:tblPr>
        <w:tblStyle w:val="a7"/>
        <w:tblpPr w:leftFromText="180" w:rightFromText="180" w:vertAnchor="text" w:horzAnchor="page" w:tblpXSpec="center" w:tblpY="242"/>
        <w:tblOverlap w:val="never"/>
        <w:tblW w:w="8522" w:type="dxa"/>
        <w:jc w:val="center"/>
        <w:tblLayout w:type="fixed"/>
        <w:tblLook w:val="04A0" w:firstRow="1" w:lastRow="0" w:firstColumn="1" w:lastColumn="0" w:noHBand="0" w:noVBand="1"/>
      </w:tblPr>
      <w:tblGrid>
        <w:gridCol w:w="7699"/>
        <w:gridCol w:w="823"/>
      </w:tblGrid>
      <w:tr w:rsidR="00820202" w14:paraId="21EC6FA0" w14:textId="77777777">
        <w:trPr>
          <w:jc w:val="center"/>
        </w:trPr>
        <w:tc>
          <w:tcPr>
            <w:tcW w:w="7699" w:type="dxa"/>
          </w:tcPr>
          <w:p w14:paraId="6E617048" w14:textId="77777777" w:rsidR="00820202" w:rsidRDefault="00C214E3">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专业毕业要求</w:t>
            </w:r>
          </w:p>
        </w:tc>
        <w:tc>
          <w:tcPr>
            <w:tcW w:w="823" w:type="dxa"/>
          </w:tcPr>
          <w:p w14:paraId="2B1D665B" w14:textId="77777777" w:rsidR="00820202" w:rsidRDefault="00C214E3">
            <w:pPr>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关联</w:t>
            </w:r>
          </w:p>
        </w:tc>
      </w:tr>
      <w:tr w:rsidR="00820202" w14:paraId="5F5F9849" w14:textId="77777777">
        <w:trPr>
          <w:jc w:val="center"/>
        </w:trPr>
        <w:tc>
          <w:tcPr>
            <w:tcW w:w="7699" w:type="dxa"/>
            <w:vAlign w:val="center"/>
          </w:tcPr>
          <w:p w14:paraId="06831A4E" w14:textId="77777777" w:rsidR="00820202" w:rsidRDefault="00C214E3">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LO32：护理评估能力：能全面评估护理服务对象的身、心、社会及精神方面的健康状态。</w:t>
            </w:r>
          </w:p>
        </w:tc>
        <w:tc>
          <w:tcPr>
            <w:tcW w:w="823" w:type="dxa"/>
            <w:vAlign w:val="center"/>
          </w:tcPr>
          <w:p w14:paraId="6E94D942" w14:textId="77777777" w:rsidR="00820202" w:rsidRDefault="00C214E3">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w:t>
            </w:r>
          </w:p>
        </w:tc>
      </w:tr>
      <w:tr w:rsidR="00820202" w14:paraId="1CC440A3" w14:textId="77777777">
        <w:trPr>
          <w:jc w:val="center"/>
        </w:trPr>
        <w:tc>
          <w:tcPr>
            <w:tcW w:w="7699" w:type="dxa"/>
            <w:vAlign w:val="center"/>
          </w:tcPr>
          <w:p w14:paraId="71620427" w14:textId="77777777" w:rsidR="00820202" w:rsidRDefault="00C214E3">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LO33：专业实践能力：能制定和执行护理计划，对内、外、妇、儿等常见病与多发病病人实施整体护理，对常见急危重症能及时发现、初步处理和配合抢救。</w:t>
            </w:r>
          </w:p>
        </w:tc>
        <w:tc>
          <w:tcPr>
            <w:tcW w:w="823" w:type="dxa"/>
            <w:vAlign w:val="center"/>
          </w:tcPr>
          <w:p w14:paraId="584651FD" w14:textId="77777777" w:rsidR="00820202" w:rsidRDefault="00C214E3">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w:t>
            </w:r>
          </w:p>
        </w:tc>
      </w:tr>
      <w:tr w:rsidR="00820202" w14:paraId="158A9A57" w14:textId="77777777">
        <w:trPr>
          <w:jc w:val="center"/>
        </w:trPr>
        <w:tc>
          <w:tcPr>
            <w:tcW w:w="7699" w:type="dxa"/>
            <w:vAlign w:val="center"/>
          </w:tcPr>
          <w:p w14:paraId="2FF06C02" w14:textId="77777777" w:rsidR="00820202" w:rsidRDefault="00C214E3">
            <w:pPr>
              <w:widowControl/>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LO35：健康教育能力：能确定病人、家属的健康需求，并采用合适的健康教育策略。</w:t>
            </w:r>
          </w:p>
        </w:tc>
        <w:tc>
          <w:tcPr>
            <w:tcW w:w="823" w:type="dxa"/>
            <w:vAlign w:val="center"/>
          </w:tcPr>
          <w:p w14:paraId="356C4472" w14:textId="77777777" w:rsidR="00820202" w:rsidRDefault="00C214E3">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w:t>
            </w:r>
          </w:p>
        </w:tc>
      </w:tr>
      <w:tr w:rsidR="00820202" w14:paraId="2386EBBE" w14:textId="77777777">
        <w:trPr>
          <w:jc w:val="center"/>
        </w:trPr>
        <w:tc>
          <w:tcPr>
            <w:tcW w:w="7699" w:type="dxa"/>
            <w:vAlign w:val="center"/>
          </w:tcPr>
          <w:p w14:paraId="014FB5AE" w14:textId="77777777" w:rsidR="00820202" w:rsidRDefault="00C214E3">
            <w:pPr>
              <w:widowControl/>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color w:val="000000"/>
                <w:kern w:val="0"/>
                <w:szCs w:val="21"/>
              </w:rPr>
              <w:t>LO71：服务关爱</w:t>
            </w:r>
          </w:p>
        </w:tc>
        <w:tc>
          <w:tcPr>
            <w:tcW w:w="823" w:type="dxa"/>
            <w:vAlign w:val="center"/>
          </w:tcPr>
          <w:p w14:paraId="69F97EEB" w14:textId="77777777" w:rsidR="00820202" w:rsidRDefault="00C214E3">
            <w:pPr>
              <w:widowControl/>
              <w:jc w:val="center"/>
              <w:rPr>
                <w:rFonts w:asciiTheme="minorEastAsia" w:eastAsiaTheme="minorEastAsia" w:hAnsiTheme="minorEastAsia" w:cstheme="minorEastAsia"/>
                <w:color w:val="000000"/>
                <w:kern w:val="0"/>
                <w:szCs w:val="21"/>
              </w:rPr>
            </w:pPr>
            <w:r>
              <w:rPr>
                <w:rFonts w:ascii="宋体" w:hAnsi="宋体" w:cs="宋体" w:hint="eastAsia"/>
                <w:color w:val="000000"/>
                <w:kern w:val="0"/>
                <w:szCs w:val="21"/>
              </w:rPr>
              <w:t>●</w:t>
            </w:r>
          </w:p>
        </w:tc>
      </w:tr>
    </w:tbl>
    <w:p w14:paraId="491F325B" w14:textId="77777777" w:rsidR="009719E3" w:rsidRPr="009719E3" w:rsidRDefault="009719E3" w:rsidP="009719E3">
      <w:pPr>
        <w:ind w:firstLineChars="200" w:firstLine="480"/>
        <w:rPr>
          <w:sz w:val="24"/>
          <w:szCs w:val="24"/>
        </w:rPr>
      </w:pPr>
      <w:r w:rsidRPr="009719E3">
        <w:rPr>
          <w:rFonts w:hint="eastAsia"/>
          <w:sz w:val="24"/>
          <w:szCs w:val="24"/>
        </w:rPr>
        <w:t>备注：</w:t>
      </w:r>
      <w:r w:rsidRPr="009719E3">
        <w:rPr>
          <w:sz w:val="24"/>
          <w:szCs w:val="24"/>
        </w:rPr>
        <w:t>LO=learning outcomes</w:t>
      </w:r>
      <w:r w:rsidRPr="009719E3">
        <w:rPr>
          <w:rFonts w:hint="eastAsia"/>
          <w:sz w:val="24"/>
          <w:szCs w:val="24"/>
        </w:rPr>
        <w:t>（学习成果）</w:t>
      </w:r>
    </w:p>
    <w:p w14:paraId="0A0EAC52" w14:textId="77777777" w:rsidR="00820202" w:rsidRDefault="00820202">
      <w:pPr>
        <w:widowControl/>
        <w:spacing w:beforeLines="50" w:before="156" w:afterLines="50" w:after="156" w:line="288" w:lineRule="auto"/>
        <w:ind w:firstLineChars="150" w:firstLine="360"/>
        <w:jc w:val="left"/>
        <w:rPr>
          <w:rFonts w:ascii="黑体" w:eastAsia="黑体" w:hAnsi="宋体"/>
          <w:color w:val="000000" w:themeColor="text1"/>
          <w:sz w:val="24"/>
        </w:rPr>
      </w:pPr>
    </w:p>
    <w:p w14:paraId="6FF58686" w14:textId="77777777" w:rsidR="00820202" w:rsidRDefault="00C214E3">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五、</w:t>
      </w:r>
      <w:r>
        <w:rPr>
          <w:rFonts w:ascii="黑体" w:eastAsia="黑体" w:hAnsi="宋体"/>
          <w:color w:val="000000" w:themeColor="text1"/>
          <w:sz w:val="24"/>
        </w:rPr>
        <w:t>课程</w:t>
      </w:r>
      <w:r>
        <w:rPr>
          <w:rFonts w:ascii="黑体" w:eastAsia="黑体" w:hAnsi="宋体" w:hint="eastAsia"/>
          <w:color w:val="000000" w:themeColor="text1"/>
          <w:sz w:val="24"/>
        </w:rPr>
        <w:t>目标/课程预期学习成果</w:t>
      </w:r>
    </w:p>
    <w:tbl>
      <w:tblPr>
        <w:tblpPr w:leftFromText="180" w:rightFromText="180" w:vertAnchor="text" w:horzAnchor="page" w:tblpXSpec="center" w:tblpY="152"/>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8"/>
        <w:gridCol w:w="2951"/>
        <w:gridCol w:w="1894"/>
        <w:gridCol w:w="1773"/>
      </w:tblGrid>
      <w:tr w:rsidR="00820202" w14:paraId="7DBBEE47" w14:textId="77777777">
        <w:trPr>
          <w:jc w:val="center"/>
        </w:trPr>
        <w:tc>
          <w:tcPr>
            <w:tcW w:w="596" w:type="dxa"/>
            <w:shd w:val="clear" w:color="auto" w:fill="auto"/>
          </w:tcPr>
          <w:p w14:paraId="3936C07C"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序号</w:t>
            </w:r>
          </w:p>
        </w:tc>
        <w:tc>
          <w:tcPr>
            <w:tcW w:w="1308" w:type="dxa"/>
            <w:shd w:val="clear" w:color="auto" w:fill="auto"/>
          </w:tcPr>
          <w:p w14:paraId="04832DFE"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课程预期</w:t>
            </w:r>
          </w:p>
          <w:p w14:paraId="37880DB0"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学习成果</w:t>
            </w:r>
          </w:p>
        </w:tc>
        <w:tc>
          <w:tcPr>
            <w:tcW w:w="2951" w:type="dxa"/>
            <w:shd w:val="clear" w:color="auto" w:fill="auto"/>
            <w:vAlign w:val="center"/>
          </w:tcPr>
          <w:p w14:paraId="7981FD6A"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课程目标</w:t>
            </w:r>
          </w:p>
        </w:tc>
        <w:tc>
          <w:tcPr>
            <w:tcW w:w="1894" w:type="dxa"/>
            <w:shd w:val="clear" w:color="auto" w:fill="auto"/>
            <w:vAlign w:val="center"/>
          </w:tcPr>
          <w:p w14:paraId="0AE3BB9B"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教与学方式</w:t>
            </w:r>
          </w:p>
        </w:tc>
        <w:tc>
          <w:tcPr>
            <w:tcW w:w="1773" w:type="dxa"/>
            <w:shd w:val="clear" w:color="auto" w:fill="auto"/>
            <w:vAlign w:val="center"/>
          </w:tcPr>
          <w:p w14:paraId="5DA0D298" w14:textId="77777777" w:rsidR="00820202" w:rsidRDefault="00C214E3">
            <w:pPr>
              <w:snapToGrid w:val="0"/>
              <w:spacing w:line="288" w:lineRule="auto"/>
              <w:jc w:val="center"/>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评价方式</w:t>
            </w:r>
          </w:p>
        </w:tc>
      </w:tr>
      <w:tr w:rsidR="00820202" w14:paraId="2B749A52" w14:textId="77777777">
        <w:trPr>
          <w:jc w:val="center"/>
        </w:trPr>
        <w:tc>
          <w:tcPr>
            <w:tcW w:w="596" w:type="dxa"/>
            <w:vMerge w:val="restart"/>
            <w:shd w:val="clear" w:color="auto" w:fill="auto"/>
          </w:tcPr>
          <w:p w14:paraId="2DB10A90" w14:textId="77777777" w:rsidR="00820202" w:rsidRDefault="00C214E3">
            <w:pPr>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color w:val="000000" w:themeColor="text1"/>
                <w:kern w:val="0"/>
                <w:szCs w:val="21"/>
              </w:rPr>
              <w:t>1</w:t>
            </w:r>
          </w:p>
        </w:tc>
        <w:tc>
          <w:tcPr>
            <w:tcW w:w="1308" w:type="dxa"/>
            <w:vMerge w:val="restart"/>
            <w:shd w:val="clear" w:color="auto" w:fill="auto"/>
          </w:tcPr>
          <w:p w14:paraId="7BEEF805"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LO32</w:t>
            </w:r>
          </w:p>
        </w:tc>
        <w:tc>
          <w:tcPr>
            <w:tcW w:w="2951" w:type="dxa"/>
            <w:shd w:val="clear" w:color="auto" w:fill="auto"/>
          </w:tcPr>
          <w:p w14:paraId="19ADE37C" w14:textId="77777777" w:rsidR="00820202" w:rsidRDefault="00C214E3">
            <w:pPr>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Pr>
                <w:rFonts w:asciiTheme="minorEastAsia" w:eastAsiaTheme="minorEastAsia" w:hAnsiTheme="minorEastAsia" w:cstheme="minorEastAsia" w:hint="eastAsia"/>
                <w:color w:val="000000" w:themeColor="text1"/>
                <w:szCs w:val="21"/>
              </w:rPr>
              <w:t>能全面评估护理服务对象的身、心、社会及精神方面的健康状态，并找出其存在的相关问题。</w:t>
            </w:r>
          </w:p>
        </w:tc>
        <w:tc>
          <w:tcPr>
            <w:tcW w:w="1894" w:type="dxa"/>
            <w:vMerge w:val="restart"/>
            <w:shd w:val="clear" w:color="auto" w:fill="auto"/>
          </w:tcPr>
          <w:p w14:paraId="3EFCD5B4"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直接教学法</w:t>
            </w:r>
          </w:p>
          <w:p w14:paraId="049F2313"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讨论教学法</w:t>
            </w:r>
          </w:p>
          <w:p w14:paraId="68114AB8" w14:textId="77777777" w:rsidR="00820202" w:rsidRDefault="00C214E3">
            <w:pPr>
              <w:snapToGrid w:val="0"/>
              <w:spacing w:line="288" w:lineRule="auto"/>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000000" w:themeColor="text1"/>
                <w:szCs w:val="21"/>
              </w:rPr>
              <w:t>个案教学法</w:t>
            </w:r>
          </w:p>
        </w:tc>
        <w:tc>
          <w:tcPr>
            <w:tcW w:w="1773" w:type="dxa"/>
            <w:vMerge w:val="restart"/>
            <w:shd w:val="clear" w:color="auto" w:fill="auto"/>
          </w:tcPr>
          <w:p w14:paraId="7A6C653C" w14:textId="77777777" w:rsidR="00820202" w:rsidRDefault="00C214E3">
            <w:pPr>
              <w:snapToGrid w:val="0"/>
              <w:spacing w:line="288" w:lineRule="auto"/>
              <w:jc w:val="center"/>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color w:val="000000" w:themeColor="text1"/>
                <w:szCs w:val="21"/>
              </w:rPr>
              <w:t>纸笔测验评价</w:t>
            </w:r>
          </w:p>
        </w:tc>
      </w:tr>
      <w:tr w:rsidR="00820202" w14:paraId="396F3786" w14:textId="77777777">
        <w:trPr>
          <w:jc w:val="center"/>
        </w:trPr>
        <w:tc>
          <w:tcPr>
            <w:tcW w:w="596" w:type="dxa"/>
            <w:vMerge/>
            <w:shd w:val="clear" w:color="auto" w:fill="auto"/>
          </w:tcPr>
          <w:p w14:paraId="33510871" w14:textId="77777777" w:rsidR="00820202" w:rsidRDefault="00820202">
            <w:pPr>
              <w:rPr>
                <w:rFonts w:asciiTheme="minorEastAsia" w:eastAsiaTheme="minorEastAsia" w:hAnsiTheme="minorEastAsia" w:cstheme="minorEastAsia"/>
                <w:color w:val="FF0000"/>
                <w:kern w:val="0"/>
                <w:szCs w:val="21"/>
              </w:rPr>
            </w:pPr>
          </w:p>
        </w:tc>
        <w:tc>
          <w:tcPr>
            <w:tcW w:w="1308" w:type="dxa"/>
            <w:vMerge/>
            <w:shd w:val="clear" w:color="auto" w:fill="auto"/>
          </w:tcPr>
          <w:p w14:paraId="46BDA9EC" w14:textId="77777777" w:rsidR="00820202" w:rsidRDefault="00820202">
            <w:pPr>
              <w:rPr>
                <w:rFonts w:asciiTheme="minorEastAsia" w:eastAsiaTheme="minorEastAsia" w:hAnsiTheme="minorEastAsia" w:cstheme="minorEastAsia"/>
                <w:color w:val="000000" w:themeColor="text1"/>
                <w:kern w:val="0"/>
                <w:szCs w:val="21"/>
              </w:rPr>
            </w:pPr>
          </w:p>
        </w:tc>
        <w:tc>
          <w:tcPr>
            <w:tcW w:w="2951" w:type="dxa"/>
            <w:shd w:val="clear" w:color="auto" w:fill="auto"/>
          </w:tcPr>
          <w:p w14:paraId="752C9886" w14:textId="77777777" w:rsidR="00820202" w:rsidRDefault="00C214E3">
            <w:pPr>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2.应用外科常见病患者的病情观察、疾病初步判断及观察治疗反应的能力。</w:t>
            </w:r>
          </w:p>
        </w:tc>
        <w:tc>
          <w:tcPr>
            <w:tcW w:w="1894" w:type="dxa"/>
            <w:vMerge/>
            <w:shd w:val="clear" w:color="auto" w:fill="auto"/>
          </w:tcPr>
          <w:p w14:paraId="4AE44C0F"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c>
          <w:tcPr>
            <w:tcW w:w="1773" w:type="dxa"/>
            <w:vMerge/>
            <w:shd w:val="clear" w:color="auto" w:fill="auto"/>
          </w:tcPr>
          <w:p w14:paraId="3346AD32"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r>
      <w:tr w:rsidR="00820202" w14:paraId="221E4E1A" w14:textId="77777777" w:rsidTr="009719E3">
        <w:trPr>
          <w:trHeight w:val="1096"/>
          <w:jc w:val="center"/>
        </w:trPr>
        <w:tc>
          <w:tcPr>
            <w:tcW w:w="596" w:type="dxa"/>
            <w:vMerge w:val="restart"/>
            <w:shd w:val="clear" w:color="auto" w:fill="auto"/>
          </w:tcPr>
          <w:p w14:paraId="7AB1D9C8"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w:t>
            </w:r>
          </w:p>
        </w:tc>
        <w:tc>
          <w:tcPr>
            <w:tcW w:w="1308" w:type="dxa"/>
            <w:vMerge w:val="restart"/>
            <w:shd w:val="clear" w:color="auto" w:fill="auto"/>
          </w:tcPr>
          <w:p w14:paraId="13FCC026" w14:textId="77777777" w:rsidR="00820202" w:rsidRDefault="00C214E3">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kern w:val="0"/>
                <w:szCs w:val="21"/>
              </w:rPr>
              <w:t>LO33</w:t>
            </w:r>
          </w:p>
        </w:tc>
        <w:tc>
          <w:tcPr>
            <w:tcW w:w="2951" w:type="dxa"/>
            <w:shd w:val="clear" w:color="auto" w:fill="auto"/>
          </w:tcPr>
          <w:p w14:paraId="62643A42" w14:textId="77777777" w:rsidR="00820202" w:rsidRDefault="00C214E3">
            <w:pPr>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Pr>
                <w:rFonts w:asciiTheme="minorEastAsia" w:eastAsiaTheme="minorEastAsia" w:hAnsiTheme="minorEastAsia" w:cstheme="minorEastAsia" w:hint="eastAsia"/>
                <w:color w:val="000000" w:themeColor="text1"/>
                <w:szCs w:val="21"/>
              </w:rPr>
              <w:t>能制定和执行护理计划，运用所学知识和技术对外科常见疾病患者实施整体护理。</w:t>
            </w:r>
          </w:p>
        </w:tc>
        <w:tc>
          <w:tcPr>
            <w:tcW w:w="1894" w:type="dxa"/>
            <w:vMerge w:val="restart"/>
            <w:shd w:val="clear" w:color="auto" w:fill="auto"/>
          </w:tcPr>
          <w:p w14:paraId="3A1BE89E"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直接教学法</w:t>
            </w:r>
          </w:p>
          <w:p w14:paraId="5BB7CBCA"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讨论教学法</w:t>
            </w:r>
          </w:p>
          <w:p w14:paraId="3511EEC8"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个案教学法</w:t>
            </w:r>
          </w:p>
          <w:p w14:paraId="0C0245CD"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合作学习教学法</w:t>
            </w:r>
          </w:p>
        </w:tc>
        <w:tc>
          <w:tcPr>
            <w:tcW w:w="1773" w:type="dxa"/>
            <w:vMerge w:val="restart"/>
            <w:shd w:val="clear" w:color="auto" w:fill="auto"/>
          </w:tcPr>
          <w:p w14:paraId="4E3C8677"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纸笔测验评价</w:t>
            </w:r>
          </w:p>
          <w:p w14:paraId="02FF5787"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实作评价</w:t>
            </w:r>
          </w:p>
          <w:p w14:paraId="18CD96C9"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口头评价</w:t>
            </w:r>
          </w:p>
        </w:tc>
      </w:tr>
      <w:tr w:rsidR="00820202" w14:paraId="18354BFC" w14:textId="77777777">
        <w:trPr>
          <w:jc w:val="center"/>
        </w:trPr>
        <w:tc>
          <w:tcPr>
            <w:tcW w:w="596" w:type="dxa"/>
            <w:vMerge/>
            <w:shd w:val="clear" w:color="auto" w:fill="auto"/>
          </w:tcPr>
          <w:p w14:paraId="7FA704F2" w14:textId="77777777" w:rsidR="00820202" w:rsidRDefault="00820202">
            <w:pPr>
              <w:rPr>
                <w:rFonts w:asciiTheme="minorEastAsia" w:eastAsiaTheme="minorEastAsia" w:hAnsiTheme="minorEastAsia" w:cstheme="minorEastAsia"/>
                <w:color w:val="000000" w:themeColor="text1"/>
                <w:kern w:val="0"/>
                <w:szCs w:val="21"/>
              </w:rPr>
            </w:pPr>
          </w:p>
        </w:tc>
        <w:tc>
          <w:tcPr>
            <w:tcW w:w="1308" w:type="dxa"/>
            <w:vMerge/>
            <w:shd w:val="clear" w:color="auto" w:fill="auto"/>
          </w:tcPr>
          <w:p w14:paraId="4575BF62" w14:textId="77777777" w:rsidR="00820202" w:rsidRDefault="00820202">
            <w:pPr>
              <w:rPr>
                <w:rFonts w:asciiTheme="minorEastAsia" w:eastAsiaTheme="minorEastAsia" w:hAnsiTheme="minorEastAsia" w:cstheme="minorEastAsia"/>
                <w:color w:val="000000" w:themeColor="text1"/>
                <w:szCs w:val="21"/>
              </w:rPr>
            </w:pPr>
          </w:p>
        </w:tc>
        <w:tc>
          <w:tcPr>
            <w:tcW w:w="2951" w:type="dxa"/>
            <w:shd w:val="clear" w:color="auto" w:fill="auto"/>
          </w:tcPr>
          <w:p w14:paraId="513BFC06" w14:textId="77777777" w:rsidR="00820202" w:rsidRDefault="00C214E3">
            <w:pPr>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2.解决对外科常见病患者的病情监护和初步分析的能力，对外科常见急危重症患者进行初步应急处理和抢救配合的能力。</w:t>
            </w:r>
          </w:p>
        </w:tc>
        <w:tc>
          <w:tcPr>
            <w:tcW w:w="1894" w:type="dxa"/>
            <w:vMerge/>
            <w:shd w:val="clear" w:color="auto" w:fill="auto"/>
          </w:tcPr>
          <w:p w14:paraId="054061D4"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c>
          <w:tcPr>
            <w:tcW w:w="1773" w:type="dxa"/>
            <w:vMerge/>
            <w:shd w:val="clear" w:color="auto" w:fill="auto"/>
          </w:tcPr>
          <w:p w14:paraId="11F5A7DC"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r>
      <w:tr w:rsidR="00820202" w14:paraId="35F502BD" w14:textId="77777777" w:rsidTr="009719E3">
        <w:trPr>
          <w:trHeight w:val="679"/>
          <w:jc w:val="center"/>
        </w:trPr>
        <w:tc>
          <w:tcPr>
            <w:tcW w:w="596" w:type="dxa"/>
            <w:vMerge/>
            <w:shd w:val="clear" w:color="auto" w:fill="auto"/>
          </w:tcPr>
          <w:p w14:paraId="4FB0CAB4" w14:textId="77777777" w:rsidR="00820202" w:rsidRDefault="00820202">
            <w:pPr>
              <w:rPr>
                <w:rFonts w:asciiTheme="minorEastAsia" w:eastAsiaTheme="minorEastAsia" w:hAnsiTheme="minorEastAsia" w:cstheme="minorEastAsia"/>
                <w:color w:val="000000" w:themeColor="text1"/>
                <w:kern w:val="0"/>
                <w:szCs w:val="21"/>
              </w:rPr>
            </w:pPr>
          </w:p>
        </w:tc>
        <w:tc>
          <w:tcPr>
            <w:tcW w:w="1308" w:type="dxa"/>
            <w:vMerge/>
            <w:shd w:val="clear" w:color="auto" w:fill="auto"/>
          </w:tcPr>
          <w:p w14:paraId="4C5D3228" w14:textId="77777777" w:rsidR="00820202" w:rsidRDefault="00820202">
            <w:pPr>
              <w:rPr>
                <w:rFonts w:asciiTheme="minorEastAsia" w:eastAsiaTheme="minorEastAsia" w:hAnsiTheme="minorEastAsia" w:cstheme="minorEastAsia"/>
                <w:color w:val="000000" w:themeColor="text1"/>
                <w:szCs w:val="21"/>
              </w:rPr>
            </w:pPr>
          </w:p>
        </w:tc>
        <w:tc>
          <w:tcPr>
            <w:tcW w:w="2951" w:type="dxa"/>
            <w:shd w:val="clear" w:color="auto" w:fill="auto"/>
          </w:tcPr>
          <w:p w14:paraId="2E5A0F69" w14:textId="77777777" w:rsidR="00820202" w:rsidRDefault="00C214E3">
            <w:pPr>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3.实践实施外科常用诊疗护理操作技术的能力。</w:t>
            </w:r>
          </w:p>
        </w:tc>
        <w:tc>
          <w:tcPr>
            <w:tcW w:w="1894" w:type="dxa"/>
            <w:vMerge/>
            <w:shd w:val="clear" w:color="auto" w:fill="auto"/>
          </w:tcPr>
          <w:p w14:paraId="500DF1AE"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c>
          <w:tcPr>
            <w:tcW w:w="1773" w:type="dxa"/>
            <w:vMerge/>
            <w:shd w:val="clear" w:color="auto" w:fill="auto"/>
          </w:tcPr>
          <w:p w14:paraId="41FD8570"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r>
      <w:tr w:rsidR="00820202" w14:paraId="1EEB38D8" w14:textId="77777777">
        <w:trPr>
          <w:trHeight w:val="989"/>
          <w:jc w:val="center"/>
        </w:trPr>
        <w:tc>
          <w:tcPr>
            <w:tcW w:w="596" w:type="dxa"/>
            <w:shd w:val="clear" w:color="auto" w:fill="auto"/>
          </w:tcPr>
          <w:p w14:paraId="1376D977"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3</w:t>
            </w:r>
          </w:p>
        </w:tc>
        <w:tc>
          <w:tcPr>
            <w:tcW w:w="1308" w:type="dxa"/>
            <w:shd w:val="clear" w:color="auto" w:fill="auto"/>
          </w:tcPr>
          <w:p w14:paraId="518164AC"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LO35</w:t>
            </w:r>
          </w:p>
        </w:tc>
        <w:tc>
          <w:tcPr>
            <w:tcW w:w="2951" w:type="dxa"/>
            <w:shd w:val="clear" w:color="auto" w:fill="auto"/>
          </w:tcPr>
          <w:p w14:paraId="6C000E65" w14:textId="77777777" w:rsidR="00820202" w:rsidRDefault="00C214E3">
            <w:pPr>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解决外科疾病患者进行正确的健康教育和专业指导。</w:t>
            </w:r>
          </w:p>
        </w:tc>
        <w:tc>
          <w:tcPr>
            <w:tcW w:w="1894" w:type="dxa"/>
            <w:shd w:val="clear" w:color="auto" w:fill="auto"/>
          </w:tcPr>
          <w:p w14:paraId="593538D1"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直接教学法</w:t>
            </w:r>
          </w:p>
          <w:p w14:paraId="69D19B24"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讨论教学法</w:t>
            </w:r>
          </w:p>
          <w:p w14:paraId="29399F87"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个案教学法</w:t>
            </w:r>
          </w:p>
        </w:tc>
        <w:tc>
          <w:tcPr>
            <w:tcW w:w="1773" w:type="dxa"/>
            <w:shd w:val="clear" w:color="auto" w:fill="auto"/>
          </w:tcPr>
          <w:p w14:paraId="22A9C3A7"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纸笔测验评价</w:t>
            </w:r>
          </w:p>
          <w:p w14:paraId="65C3ADB0"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实作评价</w:t>
            </w:r>
          </w:p>
        </w:tc>
      </w:tr>
      <w:tr w:rsidR="00820202" w14:paraId="3EF090ED" w14:textId="77777777">
        <w:trPr>
          <w:trHeight w:val="911"/>
          <w:jc w:val="center"/>
        </w:trPr>
        <w:tc>
          <w:tcPr>
            <w:tcW w:w="596" w:type="dxa"/>
            <w:shd w:val="clear" w:color="auto" w:fill="auto"/>
          </w:tcPr>
          <w:p w14:paraId="40F06C44"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4</w:t>
            </w:r>
          </w:p>
        </w:tc>
        <w:tc>
          <w:tcPr>
            <w:tcW w:w="1308" w:type="dxa"/>
            <w:shd w:val="clear" w:color="auto" w:fill="auto"/>
          </w:tcPr>
          <w:p w14:paraId="62765693" w14:textId="77777777" w:rsidR="00820202" w:rsidRDefault="00C214E3">
            <w:pP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LO712</w:t>
            </w:r>
          </w:p>
        </w:tc>
        <w:tc>
          <w:tcPr>
            <w:tcW w:w="2951" w:type="dxa"/>
            <w:shd w:val="clear" w:color="auto" w:fill="auto"/>
          </w:tcPr>
          <w:p w14:paraId="70E4387D" w14:textId="77777777" w:rsidR="00820202" w:rsidRDefault="00C214E3">
            <w:pPr>
              <w:snapToGrid w:val="0"/>
              <w:spacing w:line="288" w:lineRule="auto"/>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树立全心全意为患者服务的思想，以高度责任心和爱心关心、爱护、尊重患者。</w:t>
            </w:r>
          </w:p>
        </w:tc>
        <w:tc>
          <w:tcPr>
            <w:tcW w:w="1894" w:type="dxa"/>
            <w:shd w:val="clear" w:color="auto" w:fill="auto"/>
          </w:tcPr>
          <w:p w14:paraId="7E58139C"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问题本位教学法合作学习教学法</w:t>
            </w:r>
          </w:p>
          <w:p w14:paraId="13F53FC9" w14:textId="77777777" w:rsidR="00820202" w:rsidRDefault="00820202">
            <w:pPr>
              <w:snapToGrid w:val="0"/>
              <w:spacing w:line="288" w:lineRule="auto"/>
              <w:jc w:val="center"/>
              <w:rPr>
                <w:rFonts w:asciiTheme="minorEastAsia" w:eastAsiaTheme="minorEastAsia" w:hAnsiTheme="minorEastAsia" w:cstheme="minorEastAsia"/>
                <w:color w:val="000000" w:themeColor="text1"/>
                <w:szCs w:val="21"/>
              </w:rPr>
            </w:pPr>
          </w:p>
        </w:tc>
        <w:tc>
          <w:tcPr>
            <w:tcW w:w="1773" w:type="dxa"/>
            <w:shd w:val="clear" w:color="auto" w:fill="auto"/>
          </w:tcPr>
          <w:p w14:paraId="429CBC17"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观察评价</w:t>
            </w:r>
          </w:p>
          <w:p w14:paraId="11E88F6E" w14:textId="77777777" w:rsidR="00820202" w:rsidRDefault="00C214E3">
            <w:pPr>
              <w:snapToGrid w:val="0"/>
              <w:spacing w:line="288" w:lineRule="auto"/>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实作评价</w:t>
            </w:r>
          </w:p>
          <w:p w14:paraId="21D336F8" w14:textId="77777777" w:rsidR="00820202" w:rsidRDefault="00820202">
            <w:pPr>
              <w:snapToGrid w:val="0"/>
              <w:spacing w:line="288" w:lineRule="auto"/>
              <w:jc w:val="center"/>
              <w:rPr>
                <w:rFonts w:asciiTheme="minorEastAsia" w:eastAsiaTheme="minorEastAsia" w:hAnsiTheme="minorEastAsia" w:cstheme="minorEastAsia"/>
                <w:color w:val="FF0000"/>
                <w:szCs w:val="21"/>
              </w:rPr>
            </w:pPr>
          </w:p>
        </w:tc>
      </w:tr>
    </w:tbl>
    <w:p w14:paraId="138ABCD0" w14:textId="77777777" w:rsidR="009719E3" w:rsidRDefault="009719E3">
      <w:pPr>
        <w:widowControl/>
        <w:spacing w:beforeLines="50" w:before="156" w:afterLines="50" w:after="156" w:line="288" w:lineRule="auto"/>
        <w:ind w:firstLineChars="150" w:firstLine="360"/>
        <w:jc w:val="left"/>
        <w:rPr>
          <w:rFonts w:ascii="黑体" w:eastAsia="黑体" w:hAnsi="宋体"/>
          <w:color w:val="000000" w:themeColor="text1"/>
          <w:sz w:val="24"/>
        </w:rPr>
      </w:pPr>
    </w:p>
    <w:p w14:paraId="2DF49CDB" w14:textId="3C974DA6" w:rsidR="00820202" w:rsidRDefault="00C214E3">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lastRenderedPageBreak/>
        <w:t>六、课程内容</w:t>
      </w:r>
    </w:p>
    <w:tbl>
      <w:tblPr>
        <w:tblStyle w:val="a7"/>
        <w:tblW w:w="9839" w:type="dxa"/>
        <w:jc w:val="center"/>
        <w:tblLayout w:type="fixed"/>
        <w:tblLook w:val="04A0" w:firstRow="1" w:lastRow="0" w:firstColumn="1" w:lastColumn="0" w:noHBand="0" w:noVBand="1"/>
      </w:tblPr>
      <w:tblGrid>
        <w:gridCol w:w="421"/>
        <w:gridCol w:w="850"/>
        <w:gridCol w:w="2410"/>
        <w:gridCol w:w="1984"/>
        <w:gridCol w:w="1418"/>
        <w:gridCol w:w="1276"/>
        <w:gridCol w:w="567"/>
        <w:gridCol w:w="425"/>
        <w:gridCol w:w="488"/>
      </w:tblGrid>
      <w:tr w:rsidR="00204736" w14:paraId="536BA678" w14:textId="77777777" w:rsidTr="00132330">
        <w:trPr>
          <w:jc w:val="center"/>
        </w:trPr>
        <w:tc>
          <w:tcPr>
            <w:tcW w:w="421" w:type="dxa"/>
            <w:vAlign w:val="center"/>
          </w:tcPr>
          <w:p w14:paraId="1C323F59"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序号</w:t>
            </w:r>
          </w:p>
        </w:tc>
        <w:tc>
          <w:tcPr>
            <w:tcW w:w="850" w:type="dxa"/>
            <w:vAlign w:val="center"/>
          </w:tcPr>
          <w:p w14:paraId="4EB4FF3D"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单元名称</w:t>
            </w:r>
          </w:p>
        </w:tc>
        <w:tc>
          <w:tcPr>
            <w:tcW w:w="2410" w:type="dxa"/>
            <w:vAlign w:val="center"/>
          </w:tcPr>
          <w:p w14:paraId="10B0B30F"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知识点</w:t>
            </w:r>
          </w:p>
        </w:tc>
        <w:tc>
          <w:tcPr>
            <w:tcW w:w="1984" w:type="dxa"/>
            <w:vAlign w:val="center"/>
          </w:tcPr>
          <w:p w14:paraId="65D20F81"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能力要求</w:t>
            </w:r>
          </w:p>
        </w:tc>
        <w:tc>
          <w:tcPr>
            <w:tcW w:w="1418" w:type="dxa"/>
            <w:vAlign w:val="center"/>
          </w:tcPr>
          <w:p w14:paraId="107AB684" w14:textId="030BAA9B" w:rsidR="00204736" w:rsidRDefault="00204736" w:rsidP="00462E82">
            <w:pPr>
              <w:snapToGrid w:val="0"/>
              <w:spacing w:line="288" w:lineRule="auto"/>
              <w:jc w:val="center"/>
              <w:rPr>
                <w:rFonts w:ascii="宋体" w:hAnsi="宋体" w:cs="宋体"/>
                <w:b/>
                <w:bCs/>
                <w:szCs w:val="21"/>
              </w:rPr>
            </w:pPr>
            <w:r>
              <w:rPr>
                <w:rFonts w:ascii="宋体" w:hAnsi="宋体" w:cs="宋体" w:hint="eastAsia"/>
                <w:b/>
                <w:bCs/>
                <w:szCs w:val="21"/>
              </w:rPr>
              <w:t>情感目标</w:t>
            </w:r>
          </w:p>
        </w:tc>
        <w:tc>
          <w:tcPr>
            <w:tcW w:w="1276" w:type="dxa"/>
            <w:vAlign w:val="center"/>
          </w:tcPr>
          <w:p w14:paraId="46A9A586" w14:textId="7EBC14E6"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重点难点</w:t>
            </w:r>
          </w:p>
        </w:tc>
        <w:tc>
          <w:tcPr>
            <w:tcW w:w="567" w:type="dxa"/>
            <w:vAlign w:val="center"/>
          </w:tcPr>
          <w:p w14:paraId="753FE177"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理论课时</w:t>
            </w:r>
          </w:p>
        </w:tc>
        <w:tc>
          <w:tcPr>
            <w:tcW w:w="425" w:type="dxa"/>
            <w:vAlign w:val="center"/>
          </w:tcPr>
          <w:p w14:paraId="2EB97FA1"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实践课时</w:t>
            </w:r>
          </w:p>
        </w:tc>
        <w:tc>
          <w:tcPr>
            <w:tcW w:w="488" w:type="dxa"/>
            <w:vAlign w:val="center"/>
          </w:tcPr>
          <w:p w14:paraId="1D61FE76" w14:textId="77777777" w:rsidR="00204736" w:rsidRDefault="00204736">
            <w:pPr>
              <w:snapToGrid w:val="0"/>
              <w:spacing w:line="288" w:lineRule="auto"/>
              <w:jc w:val="center"/>
              <w:rPr>
                <w:rFonts w:ascii="宋体" w:hAnsi="宋体"/>
                <w:b/>
                <w:color w:val="000000" w:themeColor="text1"/>
                <w:kern w:val="0"/>
                <w:sz w:val="20"/>
                <w:szCs w:val="20"/>
              </w:rPr>
            </w:pPr>
            <w:r>
              <w:rPr>
                <w:rFonts w:ascii="宋体" w:hAnsi="宋体" w:cs="宋体" w:hint="eastAsia"/>
                <w:b/>
                <w:bCs/>
                <w:szCs w:val="21"/>
              </w:rPr>
              <w:t>总课时</w:t>
            </w:r>
          </w:p>
        </w:tc>
      </w:tr>
      <w:tr w:rsidR="00204736" w14:paraId="76F5DFEF" w14:textId="77777777" w:rsidTr="00132330">
        <w:trPr>
          <w:jc w:val="center"/>
        </w:trPr>
        <w:tc>
          <w:tcPr>
            <w:tcW w:w="421" w:type="dxa"/>
            <w:vAlign w:val="center"/>
          </w:tcPr>
          <w:p w14:paraId="63DE2CDF"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w:t>
            </w:r>
          </w:p>
        </w:tc>
        <w:tc>
          <w:tcPr>
            <w:tcW w:w="850" w:type="dxa"/>
            <w:vAlign w:val="center"/>
          </w:tcPr>
          <w:p w14:paraId="5D6C5AB3" w14:textId="77777777" w:rsidR="00204736" w:rsidRDefault="00204736">
            <w:pPr>
              <w:snapToGrid w:val="0"/>
              <w:spacing w:line="288" w:lineRule="auto"/>
              <w:rPr>
                <w:rFonts w:ascii="宋体" w:hAnsi="宋体"/>
                <w:sz w:val="18"/>
                <w:szCs w:val="18"/>
              </w:rPr>
            </w:pPr>
            <w:r>
              <w:rPr>
                <w:rFonts w:ascii="宋体" w:hAnsi="宋体" w:hint="eastAsia"/>
                <w:sz w:val="18"/>
                <w:szCs w:val="18"/>
              </w:rPr>
              <w:t>绪论</w:t>
            </w:r>
          </w:p>
          <w:p w14:paraId="20E07040" w14:textId="77777777" w:rsidR="00204736" w:rsidRDefault="00204736">
            <w:pPr>
              <w:snapToGrid w:val="0"/>
              <w:spacing w:line="288" w:lineRule="auto"/>
              <w:rPr>
                <w:rFonts w:ascii="宋体" w:hAnsi="宋体"/>
                <w:sz w:val="18"/>
                <w:szCs w:val="18"/>
              </w:rPr>
            </w:pPr>
          </w:p>
        </w:tc>
        <w:tc>
          <w:tcPr>
            <w:tcW w:w="2410" w:type="dxa"/>
          </w:tcPr>
          <w:p w14:paraId="5D3F1E51" w14:textId="46104D18" w:rsidR="00204736" w:rsidRDefault="00204736">
            <w:pPr>
              <w:snapToGrid w:val="0"/>
              <w:spacing w:line="288" w:lineRule="auto"/>
              <w:rPr>
                <w:rFonts w:ascii="宋体" w:hAnsi="宋体"/>
                <w:sz w:val="18"/>
                <w:szCs w:val="18"/>
              </w:rPr>
            </w:pPr>
            <w:r>
              <w:rPr>
                <w:rFonts w:ascii="宋体" w:hAnsi="宋体" w:hint="eastAsia"/>
                <w:sz w:val="18"/>
                <w:szCs w:val="18"/>
              </w:rPr>
              <w:t>1.</w:t>
            </w:r>
            <w:r w:rsidR="00F42998">
              <w:rPr>
                <w:rFonts w:ascii="宋体" w:hAnsi="宋体" w:hint="eastAsia"/>
                <w:sz w:val="18"/>
                <w:szCs w:val="18"/>
              </w:rPr>
              <w:t>知道</w:t>
            </w:r>
            <w:r>
              <w:rPr>
                <w:rFonts w:ascii="宋体" w:hAnsi="宋体" w:hint="eastAsia"/>
                <w:sz w:val="18"/>
                <w:szCs w:val="18"/>
              </w:rPr>
              <w:t>外科护理学的概念</w:t>
            </w:r>
            <w:r w:rsidR="00A756CE">
              <w:rPr>
                <w:rFonts w:ascii="宋体" w:hAnsi="宋体" w:hint="eastAsia"/>
                <w:sz w:val="18"/>
                <w:szCs w:val="18"/>
              </w:rPr>
              <w:t>和外科护士应具备的素质。；</w:t>
            </w:r>
          </w:p>
          <w:p w14:paraId="597AE5D0" w14:textId="0ABEF6B3" w:rsidR="00204736" w:rsidRDefault="00204736">
            <w:pPr>
              <w:snapToGrid w:val="0"/>
              <w:spacing w:line="288" w:lineRule="auto"/>
              <w:rPr>
                <w:rFonts w:ascii="宋体" w:hAnsi="宋体"/>
                <w:sz w:val="18"/>
                <w:szCs w:val="18"/>
              </w:rPr>
            </w:pPr>
            <w:r>
              <w:rPr>
                <w:rFonts w:ascii="宋体" w:hAnsi="宋体" w:hint="eastAsia"/>
                <w:sz w:val="18"/>
                <w:szCs w:val="18"/>
              </w:rPr>
              <w:t>2.</w:t>
            </w:r>
            <w:r w:rsidR="00A756CE">
              <w:rPr>
                <w:rFonts w:ascii="宋体" w:hAnsi="宋体" w:hint="eastAsia"/>
                <w:sz w:val="18"/>
                <w:szCs w:val="18"/>
              </w:rPr>
              <w:t>理解</w:t>
            </w:r>
            <w:r>
              <w:rPr>
                <w:rFonts w:ascii="宋体" w:hAnsi="宋体" w:hint="eastAsia"/>
                <w:sz w:val="18"/>
                <w:szCs w:val="18"/>
              </w:rPr>
              <w:t>学习外科护理学的方法</w:t>
            </w:r>
            <w:r w:rsidR="006B3089">
              <w:rPr>
                <w:rFonts w:ascii="宋体" w:hAnsi="宋体" w:hint="eastAsia"/>
                <w:sz w:val="18"/>
                <w:szCs w:val="18"/>
              </w:rPr>
              <w:t>；</w:t>
            </w:r>
          </w:p>
          <w:p w14:paraId="5ACF34FA" w14:textId="6A0365D6" w:rsidR="00204736" w:rsidRDefault="00204736">
            <w:pPr>
              <w:snapToGrid w:val="0"/>
              <w:spacing w:line="288" w:lineRule="auto"/>
              <w:rPr>
                <w:rFonts w:ascii="宋体" w:hAnsi="宋体"/>
                <w:sz w:val="18"/>
                <w:szCs w:val="18"/>
              </w:rPr>
            </w:pPr>
          </w:p>
        </w:tc>
        <w:tc>
          <w:tcPr>
            <w:tcW w:w="1984" w:type="dxa"/>
          </w:tcPr>
          <w:p w14:paraId="6AF4CFC2" w14:textId="3A564443" w:rsidR="00204736" w:rsidRDefault="00132330" w:rsidP="004D2038">
            <w:pPr>
              <w:snapToGrid w:val="0"/>
              <w:spacing w:line="288" w:lineRule="auto"/>
              <w:rPr>
                <w:rFonts w:ascii="宋体" w:hAnsi="宋体"/>
                <w:sz w:val="18"/>
                <w:szCs w:val="18"/>
              </w:rPr>
            </w:pPr>
            <w:r w:rsidRPr="00132330">
              <w:rPr>
                <w:rFonts w:ascii="宋体" w:hAnsi="宋体" w:hint="eastAsia"/>
                <w:sz w:val="18"/>
                <w:szCs w:val="18"/>
              </w:rPr>
              <w:t>能运用学习外科护理学的方法</w:t>
            </w:r>
            <w:r w:rsidR="006B3089">
              <w:rPr>
                <w:rFonts w:ascii="宋体" w:hAnsi="宋体" w:hint="eastAsia"/>
                <w:sz w:val="18"/>
                <w:szCs w:val="18"/>
              </w:rPr>
              <w:t>。</w:t>
            </w:r>
          </w:p>
        </w:tc>
        <w:tc>
          <w:tcPr>
            <w:tcW w:w="1418" w:type="dxa"/>
          </w:tcPr>
          <w:p w14:paraId="0E8E628C" w14:textId="61775ACF" w:rsidR="004D2038" w:rsidRDefault="004D2038" w:rsidP="004D2038">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.具有“以人的健康为中心”</w:t>
            </w:r>
            <w:r w:rsidR="005261C2">
              <w:rPr>
                <w:rFonts w:ascii="宋体" w:hAnsi="宋体" w:hint="eastAsia"/>
                <w:sz w:val="18"/>
                <w:szCs w:val="18"/>
              </w:rPr>
              <w:t>，全心全意为外科病人提供整体护理的意识</w:t>
            </w:r>
            <w:r w:rsidR="00E303C8">
              <w:rPr>
                <w:rFonts w:ascii="宋体" w:hAnsi="宋体" w:hint="eastAsia"/>
                <w:sz w:val="18"/>
                <w:szCs w:val="18"/>
              </w:rPr>
              <w:t>。</w:t>
            </w:r>
          </w:p>
          <w:p w14:paraId="27A48414" w14:textId="77777777" w:rsidR="00204736" w:rsidRDefault="00204736">
            <w:pPr>
              <w:snapToGrid w:val="0"/>
              <w:spacing w:line="288" w:lineRule="auto"/>
              <w:rPr>
                <w:rFonts w:ascii="宋体" w:hAnsi="宋体"/>
                <w:sz w:val="18"/>
                <w:szCs w:val="18"/>
              </w:rPr>
            </w:pPr>
          </w:p>
          <w:p w14:paraId="1B501DB9" w14:textId="1E791EEF" w:rsidR="00B66F49" w:rsidRPr="004D2038" w:rsidRDefault="00B66F49">
            <w:pPr>
              <w:snapToGrid w:val="0"/>
              <w:spacing w:line="288" w:lineRule="auto"/>
              <w:rPr>
                <w:rFonts w:ascii="宋体" w:hAnsi="宋体"/>
                <w:sz w:val="18"/>
                <w:szCs w:val="18"/>
              </w:rPr>
            </w:pPr>
          </w:p>
        </w:tc>
        <w:tc>
          <w:tcPr>
            <w:tcW w:w="1276" w:type="dxa"/>
          </w:tcPr>
          <w:p w14:paraId="728B55EC" w14:textId="5A3219F0" w:rsidR="00A756CE" w:rsidRDefault="00204736">
            <w:pPr>
              <w:snapToGrid w:val="0"/>
              <w:spacing w:line="288" w:lineRule="auto"/>
              <w:rPr>
                <w:rFonts w:ascii="宋体" w:hAnsi="宋体"/>
                <w:sz w:val="18"/>
                <w:szCs w:val="18"/>
              </w:rPr>
            </w:pPr>
            <w:r>
              <w:rPr>
                <w:rFonts w:ascii="宋体" w:hAnsi="宋体" w:hint="eastAsia"/>
                <w:sz w:val="18"/>
                <w:szCs w:val="18"/>
              </w:rPr>
              <w:t>1.</w:t>
            </w:r>
            <w:r w:rsidR="00A756CE">
              <w:rPr>
                <w:rFonts w:ascii="宋体" w:hAnsi="宋体" w:hint="eastAsia"/>
                <w:sz w:val="18"/>
                <w:szCs w:val="18"/>
              </w:rPr>
              <w:t>外科护士应具备的素质的认识。</w:t>
            </w:r>
          </w:p>
          <w:p w14:paraId="4CD32DC7" w14:textId="7985E142" w:rsidR="00204736" w:rsidRDefault="00A756CE">
            <w:pPr>
              <w:snapToGrid w:val="0"/>
              <w:spacing w:line="288" w:lineRule="auto"/>
              <w:rPr>
                <w:rFonts w:ascii="宋体" w:hAnsi="宋体"/>
                <w:sz w:val="18"/>
                <w:szCs w:val="18"/>
              </w:rPr>
            </w:pPr>
            <w:r>
              <w:rPr>
                <w:rFonts w:ascii="宋体" w:hAnsi="宋体"/>
                <w:sz w:val="18"/>
                <w:szCs w:val="18"/>
              </w:rPr>
              <w:t>2.</w:t>
            </w:r>
            <w:r w:rsidR="00204736">
              <w:rPr>
                <w:rFonts w:ascii="宋体" w:hAnsi="宋体" w:hint="eastAsia"/>
                <w:sz w:val="18"/>
                <w:szCs w:val="18"/>
              </w:rPr>
              <w:t>学习外科护理学方法</w:t>
            </w:r>
            <w:r w:rsidR="00F42998">
              <w:rPr>
                <w:rFonts w:ascii="宋体" w:hAnsi="宋体" w:hint="eastAsia"/>
                <w:sz w:val="18"/>
                <w:szCs w:val="18"/>
              </w:rPr>
              <w:t>的认识</w:t>
            </w:r>
            <w:r w:rsidR="00965678">
              <w:rPr>
                <w:rFonts w:ascii="宋体" w:hAnsi="宋体" w:hint="eastAsia"/>
                <w:sz w:val="18"/>
                <w:szCs w:val="18"/>
              </w:rPr>
              <w:t>。</w:t>
            </w:r>
          </w:p>
          <w:p w14:paraId="5C8FFF23" w14:textId="201F9F28" w:rsidR="00204736" w:rsidRDefault="00204736">
            <w:pPr>
              <w:snapToGrid w:val="0"/>
              <w:spacing w:line="288" w:lineRule="auto"/>
              <w:rPr>
                <w:rFonts w:ascii="宋体" w:hAnsi="宋体"/>
                <w:sz w:val="18"/>
                <w:szCs w:val="18"/>
              </w:rPr>
            </w:pPr>
          </w:p>
        </w:tc>
        <w:tc>
          <w:tcPr>
            <w:tcW w:w="567" w:type="dxa"/>
            <w:vAlign w:val="center"/>
          </w:tcPr>
          <w:p w14:paraId="1B3BC55F"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25" w:type="dxa"/>
            <w:vAlign w:val="center"/>
          </w:tcPr>
          <w:p w14:paraId="5F0F9751"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742CD50A"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r>
      <w:tr w:rsidR="00204736" w14:paraId="2EDFBC25" w14:textId="77777777" w:rsidTr="00132330">
        <w:trPr>
          <w:jc w:val="center"/>
        </w:trPr>
        <w:tc>
          <w:tcPr>
            <w:tcW w:w="421" w:type="dxa"/>
            <w:vAlign w:val="center"/>
          </w:tcPr>
          <w:p w14:paraId="519CC50A"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2</w:t>
            </w:r>
          </w:p>
        </w:tc>
        <w:tc>
          <w:tcPr>
            <w:tcW w:w="850" w:type="dxa"/>
            <w:vAlign w:val="center"/>
          </w:tcPr>
          <w:p w14:paraId="063FFC29" w14:textId="77777777" w:rsidR="00204736" w:rsidRDefault="00204736">
            <w:pPr>
              <w:snapToGrid w:val="0"/>
              <w:spacing w:line="288" w:lineRule="auto"/>
              <w:rPr>
                <w:rFonts w:ascii="宋体" w:hAnsi="宋体"/>
                <w:sz w:val="18"/>
                <w:szCs w:val="18"/>
              </w:rPr>
            </w:pPr>
            <w:r>
              <w:rPr>
                <w:rFonts w:ascii="宋体" w:hAnsi="宋体" w:hint="eastAsia"/>
                <w:sz w:val="18"/>
                <w:szCs w:val="18"/>
              </w:rPr>
              <w:t>水、电解质、酸碱平衡失调病人的护理</w:t>
            </w:r>
          </w:p>
        </w:tc>
        <w:tc>
          <w:tcPr>
            <w:tcW w:w="2410" w:type="dxa"/>
          </w:tcPr>
          <w:p w14:paraId="6BE7971A" w14:textId="67824D14" w:rsidR="00DA156A" w:rsidRPr="00DA156A" w:rsidRDefault="00DA156A" w:rsidP="00DA156A">
            <w:pPr>
              <w:snapToGrid w:val="0"/>
              <w:spacing w:line="288" w:lineRule="auto"/>
              <w:rPr>
                <w:rFonts w:ascii="宋体" w:hAnsi="宋体"/>
                <w:sz w:val="18"/>
                <w:szCs w:val="18"/>
              </w:rPr>
            </w:pPr>
            <w:r w:rsidRPr="00DA156A">
              <w:rPr>
                <w:rFonts w:ascii="宋体" w:hAnsi="宋体" w:hint="eastAsia"/>
                <w:sz w:val="18"/>
                <w:szCs w:val="18"/>
              </w:rPr>
              <w:t>1.知道高渗性脱水、低渗性脱水、等渗性脱水</w:t>
            </w:r>
            <w:r>
              <w:rPr>
                <w:rFonts w:ascii="宋体" w:hAnsi="宋体" w:hint="eastAsia"/>
                <w:sz w:val="18"/>
                <w:szCs w:val="18"/>
              </w:rPr>
              <w:t>、</w:t>
            </w:r>
            <w:r w:rsidRPr="00DA156A">
              <w:rPr>
                <w:rFonts w:ascii="宋体" w:hAnsi="宋体" w:hint="eastAsia"/>
                <w:sz w:val="18"/>
                <w:szCs w:val="18"/>
              </w:rPr>
              <w:t>低钾血症和高钾血症的概念</w:t>
            </w:r>
            <w:r>
              <w:rPr>
                <w:rFonts w:ascii="宋体" w:hAnsi="宋体" w:hint="eastAsia"/>
                <w:sz w:val="18"/>
                <w:szCs w:val="18"/>
              </w:rPr>
              <w:t>；</w:t>
            </w:r>
          </w:p>
          <w:p w14:paraId="21214E77" w14:textId="3F870102" w:rsidR="00DA156A" w:rsidRDefault="00DA156A" w:rsidP="00DA156A">
            <w:pPr>
              <w:snapToGrid w:val="0"/>
              <w:spacing w:line="288" w:lineRule="auto"/>
              <w:rPr>
                <w:rFonts w:ascii="宋体" w:hAnsi="宋体"/>
                <w:sz w:val="18"/>
                <w:szCs w:val="18"/>
              </w:rPr>
            </w:pPr>
            <w:r>
              <w:rPr>
                <w:rFonts w:ascii="宋体" w:hAnsi="宋体"/>
                <w:sz w:val="18"/>
                <w:szCs w:val="18"/>
              </w:rPr>
              <w:t>2</w:t>
            </w:r>
            <w:r w:rsidRPr="00DA156A">
              <w:rPr>
                <w:rFonts w:ascii="宋体" w:hAnsi="宋体" w:hint="eastAsia"/>
                <w:sz w:val="18"/>
                <w:szCs w:val="18"/>
              </w:rPr>
              <w:t>.</w:t>
            </w:r>
            <w:r w:rsidR="00F32185">
              <w:rPr>
                <w:rFonts w:ascii="宋体" w:hAnsi="宋体" w:hint="eastAsia"/>
                <w:sz w:val="18"/>
                <w:szCs w:val="18"/>
              </w:rPr>
              <w:t>运用</w:t>
            </w:r>
            <w:r>
              <w:rPr>
                <w:rFonts w:ascii="宋体" w:hAnsi="宋体" w:hint="eastAsia"/>
                <w:sz w:val="18"/>
                <w:szCs w:val="18"/>
              </w:rPr>
              <w:t>静脉补钾原则和补液原则；</w:t>
            </w:r>
          </w:p>
          <w:p w14:paraId="4D5E4E0C" w14:textId="624836AF" w:rsidR="00DA156A" w:rsidRDefault="00DA156A" w:rsidP="00DA156A">
            <w:pPr>
              <w:snapToGrid w:val="0"/>
              <w:spacing w:line="288" w:lineRule="auto"/>
              <w:rPr>
                <w:rFonts w:ascii="宋体" w:hAnsi="宋体"/>
                <w:sz w:val="18"/>
                <w:szCs w:val="18"/>
              </w:rPr>
            </w:pPr>
            <w:r>
              <w:rPr>
                <w:rFonts w:ascii="宋体" w:hAnsi="宋体"/>
                <w:sz w:val="18"/>
                <w:szCs w:val="18"/>
              </w:rPr>
              <w:t>3.</w:t>
            </w:r>
            <w:r>
              <w:rPr>
                <w:rFonts w:ascii="宋体" w:hAnsi="宋体" w:hint="eastAsia"/>
                <w:sz w:val="18"/>
                <w:szCs w:val="18"/>
              </w:rPr>
              <w:t>理解</w:t>
            </w:r>
            <w:r w:rsidR="00DE1F83">
              <w:rPr>
                <w:rFonts w:ascii="宋体" w:hAnsi="宋体" w:hint="eastAsia"/>
                <w:sz w:val="18"/>
                <w:szCs w:val="18"/>
              </w:rPr>
              <w:t>三种缺水、</w:t>
            </w:r>
            <w:r w:rsidRPr="00DA156A">
              <w:rPr>
                <w:rFonts w:ascii="宋体" w:hAnsi="宋体" w:hint="eastAsia"/>
                <w:sz w:val="18"/>
                <w:szCs w:val="18"/>
              </w:rPr>
              <w:t>钾代谢紊乱的</w:t>
            </w:r>
            <w:r>
              <w:rPr>
                <w:rFonts w:ascii="宋体" w:hAnsi="宋体" w:hint="eastAsia"/>
                <w:sz w:val="18"/>
                <w:szCs w:val="18"/>
              </w:rPr>
              <w:t>临床表现</w:t>
            </w:r>
            <w:r w:rsidRPr="00DA156A">
              <w:rPr>
                <w:rFonts w:ascii="宋体" w:hAnsi="宋体" w:hint="eastAsia"/>
                <w:sz w:val="18"/>
                <w:szCs w:val="18"/>
              </w:rPr>
              <w:t>和</w:t>
            </w:r>
            <w:r w:rsidR="00F32185">
              <w:rPr>
                <w:rFonts w:ascii="宋体" w:hAnsi="宋体" w:hint="eastAsia"/>
                <w:sz w:val="18"/>
                <w:szCs w:val="18"/>
              </w:rPr>
              <w:t>处理</w:t>
            </w:r>
            <w:r w:rsidRPr="00DA156A">
              <w:rPr>
                <w:rFonts w:ascii="宋体" w:hAnsi="宋体" w:hint="eastAsia"/>
                <w:sz w:val="18"/>
                <w:szCs w:val="18"/>
              </w:rPr>
              <w:t>原则</w:t>
            </w:r>
            <w:r w:rsidR="00DE1F83">
              <w:rPr>
                <w:rFonts w:ascii="宋体" w:hAnsi="宋体" w:hint="eastAsia"/>
                <w:sz w:val="18"/>
                <w:szCs w:val="18"/>
              </w:rPr>
              <w:t>。</w:t>
            </w:r>
          </w:p>
          <w:p w14:paraId="71BFF590" w14:textId="1F9CC7F2" w:rsidR="00DA156A" w:rsidRDefault="00DA156A" w:rsidP="00DA156A">
            <w:pPr>
              <w:snapToGrid w:val="0"/>
              <w:spacing w:line="288" w:lineRule="auto"/>
              <w:rPr>
                <w:rFonts w:ascii="宋体" w:hAnsi="宋体"/>
                <w:sz w:val="18"/>
                <w:szCs w:val="18"/>
              </w:rPr>
            </w:pPr>
          </w:p>
        </w:tc>
        <w:tc>
          <w:tcPr>
            <w:tcW w:w="1984" w:type="dxa"/>
          </w:tcPr>
          <w:p w14:paraId="357B6AF3" w14:textId="67A3D0B3" w:rsidR="00204736" w:rsidRDefault="00204736">
            <w:pPr>
              <w:snapToGrid w:val="0"/>
              <w:spacing w:line="288" w:lineRule="auto"/>
              <w:rPr>
                <w:rFonts w:ascii="宋体" w:hAnsi="宋体"/>
                <w:sz w:val="18"/>
                <w:szCs w:val="18"/>
              </w:rPr>
            </w:pPr>
            <w:r>
              <w:rPr>
                <w:rFonts w:ascii="宋体" w:hAnsi="宋体" w:hint="eastAsia"/>
                <w:sz w:val="18"/>
                <w:szCs w:val="18"/>
              </w:rPr>
              <w:t>1.</w:t>
            </w:r>
            <w:r w:rsidR="003E4D39">
              <w:rPr>
                <w:rFonts w:ascii="宋体" w:hAnsi="宋体" w:hint="eastAsia"/>
                <w:sz w:val="18"/>
                <w:szCs w:val="18"/>
              </w:rPr>
              <w:t>学会对三种缺水类型的识别和缺水程度的判断，能独立进行静脉输液。</w:t>
            </w:r>
          </w:p>
          <w:p w14:paraId="6C3C90F1" w14:textId="3C7B09A9" w:rsidR="00204736" w:rsidRDefault="00204736">
            <w:pPr>
              <w:snapToGrid w:val="0"/>
              <w:spacing w:line="288" w:lineRule="auto"/>
              <w:rPr>
                <w:rFonts w:ascii="宋体" w:hAnsi="宋体"/>
                <w:sz w:val="18"/>
                <w:szCs w:val="18"/>
              </w:rPr>
            </w:pPr>
          </w:p>
        </w:tc>
        <w:tc>
          <w:tcPr>
            <w:tcW w:w="1418" w:type="dxa"/>
          </w:tcPr>
          <w:p w14:paraId="32A41274" w14:textId="1A033289" w:rsidR="00204736" w:rsidRDefault="005261C2">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.在护理体液失衡病人时要认真细致地观察病人的病情变化，并给予理解和关怀</w:t>
            </w:r>
            <w:r w:rsidR="002B580A">
              <w:rPr>
                <w:rFonts w:ascii="宋体" w:hAnsi="宋体" w:hint="eastAsia"/>
                <w:sz w:val="18"/>
                <w:szCs w:val="18"/>
              </w:rPr>
              <w:t>。</w:t>
            </w:r>
          </w:p>
        </w:tc>
        <w:tc>
          <w:tcPr>
            <w:tcW w:w="1276" w:type="dxa"/>
          </w:tcPr>
          <w:p w14:paraId="6A9162A9" w14:textId="4B54AC20" w:rsidR="00204736" w:rsidRDefault="00204736">
            <w:pPr>
              <w:snapToGrid w:val="0"/>
              <w:spacing w:line="288" w:lineRule="auto"/>
              <w:rPr>
                <w:rFonts w:ascii="宋体" w:hAnsi="宋体"/>
                <w:sz w:val="18"/>
                <w:szCs w:val="18"/>
              </w:rPr>
            </w:pPr>
            <w:r>
              <w:rPr>
                <w:rFonts w:ascii="宋体" w:hAnsi="宋体" w:hint="eastAsia"/>
                <w:sz w:val="18"/>
                <w:szCs w:val="18"/>
              </w:rPr>
              <w:t>1.</w:t>
            </w:r>
            <w:r w:rsidR="008D044C" w:rsidRPr="008D044C">
              <w:rPr>
                <w:rFonts w:ascii="宋体" w:hAnsi="宋体" w:hint="eastAsia"/>
                <w:sz w:val="18"/>
                <w:szCs w:val="18"/>
              </w:rPr>
              <w:t>静脉补液</w:t>
            </w:r>
            <w:r w:rsidR="008D044C">
              <w:rPr>
                <w:rFonts w:ascii="宋体" w:hAnsi="宋体" w:hint="eastAsia"/>
                <w:sz w:val="18"/>
                <w:szCs w:val="18"/>
              </w:rPr>
              <w:t>补钾</w:t>
            </w:r>
            <w:r w:rsidR="008D044C" w:rsidRPr="008D044C">
              <w:rPr>
                <w:rFonts w:ascii="宋体" w:hAnsi="宋体" w:hint="eastAsia"/>
                <w:sz w:val="18"/>
                <w:szCs w:val="18"/>
              </w:rPr>
              <w:t>的原则</w:t>
            </w:r>
            <w:r w:rsidR="00D747EE">
              <w:rPr>
                <w:rFonts w:ascii="宋体" w:hAnsi="宋体" w:hint="eastAsia"/>
                <w:sz w:val="18"/>
                <w:szCs w:val="18"/>
              </w:rPr>
              <w:t>的理解</w:t>
            </w:r>
            <w:r w:rsidR="008F44B9">
              <w:rPr>
                <w:rFonts w:ascii="宋体" w:hAnsi="宋体" w:hint="eastAsia"/>
                <w:sz w:val="18"/>
                <w:szCs w:val="18"/>
              </w:rPr>
              <w:t>。</w:t>
            </w:r>
            <w:r>
              <w:rPr>
                <w:rFonts w:ascii="宋体" w:hAnsi="宋体" w:hint="eastAsia"/>
                <w:sz w:val="18"/>
                <w:szCs w:val="18"/>
              </w:rPr>
              <w:t xml:space="preserve">      </w:t>
            </w:r>
          </w:p>
          <w:p w14:paraId="577826B8" w14:textId="0A5C340D" w:rsidR="00204736" w:rsidRDefault="00F411EC" w:rsidP="00F411EC">
            <w:pPr>
              <w:snapToGrid w:val="0"/>
              <w:spacing w:line="288" w:lineRule="auto"/>
              <w:rPr>
                <w:rFonts w:ascii="宋体" w:hAnsi="宋体"/>
                <w:sz w:val="18"/>
                <w:szCs w:val="18"/>
              </w:rPr>
            </w:pPr>
            <w:r>
              <w:rPr>
                <w:rFonts w:ascii="宋体" w:hAnsi="宋体"/>
                <w:sz w:val="18"/>
                <w:szCs w:val="18"/>
              </w:rPr>
              <w:t>2</w:t>
            </w:r>
            <w:r w:rsidR="00204736">
              <w:rPr>
                <w:rFonts w:ascii="宋体" w:hAnsi="宋体" w:hint="eastAsia"/>
                <w:sz w:val="18"/>
                <w:szCs w:val="18"/>
              </w:rPr>
              <w:t>.</w:t>
            </w:r>
            <w:r w:rsidRPr="00F411EC">
              <w:rPr>
                <w:rFonts w:ascii="宋体" w:hAnsi="宋体" w:hint="eastAsia"/>
                <w:sz w:val="18"/>
                <w:szCs w:val="18"/>
              </w:rPr>
              <w:t>如何判断静脉补液有效</w:t>
            </w:r>
            <w:r w:rsidR="00D747EE">
              <w:rPr>
                <w:rFonts w:ascii="宋体" w:hAnsi="宋体" w:hint="eastAsia"/>
                <w:sz w:val="18"/>
                <w:szCs w:val="18"/>
              </w:rPr>
              <w:t>的运用</w:t>
            </w:r>
            <w:r w:rsidR="00965678">
              <w:rPr>
                <w:rFonts w:ascii="宋体" w:hAnsi="宋体" w:hint="eastAsia"/>
                <w:sz w:val="18"/>
                <w:szCs w:val="18"/>
              </w:rPr>
              <w:t>。</w:t>
            </w:r>
          </w:p>
          <w:p w14:paraId="4757DE76" w14:textId="6D6BB127" w:rsidR="00B66F49" w:rsidRDefault="00B66F49" w:rsidP="00F411EC">
            <w:pPr>
              <w:snapToGrid w:val="0"/>
              <w:spacing w:line="288" w:lineRule="auto"/>
              <w:rPr>
                <w:rFonts w:ascii="宋体" w:hAnsi="宋体"/>
                <w:sz w:val="18"/>
                <w:szCs w:val="18"/>
              </w:rPr>
            </w:pPr>
          </w:p>
        </w:tc>
        <w:tc>
          <w:tcPr>
            <w:tcW w:w="567" w:type="dxa"/>
            <w:vAlign w:val="center"/>
          </w:tcPr>
          <w:p w14:paraId="10FE3441"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5</w:t>
            </w:r>
          </w:p>
        </w:tc>
        <w:tc>
          <w:tcPr>
            <w:tcW w:w="425" w:type="dxa"/>
            <w:vAlign w:val="center"/>
          </w:tcPr>
          <w:p w14:paraId="03275DDC"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184875E6"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5</w:t>
            </w:r>
          </w:p>
        </w:tc>
      </w:tr>
      <w:tr w:rsidR="00204736" w14:paraId="6B9EB632" w14:textId="77777777" w:rsidTr="00132330">
        <w:trPr>
          <w:jc w:val="center"/>
        </w:trPr>
        <w:tc>
          <w:tcPr>
            <w:tcW w:w="421" w:type="dxa"/>
            <w:vAlign w:val="center"/>
          </w:tcPr>
          <w:p w14:paraId="58419BC6"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3</w:t>
            </w:r>
          </w:p>
        </w:tc>
        <w:tc>
          <w:tcPr>
            <w:tcW w:w="850" w:type="dxa"/>
            <w:vAlign w:val="center"/>
          </w:tcPr>
          <w:p w14:paraId="6801EDF1" w14:textId="16114F47" w:rsidR="00204736" w:rsidRDefault="00204736">
            <w:pPr>
              <w:snapToGrid w:val="0"/>
              <w:spacing w:line="288" w:lineRule="auto"/>
              <w:rPr>
                <w:rFonts w:ascii="宋体" w:hAnsi="宋体"/>
                <w:sz w:val="18"/>
                <w:szCs w:val="18"/>
              </w:rPr>
            </w:pPr>
            <w:r>
              <w:rPr>
                <w:rFonts w:ascii="宋体" w:hAnsi="宋体" w:hint="eastAsia"/>
                <w:sz w:val="18"/>
                <w:szCs w:val="18"/>
              </w:rPr>
              <w:t>营养支持</w:t>
            </w:r>
            <w:r w:rsidR="004409C8">
              <w:rPr>
                <w:rFonts w:ascii="宋体" w:hAnsi="宋体" w:hint="eastAsia"/>
                <w:sz w:val="18"/>
                <w:szCs w:val="18"/>
              </w:rPr>
              <w:t>病人的</w:t>
            </w:r>
            <w:r>
              <w:rPr>
                <w:rFonts w:ascii="宋体" w:hAnsi="宋体" w:hint="eastAsia"/>
                <w:sz w:val="18"/>
                <w:szCs w:val="18"/>
              </w:rPr>
              <w:t>护理</w:t>
            </w:r>
          </w:p>
        </w:tc>
        <w:tc>
          <w:tcPr>
            <w:tcW w:w="2410" w:type="dxa"/>
          </w:tcPr>
          <w:p w14:paraId="6F98C1DF" w14:textId="0FE2E3B3" w:rsidR="00F32185" w:rsidRPr="00F32185" w:rsidRDefault="00F32185" w:rsidP="00F32185">
            <w:pPr>
              <w:snapToGrid w:val="0"/>
              <w:spacing w:line="288" w:lineRule="auto"/>
              <w:rPr>
                <w:rFonts w:ascii="宋体" w:hAnsi="宋体"/>
                <w:sz w:val="18"/>
                <w:szCs w:val="18"/>
              </w:rPr>
            </w:pPr>
            <w:r w:rsidRPr="00F32185">
              <w:rPr>
                <w:rFonts w:ascii="宋体" w:hAnsi="宋体" w:hint="eastAsia"/>
                <w:sz w:val="18"/>
                <w:szCs w:val="18"/>
              </w:rPr>
              <w:t>1.知道营养</w:t>
            </w:r>
            <w:r w:rsidR="004409C8">
              <w:rPr>
                <w:rFonts w:ascii="宋体" w:hAnsi="宋体" w:hint="eastAsia"/>
                <w:sz w:val="18"/>
                <w:szCs w:val="18"/>
              </w:rPr>
              <w:t>支持</w:t>
            </w:r>
            <w:r w:rsidRPr="00F32185">
              <w:rPr>
                <w:rFonts w:ascii="宋体" w:hAnsi="宋体" w:hint="eastAsia"/>
                <w:sz w:val="18"/>
                <w:szCs w:val="18"/>
              </w:rPr>
              <w:t>、肠内营养和肠外营养的概念</w:t>
            </w:r>
            <w:r w:rsidR="004409C8">
              <w:rPr>
                <w:rFonts w:ascii="宋体" w:hAnsi="宋体" w:hint="eastAsia"/>
                <w:sz w:val="18"/>
                <w:szCs w:val="18"/>
              </w:rPr>
              <w:t>；</w:t>
            </w:r>
          </w:p>
          <w:p w14:paraId="52527C4D" w14:textId="1A90248A" w:rsidR="00F32185" w:rsidRPr="00F32185" w:rsidRDefault="00F32185" w:rsidP="00F32185">
            <w:pPr>
              <w:snapToGrid w:val="0"/>
              <w:spacing w:line="288" w:lineRule="auto"/>
              <w:rPr>
                <w:rFonts w:ascii="宋体" w:hAnsi="宋体"/>
                <w:sz w:val="18"/>
                <w:szCs w:val="18"/>
              </w:rPr>
            </w:pPr>
            <w:r w:rsidRPr="00F32185">
              <w:rPr>
                <w:rFonts w:ascii="宋体" w:hAnsi="宋体" w:hint="eastAsia"/>
                <w:sz w:val="18"/>
                <w:szCs w:val="18"/>
              </w:rPr>
              <w:t>2.</w:t>
            </w:r>
            <w:r w:rsidR="000D76B7">
              <w:rPr>
                <w:rFonts w:ascii="宋体" w:hAnsi="宋体" w:hint="eastAsia"/>
                <w:sz w:val="18"/>
                <w:szCs w:val="18"/>
              </w:rPr>
              <w:t>理解</w:t>
            </w:r>
            <w:r w:rsidRPr="00F32185">
              <w:rPr>
                <w:rFonts w:ascii="宋体" w:hAnsi="宋体" w:hint="eastAsia"/>
                <w:sz w:val="18"/>
                <w:szCs w:val="18"/>
              </w:rPr>
              <w:t>营养</w:t>
            </w:r>
            <w:r w:rsidR="00CB5708">
              <w:rPr>
                <w:rFonts w:ascii="宋体" w:hAnsi="宋体" w:hint="eastAsia"/>
                <w:sz w:val="18"/>
                <w:szCs w:val="18"/>
              </w:rPr>
              <w:t>支持</w:t>
            </w:r>
            <w:r w:rsidRPr="00F32185">
              <w:rPr>
                <w:rFonts w:ascii="宋体" w:hAnsi="宋体" w:hint="eastAsia"/>
                <w:sz w:val="18"/>
                <w:szCs w:val="18"/>
              </w:rPr>
              <w:t>的适应证</w:t>
            </w:r>
            <w:r w:rsidR="000D76B7">
              <w:rPr>
                <w:rFonts w:ascii="宋体" w:hAnsi="宋体" w:hint="eastAsia"/>
                <w:sz w:val="18"/>
                <w:szCs w:val="18"/>
              </w:rPr>
              <w:t>、方法、并发症；</w:t>
            </w:r>
          </w:p>
          <w:p w14:paraId="3AF88F94" w14:textId="09CE4DBD" w:rsidR="00F32185" w:rsidRDefault="00F32185" w:rsidP="00F32185">
            <w:pPr>
              <w:snapToGrid w:val="0"/>
              <w:spacing w:line="288" w:lineRule="auto"/>
              <w:rPr>
                <w:rFonts w:ascii="宋体" w:hAnsi="宋体"/>
                <w:sz w:val="18"/>
                <w:szCs w:val="18"/>
              </w:rPr>
            </w:pPr>
            <w:r w:rsidRPr="00F32185">
              <w:rPr>
                <w:rFonts w:ascii="宋体" w:hAnsi="宋体" w:hint="eastAsia"/>
                <w:sz w:val="18"/>
                <w:szCs w:val="18"/>
              </w:rPr>
              <w:t>3.</w:t>
            </w:r>
            <w:r w:rsidR="00CB5708">
              <w:rPr>
                <w:rFonts w:ascii="宋体" w:hAnsi="宋体" w:hint="eastAsia"/>
                <w:sz w:val="18"/>
                <w:szCs w:val="18"/>
              </w:rPr>
              <w:t>运用</w:t>
            </w:r>
            <w:r w:rsidRPr="00F32185">
              <w:rPr>
                <w:rFonts w:ascii="宋体" w:hAnsi="宋体" w:hint="eastAsia"/>
                <w:sz w:val="18"/>
                <w:szCs w:val="18"/>
              </w:rPr>
              <w:t>营养</w:t>
            </w:r>
            <w:r w:rsidR="00CB5708">
              <w:rPr>
                <w:rFonts w:ascii="宋体" w:hAnsi="宋体" w:hint="eastAsia"/>
                <w:sz w:val="18"/>
                <w:szCs w:val="18"/>
              </w:rPr>
              <w:t>支持病人护理评估及护理措施；</w:t>
            </w:r>
            <w:r w:rsidR="00101348">
              <w:rPr>
                <w:rFonts w:ascii="宋体" w:hAnsi="宋体"/>
                <w:sz w:val="18"/>
                <w:szCs w:val="18"/>
              </w:rPr>
              <w:t xml:space="preserve"> </w:t>
            </w:r>
          </w:p>
        </w:tc>
        <w:tc>
          <w:tcPr>
            <w:tcW w:w="1984" w:type="dxa"/>
          </w:tcPr>
          <w:p w14:paraId="286C6BF3" w14:textId="47050C01" w:rsidR="000D76B7" w:rsidRDefault="00204736">
            <w:pPr>
              <w:snapToGrid w:val="0"/>
              <w:spacing w:line="288" w:lineRule="auto"/>
              <w:rPr>
                <w:rFonts w:ascii="宋体" w:hAnsi="宋体"/>
                <w:sz w:val="18"/>
                <w:szCs w:val="18"/>
              </w:rPr>
            </w:pPr>
            <w:r>
              <w:rPr>
                <w:rFonts w:ascii="宋体" w:hAnsi="宋体" w:hint="eastAsia"/>
                <w:sz w:val="18"/>
                <w:szCs w:val="18"/>
              </w:rPr>
              <w:t>1.</w:t>
            </w:r>
            <w:r w:rsidR="000D76B7" w:rsidRPr="000D76B7">
              <w:rPr>
                <w:rFonts w:ascii="宋体" w:hAnsi="宋体" w:hint="eastAsia"/>
                <w:sz w:val="18"/>
                <w:szCs w:val="18"/>
              </w:rPr>
              <w:t>运用护理程序对肠内营养和或肠外营养支持病人实施整体护理</w:t>
            </w:r>
            <w:r w:rsidR="006B3089">
              <w:rPr>
                <w:rFonts w:ascii="宋体" w:hAnsi="宋体" w:hint="eastAsia"/>
                <w:sz w:val="18"/>
                <w:szCs w:val="18"/>
              </w:rPr>
              <w:t>。</w:t>
            </w:r>
          </w:p>
        </w:tc>
        <w:tc>
          <w:tcPr>
            <w:tcW w:w="1418" w:type="dxa"/>
          </w:tcPr>
          <w:p w14:paraId="44E67607" w14:textId="4FBDA4A5" w:rsidR="00204736" w:rsidRDefault="000D76B7">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在对病人进行外科营养支持疗法时要体现出关心和爱护的态度</w:t>
            </w:r>
          </w:p>
        </w:tc>
        <w:tc>
          <w:tcPr>
            <w:tcW w:w="1276" w:type="dxa"/>
          </w:tcPr>
          <w:p w14:paraId="0581D49A" w14:textId="7689FC09" w:rsidR="002A5BE0" w:rsidRDefault="002A5BE0" w:rsidP="002A5BE0">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.肠</w:t>
            </w:r>
            <w:r w:rsidR="00C866B7">
              <w:rPr>
                <w:rFonts w:ascii="宋体" w:hAnsi="宋体" w:hint="eastAsia"/>
                <w:sz w:val="18"/>
                <w:szCs w:val="18"/>
              </w:rPr>
              <w:t>内、</w:t>
            </w:r>
            <w:r>
              <w:rPr>
                <w:rFonts w:ascii="宋体" w:hAnsi="宋体" w:hint="eastAsia"/>
                <w:sz w:val="18"/>
                <w:szCs w:val="18"/>
              </w:rPr>
              <w:t>外营养支持的</w:t>
            </w:r>
            <w:r w:rsidR="00C866B7">
              <w:rPr>
                <w:rFonts w:ascii="宋体" w:hAnsi="宋体" w:hint="eastAsia"/>
                <w:sz w:val="18"/>
                <w:szCs w:val="18"/>
              </w:rPr>
              <w:t>护理措施</w:t>
            </w:r>
            <w:r>
              <w:rPr>
                <w:rFonts w:ascii="宋体" w:hAnsi="宋体" w:hint="eastAsia"/>
                <w:sz w:val="18"/>
                <w:szCs w:val="18"/>
              </w:rPr>
              <w:t>的认识。</w:t>
            </w:r>
          </w:p>
          <w:p w14:paraId="62761388" w14:textId="02703730" w:rsidR="00204736" w:rsidRDefault="002A5BE0">
            <w:pPr>
              <w:snapToGrid w:val="0"/>
              <w:spacing w:line="288" w:lineRule="auto"/>
              <w:rPr>
                <w:rFonts w:ascii="宋体" w:hAnsi="宋体"/>
                <w:sz w:val="18"/>
                <w:szCs w:val="18"/>
              </w:rPr>
            </w:pPr>
            <w:r>
              <w:rPr>
                <w:rFonts w:ascii="宋体" w:hAnsi="宋体"/>
                <w:sz w:val="18"/>
                <w:szCs w:val="18"/>
              </w:rPr>
              <w:t>2</w:t>
            </w:r>
            <w:r w:rsidR="00204736">
              <w:rPr>
                <w:rFonts w:ascii="宋体" w:hAnsi="宋体" w:hint="eastAsia"/>
                <w:sz w:val="18"/>
                <w:szCs w:val="18"/>
              </w:rPr>
              <w:t>.肠外营养支持</w:t>
            </w:r>
            <w:r w:rsidR="00C866B7">
              <w:rPr>
                <w:rFonts w:ascii="宋体" w:hAnsi="宋体" w:hint="eastAsia"/>
                <w:sz w:val="18"/>
                <w:szCs w:val="18"/>
              </w:rPr>
              <w:t>并发症及护理</w:t>
            </w:r>
            <w:r w:rsidR="00D747EE">
              <w:rPr>
                <w:rFonts w:ascii="宋体" w:hAnsi="宋体" w:hint="eastAsia"/>
                <w:sz w:val="18"/>
                <w:szCs w:val="18"/>
              </w:rPr>
              <w:t>的</w:t>
            </w:r>
            <w:r w:rsidR="00C866B7">
              <w:rPr>
                <w:rFonts w:ascii="宋体" w:hAnsi="宋体" w:hint="eastAsia"/>
                <w:sz w:val="18"/>
                <w:szCs w:val="18"/>
              </w:rPr>
              <w:t>认识。</w:t>
            </w:r>
            <w:r w:rsidR="00204736">
              <w:rPr>
                <w:rFonts w:ascii="宋体" w:hAnsi="宋体" w:hint="eastAsia"/>
                <w:sz w:val="18"/>
                <w:szCs w:val="18"/>
              </w:rPr>
              <w:t xml:space="preserve"> </w:t>
            </w:r>
          </w:p>
          <w:p w14:paraId="0CAF3C2D" w14:textId="53A93BFF" w:rsidR="00B66F49" w:rsidRDefault="00B66F49" w:rsidP="002A5BE0">
            <w:pPr>
              <w:snapToGrid w:val="0"/>
              <w:spacing w:line="288" w:lineRule="auto"/>
              <w:rPr>
                <w:rFonts w:ascii="宋体" w:hAnsi="宋体"/>
                <w:sz w:val="18"/>
                <w:szCs w:val="18"/>
              </w:rPr>
            </w:pPr>
          </w:p>
        </w:tc>
        <w:tc>
          <w:tcPr>
            <w:tcW w:w="567" w:type="dxa"/>
            <w:vAlign w:val="center"/>
          </w:tcPr>
          <w:p w14:paraId="39A43103"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c>
          <w:tcPr>
            <w:tcW w:w="425" w:type="dxa"/>
            <w:vAlign w:val="center"/>
          </w:tcPr>
          <w:p w14:paraId="6AF90F70"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6FD2233C"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r>
      <w:tr w:rsidR="00204736" w14:paraId="20E17984" w14:textId="77777777" w:rsidTr="00132330">
        <w:trPr>
          <w:jc w:val="center"/>
        </w:trPr>
        <w:tc>
          <w:tcPr>
            <w:tcW w:w="421" w:type="dxa"/>
            <w:vAlign w:val="center"/>
          </w:tcPr>
          <w:p w14:paraId="42C090AD"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4</w:t>
            </w:r>
          </w:p>
        </w:tc>
        <w:tc>
          <w:tcPr>
            <w:tcW w:w="850" w:type="dxa"/>
            <w:vAlign w:val="center"/>
          </w:tcPr>
          <w:p w14:paraId="707B2811" w14:textId="77777777" w:rsidR="00204736" w:rsidRDefault="00204736">
            <w:pPr>
              <w:snapToGrid w:val="0"/>
              <w:spacing w:line="288" w:lineRule="auto"/>
              <w:rPr>
                <w:rFonts w:ascii="宋体" w:hAnsi="宋体"/>
                <w:sz w:val="18"/>
                <w:szCs w:val="18"/>
              </w:rPr>
            </w:pPr>
            <w:r>
              <w:rPr>
                <w:rFonts w:ascii="宋体" w:hAnsi="宋体" w:hint="eastAsia"/>
                <w:sz w:val="18"/>
                <w:szCs w:val="18"/>
              </w:rPr>
              <w:t>外科休克病人的护理</w:t>
            </w:r>
          </w:p>
        </w:tc>
        <w:tc>
          <w:tcPr>
            <w:tcW w:w="2410" w:type="dxa"/>
          </w:tcPr>
          <w:p w14:paraId="3FBD119B" w14:textId="4887A5C0" w:rsidR="00204736" w:rsidRDefault="00204736">
            <w:pPr>
              <w:snapToGrid w:val="0"/>
              <w:spacing w:line="288" w:lineRule="auto"/>
              <w:rPr>
                <w:rFonts w:ascii="宋体" w:hAnsi="宋体"/>
                <w:sz w:val="18"/>
                <w:szCs w:val="18"/>
              </w:rPr>
            </w:pPr>
            <w:r>
              <w:rPr>
                <w:rFonts w:ascii="宋体" w:hAnsi="宋体" w:hint="eastAsia"/>
                <w:sz w:val="18"/>
                <w:szCs w:val="18"/>
              </w:rPr>
              <w:t>1.</w:t>
            </w:r>
            <w:r w:rsidR="00BB29BD" w:rsidRPr="00BB29BD">
              <w:rPr>
                <w:rFonts w:ascii="宋体" w:hAnsi="宋体" w:hint="eastAsia"/>
                <w:sz w:val="18"/>
                <w:szCs w:val="18"/>
              </w:rPr>
              <w:t>知道休克的概念、分类、临床表现及</w:t>
            </w:r>
            <w:r w:rsidR="00965FB8">
              <w:rPr>
                <w:rFonts w:ascii="宋体" w:hAnsi="宋体" w:hint="eastAsia"/>
                <w:sz w:val="18"/>
                <w:szCs w:val="18"/>
              </w:rPr>
              <w:t>处理</w:t>
            </w:r>
            <w:r w:rsidR="00BB29BD" w:rsidRPr="00BB29BD">
              <w:rPr>
                <w:rFonts w:ascii="宋体" w:hAnsi="宋体" w:hint="eastAsia"/>
                <w:sz w:val="18"/>
                <w:szCs w:val="18"/>
              </w:rPr>
              <w:t>原则</w:t>
            </w:r>
            <w:r w:rsidR="00C069CC">
              <w:rPr>
                <w:rFonts w:ascii="宋体" w:hAnsi="宋体" w:hint="eastAsia"/>
                <w:sz w:val="18"/>
                <w:szCs w:val="18"/>
              </w:rPr>
              <w:t>；</w:t>
            </w:r>
          </w:p>
          <w:p w14:paraId="5909FEEB" w14:textId="277F51ED" w:rsidR="00965FB8" w:rsidRDefault="00204736">
            <w:pPr>
              <w:snapToGrid w:val="0"/>
              <w:spacing w:line="288" w:lineRule="auto"/>
              <w:rPr>
                <w:rFonts w:ascii="宋体" w:hAnsi="宋体"/>
                <w:sz w:val="18"/>
                <w:szCs w:val="18"/>
              </w:rPr>
            </w:pPr>
            <w:r>
              <w:rPr>
                <w:rFonts w:ascii="宋体" w:hAnsi="宋体" w:hint="eastAsia"/>
                <w:sz w:val="18"/>
                <w:szCs w:val="18"/>
              </w:rPr>
              <w:t>2.</w:t>
            </w:r>
            <w:r w:rsidR="00965FB8" w:rsidRPr="00965FB8">
              <w:rPr>
                <w:rFonts w:ascii="宋体" w:hAnsi="宋体" w:hint="eastAsia"/>
                <w:sz w:val="18"/>
                <w:szCs w:val="18"/>
              </w:rPr>
              <w:t>知道低血容量性休克</w:t>
            </w:r>
            <w:r w:rsidR="00965FB8">
              <w:rPr>
                <w:rFonts w:ascii="宋体" w:hAnsi="宋体" w:hint="eastAsia"/>
                <w:sz w:val="18"/>
                <w:szCs w:val="18"/>
              </w:rPr>
              <w:t>、</w:t>
            </w:r>
            <w:r w:rsidR="00965FB8" w:rsidRPr="00965FB8">
              <w:rPr>
                <w:rFonts w:ascii="宋体" w:hAnsi="宋体" w:hint="eastAsia"/>
                <w:sz w:val="18"/>
                <w:szCs w:val="18"/>
              </w:rPr>
              <w:t>感染性休克</w:t>
            </w:r>
            <w:r w:rsidR="00965FB8">
              <w:rPr>
                <w:rFonts w:ascii="宋体" w:hAnsi="宋体" w:hint="eastAsia"/>
                <w:sz w:val="18"/>
                <w:szCs w:val="18"/>
              </w:rPr>
              <w:t>概念及临床表现</w:t>
            </w:r>
            <w:r w:rsidR="00C069CC">
              <w:rPr>
                <w:rFonts w:ascii="宋体" w:hAnsi="宋体" w:hint="eastAsia"/>
                <w:sz w:val="18"/>
                <w:szCs w:val="18"/>
              </w:rPr>
              <w:t>；</w:t>
            </w:r>
          </w:p>
          <w:p w14:paraId="0E19CF33" w14:textId="439C04F5" w:rsidR="00965FB8" w:rsidRDefault="00204736" w:rsidP="00965FB8">
            <w:pPr>
              <w:snapToGrid w:val="0"/>
              <w:spacing w:line="288" w:lineRule="auto"/>
              <w:rPr>
                <w:rFonts w:ascii="宋体" w:hAnsi="宋体"/>
                <w:sz w:val="18"/>
                <w:szCs w:val="18"/>
              </w:rPr>
            </w:pPr>
            <w:r>
              <w:rPr>
                <w:rFonts w:ascii="宋体" w:hAnsi="宋体" w:hint="eastAsia"/>
                <w:sz w:val="18"/>
                <w:szCs w:val="18"/>
              </w:rPr>
              <w:t>3.</w:t>
            </w:r>
            <w:r w:rsidR="00965FB8">
              <w:rPr>
                <w:rFonts w:ascii="宋体" w:hAnsi="宋体" w:hint="eastAsia"/>
                <w:sz w:val="18"/>
                <w:szCs w:val="18"/>
              </w:rPr>
              <w:t>理解休克</w:t>
            </w:r>
            <w:r w:rsidR="00D747EE">
              <w:rPr>
                <w:rFonts w:ascii="宋体" w:hAnsi="宋体" w:hint="eastAsia"/>
                <w:sz w:val="18"/>
                <w:szCs w:val="18"/>
              </w:rPr>
              <w:t>常用的监测指标及意义</w:t>
            </w:r>
            <w:r w:rsidR="00965FB8">
              <w:rPr>
                <w:rFonts w:ascii="宋体" w:hAnsi="宋体"/>
                <w:sz w:val="18"/>
                <w:szCs w:val="18"/>
              </w:rPr>
              <w:t xml:space="preserve"> </w:t>
            </w:r>
          </w:p>
          <w:p w14:paraId="228C9BD3" w14:textId="6F855915" w:rsidR="00BB29BD" w:rsidRDefault="00BB29BD">
            <w:pPr>
              <w:snapToGrid w:val="0"/>
              <w:spacing w:line="288" w:lineRule="auto"/>
              <w:rPr>
                <w:rFonts w:ascii="宋体" w:hAnsi="宋体"/>
                <w:sz w:val="18"/>
                <w:szCs w:val="18"/>
              </w:rPr>
            </w:pPr>
          </w:p>
        </w:tc>
        <w:tc>
          <w:tcPr>
            <w:tcW w:w="1984" w:type="dxa"/>
          </w:tcPr>
          <w:p w14:paraId="22DE78A5" w14:textId="2AA093C5" w:rsidR="00204736" w:rsidRDefault="00BB29BD">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BB29BD">
              <w:rPr>
                <w:rFonts w:ascii="宋体" w:hAnsi="宋体" w:hint="eastAsia"/>
                <w:sz w:val="18"/>
                <w:szCs w:val="18"/>
              </w:rPr>
              <w:t>运用相关知识参与配合休克病人的抢救</w:t>
            </w:r>
          </w:p>
        </w:tc>
        <w:tc>
          <w:tcPr>
            <w:tcW w:w="1418" w:type="dxa"/>
          </w:tcPr>
          <w:p w14:paraId="465A00EA" w14:textId="6A11031C" w:rsidR="00204736" w:rsidRDefault="00BB29BD">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101348">
              <w:rPr>
                <w:rFonts w:ascii="宋体" w:hAnsi="宋体" w:hint="eastAsia"/>
                <w:sz w:val="18"/>
                <w:szCs w:val="18"/>
              </w:rPr>
              <w:t>在抢救休克病人时</w:t>
            </w:r>
            <w:r>
              <w:rPr>
                <w:rFonts w:ascii="宋体" w:hAnsi="宋体" w:hint="eastAsia"/>
                <w:sz w:val="18"/>
                <w:szCs w:val="18"/>
              </w:rPr>
              <w:t>具有沉着冷静，井然有序的工作作风</w:t>
            </w:r>
          </w:p>
        </w:tc>
        <w:tc>
          <w:tcPr>
            <w:tcW w:w="1276" w:type="dxa"/>
          </w:tcPr>
          <w:p w14:paraId="4BC71201" w14:textId="2F2B7DB7" w:rsidR="00204736" w:rsidRDefault="00204736">
            <w:pPr>
              <w:snapToGrid w:val="0"/>
              <w:spacing w:line="288" w:lineRule="auto"/>
              <w:rPr>
                <w:rFonts w:ascii="宋体" w:hAnsi="宋体"/>
                <w:sz w:val="18"/>
                <w:szCs w:val="18"/>
              </w:rPr>
            </w:pPr>
            <w:r>
              <w:rPr>
                <w:rFonts w:ascii="宋体" w:hAnsi="宋体" w:hint="eastAsia"/>
                <w:sz w:val="18"/>
                <w:szCs w:val="18"/>
              </w:rPr>
              <w:t>1.</w:t>
            </w:r>
            <w:r w:rsidR="00D747EE">
              <w:rPr>
                <w:rFonts w:ascii="宋体" w:hAnsi="宋体" w:hint="eastAsia"/>
                <w:sz w:val="18"/>
                <w:szCs w:val="18"/>
              </w:rPr>
              <w:t>休克</w:t>
            </w:r>
            <w:r w:rsidR="00896E79">
              <w:rPr>
                <w:rFonts w:ascii="宋体" w:hAnsi="宋体" w:hint="eastAsia"/>
                <w:sz w:val="18"/>
                <w:szCs w:val="18"/>
              </w:rPr>
              <w:t>护理措施</w:t>
            </w:r>
            <w:r w:rsidR="00D747EE">
              <w:rPr>
                <w:rFonts w:ascii="宋体" w:hAnsi="宋体" w:hint="eastAsia"/>
                <w:sz w:val="18"/>
                <w:szCs w:val="18"/>
              </w:rPr>
              <w:t>的</w:t>
            </w:r>
            <w:r w:rsidR="00896E79">
              <w:rPr>
                <w:rFonts w:ascii="宋体" w:hAnsi="宋体" w:hint="eastAsia"/>
                <w:sz w:val="18"/>
                <w:szCs w:val="18"/>
              </w:rPr>
              <w:t>应用</w:t>
            </w:r>
            <w:r w:rsidR="00965678">
              <w:rPr>
                <w:rFonts w:ascii="宋体" w:hAnsi="宋体" w:hint="eastAsia"/>
                <w:sz w:val="18"/>
                <w:szCs w:val="18"/>
              </w:rPr>
              <w:t>。</w:t>
            </w:r>
            <w:r w:rsidR="00D747EE">
              <w:rPr>
                <w:rFonts w:ascii="宋体" w:hAnsi="宋体"/>
                <w:sz w:val="18"/>
                <w:szCs w:val="18"/>
              </w:rPr>
              <w:t xml:space="preserve"> </w:t>
            </w:r>
          </w:p>
          <w:p w14:paraId="2F0A95D1" w14:textId="35FE9710" w:rsidR="00204736" w:rsidRDefault="00204736">
            <w:pPr>
              <w:snapToGrid w:val="0"/>
              <w:spacing w:line="288" w:lineRule="auto"/>
              <w:rPr>
                <w:rFonts w:ascii="宋体" w:hAnsi="宋体"/>
                <w:sz w:val="18"/>
                <w:szCs w:val="18"/>
              </w:rPr>
            </w:pPr>
            <w:r>
              <w:rPr>
                <w:rFonts w:ascii="宋体" w:hAnsi="宋体" w:hint="eastAsia"/>
                <w:sz w:val="18"/>
                <w:szCs w:val="18"/>
              </w:rPr>
              <w:t>2.</w:t>
            </w:r>
            <w:r w:rsidR="00D747EE">
              <w:rPr>
                <w:rFonts w:ascii="宋体" w:hAnsi="宋体" w:hint="eastAsia"/>
                <w:sz w:val="18"/>
                <w:szCs w:val="18"/>
              </w:rPr>
              <w:t>休克</w:t>
            </w:r>
            <w:r w:rsidR="00896E79">
              <w:rPr>
                <w:rFonts w:ascii="宋体" w:hAnsi="宋体" w:hint="eastAsia"/>
                <w:sz w:val="18"/>
                <w:szCs w:val="18"/>
              </w:rPr>
              <w:t>常用监测指标</w:t>
            </w:r>
            <w:r w:rsidR="00D747EE">
              <w:rPr>
                <w:rFonts w:ascii="宋体" w:hAnsi="宋体" w:hint="eastAsia"/>
                <w:sz w:val="18"/>
                <w:szCs w:val="18"/>
              </w:rPr>
              <w:t>的理解</w:t>
            </w:r>
            <w:r w:rsidR="00965678">
              <w:rPr>
                <w:rFonts w:ascii="宋体" w:hAnsi="宋体" w:hint="eastAsia"/>
                <w:sz w:val="18"/>
                <w:szCs w:val="18"/>
              </w:rPr>
              <w:t>。</w:t>
            </w:r>
          </w:p>
          <w:p w14:paraId="44224A84" w14:textId="77777777" w:rsidR="00204736" w:rsidRDefault="00204736">
            <w:pPr>
              <w:snapToGrid w:val="0"/>
              <w:spacing w:line="288" w:lineRule="auto"/>
              <w:rPr>
                <w:rFonts w:ascii="宋体" w:hAnsi="宋体"/>
                <w:sz w:val="18"/>
                <w:szCs w:val="18"/>
              </w:rPr>
            </w:pPr>
          </w:p>
        </w:tc>
        <w:tc>
          <w:tcPr>
            <w:tcW w:w="567" w:type="dxa"/>
            <w:vAlign w:val="center"/>
          </w:tcPr>
          <w:p w14:paraId="729190C1"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4</w:t>
            </w:r>
          </w:p>
        </w:tc>
        <w:tc>
          <w:tcPr>
            <w:tcW w:w="425" w:type="dxa"/>
            <w:vAlign w:val="center"/>
          </w:tcPr>
          <w:p w14:paraId="556B1E0B"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096C756D"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4</w:t>
            </w:r>
          </w:p>
        </w:tc>
      </w:tr>
      <w:tr w:rsidR="00204736" w14:paraId="7F0B5A1C" w14:textId="77777777" w:rsidTr="00132330">
        <w:trPr>
          <w:jc w:val="center"/>
        </w:trPr>
        <w:tc>
          <w:tcPr>
            <w:tcW w:w="421" w:type="dxa"/>
            <w:vAlign w:val="center"/>
          </w:tcPr>
          <w:p w14:paraId="04FF8929"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5</w:t>
            </w:r>
          </w:p>
        </w:tc>
        <w:tc>
          <w:tcPr>
            <w:tcW w:w="850" w:type="dxa"/>
            <w:vAlign w:val="center"/>
          </w:tcPr>
          <w:p w14:paraId="5A3D92F4" w14:textId="77777777" w:rsidR="00204736" w:rsidRDefault="00204736">
            <w:pPr>
              <w:snapToGrid w:val="0"/>
              <w:spacing w:line="288" w:lineRule="auto"/>
              <w:rPr>
                <w:rFonts w:ascii="宋体" w:hAnsi="宋体"/>
                <w:sz w:val="18"/>
                <w:szCs w:val="18"/>
              </w:rPr>
            </w:pPr>
            <w:r>
              <w:rPr>
                <w:rFonts w:ascii="宋体" w:hAnsi="宋体" w:hint="eastAsia"/>
                <w:sz w:val="18"/>
                <w:szCs w:val="18"/>
              </w:rPr>
              <w:t>麻醉病人的护理</w:t>
            </w:r>
          </w:p>
        </w:tc>
        <w:tc>
          <w:tcPr>
            <w:tcW w:w="2410" w:type="dxa"/>
          </w:tcPr>
          <w:p w14:paraId="766C9617" w14:textId="5A76ADDD" w:rsidR="00C15AFE" w:rsidRDefault="00204736" w:rsidP="00C15AFE">
            <w:pPr>
              <w:snapToGrid w:val="0"/>
              <w:spacing w:line="288" w:lineRule="auto"/>
              <w:rPr>
                <w:rFonts w:ascii="宋体" w:hAnsi="宋体"/>
                <w:sz w:val="18"/>
                <w:szCs w:val="18"/>
              </w:rPr>
            </w:pPr>
            <w:r>
              <w:rPr>
                <w:rFonts w:ascii="宋体" w:hAnsi="宋体" w:hint="eastAsia"/>
                <w:sz w:val="18"/>
                <w:szCs w:val="18"/>
              </w:rPr>
              <w:t>1.</w:t>
            </w:r>
            <w:r w:rsidR="00C069CC">
              <w:rPr>
                <w:rFonts w:ascii="宋体" w:hAnsi="宋体" w:hint="eastAsia"/>
                <w:sz w:val="18"/>
                <w:szCs w:val="18"/>
              </w:rPr>
              <w:t>知道麻醉前和全麻病人的护理措施；</w:t>
            </w:r>
          </w:p>
          <w:p w14:paraId="7F4338A8" w14:textId="1CC12143" w:rsidR="00C15AFE" w:rsidRDefault="00C069CC" w:rsidP="00C15AFE">
            <w:pPr>
              <w:snapToGrid w:val="0"/>
              <w:spacing w:line="288" w:lineRule="auto"/>
              <w:rPr>
                <w:rFonts w:ascii="宋体" w:hAnsi="宋体"/>
                <w:sz w:val="18"/>
                <w:szCs w:val="18"/>
              </w:rPr>
            </w:pPr>
            <w:r>
              <w:rPr>
                <w:rFonts w:ascii="宋体" w:hAnsi="宋体"/>
                <w:sz w:val="18"/>
                <w:szCs w:val="18"/>
              </w:rPr>
              <w:t>2</w:t>
            </w:r>
            <w:r w:rsidR="00C15AFE">
              <w:rPr>
                <w:rFonts w:ascii="宋体" w:hAnsi="宋体" w:hint="eastAsia"/>
                <w:sz w:val="18"/>
                <w:szCs w:val="18"/>
              </w:rPr>
              <w:t>.</w:t>
            </w:r>
            <w:r>
              <w:rPr>
                <w:rFonts w:ascii="宋体" w:hAnsi="宋体" w:hint="eastAsia"/>
                <w:sz w:val="18"/>
                <w:szCs w:val="18"/>
              </w:rPr>
              <w:t>理解</w:t>
            </w:r>
            <w:r w:rsidR="00C15AFE">
              <w:rPr>
                <w:rFonts w:ascii="宋体" w:hAnsi="宋体" w:hint="eastAsia"/>
                <w:sz w:val="18"/>
                <w:szCs w:val="18"/>
              </w:rPr>
              <w:t>椎管内麻醉并发症的预防</w:t>
            </w:r>
            <w:r>
              <w:rPr>
                <w:rFonts w:ascii="宋体" w:hAnsi="宋体" w:hint="eastAsia"/>
                <w:sz w:val="18"/>
                <w:szCs w:val="18"/>
              </w:rPr>
              <w:t>和</w:t>
            </w:r>
            <w:r w:rsidR="00C15AFE">
              <w:rPr>
                <w:rFonts w:ascii="宋体" w:hAnsi="宋体" w:hint="eastAsia"/>
                <w:sz w:val="18"/>
                <w:szCs w:val="18"/>
              </w:rPr>
              <w:t>护理</w:t>
            </w:r>
            <w:r>
              <w:rPr>
                <w:rFonts w:ascii="宋体" w:hAnsi="宋体" w:hint="eastAsia"/>
                <w:sz w:val="18"/>
                <w:szCs w:val="18"/>
              </w:rPr>
              <w:t>；</w:t>
            </w:r>
          </w:p>
          <w:p w14:paraId="2DCB410E" w14:textId="34D5C682" w:rsidR="00204736" w:rsidRDefault="00150479">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知道各种麻醉方式</w:t>
            </w:r>
          </w:p>
        </w:tc>
        <w:tc>
          <w:tcPr>
            <w:tcW w:w="1984" w:type="dxa"/>
          </w:tcPr>
          <w:p w14:paraId="08F18444" w14:textId="154C6FE7" w:rsidR="00C15AFE" w:rsidRPr="00C15AFE" w:rsidRDefault="00C15AFE" w:rsidP="00C15AFE">
            <w:pPr>
              <w:snapToGrid w:val="0"/>
              <w:spacing w:line="288" w:lineRule="auto"/>
              <w:rPr>
                <w:rFonts w:ascii="宋体" w:hAnsi="宋体"/>
                <w:sz w:val="18"/>
                <w:szCs w:val="18"/>
              </w:rPr>
            </w:pPr>
            <w:r w:rsidRPr="00C15AFE">
              <w:rPr>
                <w:rFonts w:ascii="宋体" w:hAnsi="宋体" w:hint="eastAsia"/>
                <w:sz w:val="18"/>
                <w:szCs w:val="18"/>
              </w:rPr>
              <w:t>1.运用相关知识，</w:t>
            </w:r>
            <w:r w:rsidR="00C069CC">
              <w:rPr>
                <w:rFonts w:ascii="宋体" w:hAnsi="宋体" w:hint="eastAsia"/>
                <w:sz w:val="18"/>
                <w:szCs w:val="18"/>
              </w:rPr>
              <w:t>对手术</w:t>
            </w:r>
            <w:r w:rsidRPr="00C15AFE">
              <w:rPr>
                <w:rFonts w:ascii="宋体" w:hAnsi="宋体" w:hint="eastAsia"/>
                <w:sz w:val="18"/>
                <w:szCs w:val="18"/>
              </w:rPr>
              <w:t>前病人</w:t>
            </w:r>
            <w:r w:rsidR="00C069CC">
              <w:rPr>
                <w:rFonts w:ascii="宋体" w:hAnsi="宋体" w:hint="eastAsia"/>
                <w:sz w:val="18"/>
                <w:szCs w:val="18"/>
              </w:rPr>
              <w:t>进行护理评估</w:t>
            </w:r>
            <w:r>
              <w:rPr>
                <w:rFonts w:ascii="宋体" w:hAnsi="宋体" w:hint="eastAsia"/>
                <w:sz w:val="18"/>
                <w:szCs w:val="18"/>
              </w:rPr>
              <w:t>；</w:t>
            </w:r>
          </w:p>
          <w:p w14:paraId="3498595E" w14:textId="77777777" w:rsidR="00C15AFE" w:rsidRDefault="00C069CC" w:rsidP="00C15AFE">
            <w:pPr>
              <w:snapToGrid w:val="0"/>
              <w:spacing w:line="288" w:lineRule="auto"/>
              <w:rPr>
                <w:rFonts w:ascii="宋体" w:hAnsi="宋体"/>
                <w:sz w:val="18"/>
                <w:szCs w:val="18"/>
              </w:rPr>
            </w:pPr>
            <w:r>
              <w:rPr>
                <w:rFonts w:ascii="宋体" w:hAnsi="宋体"/>
                <w:sz w:val="18"/>
                <w:szCs w:val="18"/>
              </w:rPr>
              <w:t>2</w:t>
            </w:r>
            <w:r w:rsidR="00C15AFE" w:rsidRPr="00C15AFE">
              <w:rPr>
                <w:rFonts w:ascii="宋体" w:hAnsi="宋体" w:hint="eastAsia"/>
                <w:sz w:val="18"/>
                <w:szCs w:val="18"/>
              </w:rPr>
              <w:t>.运用</w:t>
            </w:r>
            <w:r>
              <w:rPr>
                <w:rFonts w:ascii="宋体" w:hAnsi="宋体" w:hint="eastAsia"/>
                <w:sz w:val="18"/>
                <w:szCs w:val="18"/>
              </w:rPr>
              <w:t>麻醉护理</w:t>
            </w:r>
            <w:r w:rsidR="00C15AFE" w:rsidRPr="00C15AFE">
              <w:rPr>
                <w:rFonts w:ascii="宋体" w:hAnsi="宋体" w:hint="eastAsia"/>
                <w:sz w:val="18"/>
                <w:szCs w:val="18"/>
              </w:rPr>
              <w:t>知识</w:t>
            </w:r>
            <w:r>
              <w:rPr>
                <w:rFonts w:ascii="宋体" w:hAnsi="宋体" w:hint="eastAsia"/>
                <w:sz w:val="18"/>
                <w:szCs w:val="18"/>
              </w:rPr>
              <w:t>和技能对</w:t>
            </w:r>
            <w:r w:rsidR="00C15AFE" w:rsidRPr="00C15AFE">
              <w:rPr>
                <w:rFonts w:ascii="宋体" w:hAnsi="宋体" w:hint="eastAsia"/>
                <w:sz w:val="18"/>
                <w:szCs w:val="18"/>
              </w:rPr>
              <w:t>麻醉</w:t>
            </w:r>
            <w:r>
              <w:rPr>
                <w:rFonts w:ascii="宋体" w:hAnsi="宋体" w:hint="eastAsia"/>
                <w:sz w:val="18"/>
                <w:szCs w:val="18"/>
              </w:rPr>
              <w:t>病人进行护理</w:t>
            </w:r>
          </w:p>
          <w:p w14:paraId="698B8309" w14:textId="366BDDA4" w:rsidR="00B66F49" w:rsidRDefault="00B66F49" w:rsidP="00C15AFE">
            <w:pPr>
              <w:snapToGrid w:val="0"/>
              <w:spacing w:line="288" w:lineRule="auto"/>
              <w:rPr>
                <w:rFonts w:ascii="宋体" w:hAnsi="宋体"/>
                <w:sz w:val="18"/>
                <w:szCs w:val="18"/>
              </w:rPr>
            </w:pPr>
          </w:p>
        </w:tc>
        <w:tc>
          <w:tcPr>
            <w:tcW w:w="1418" w:type="dxa"/>
          </w:tcPr>
          <w:p w14:paraId="45016F44" w14:textId="57218742" w:rsidR="00204736" w:rsidRDefault="003B0026">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在护理麻醉病人的过程中，具有认真、负责的工作态度</w:t>
            </w:r>
          </w:p>
        </w:tc>
        <w:tc>
          <w:tcPr>
            <w:tcW w:w="1276" w:type="dxa"/>
          </w:tcPr>
          <w:p w14:paraId="292E61C3" w14:textId="083650D6" w:rsidR="00204736" w:rsidRDefault="00204736">
            <w:pPr>
              <w:snapToGrid w:val="0"/>
              <w:spacing w:line="288" w:lineRule="auto"/>
              <w:rPr>
                <w:rFonts w:ascii="宋体" w:hAnsi="宋体"/>
                <w:sz w:val="18"/>
                <w:szCs w:val="18"/>
              </w:rPr>
            </w:pPr>
            <w:r>
              <w:rPr>
                <w:rFonts w:ascii="宋体" w:hAnsi="宋体" w:hint="eastAsia"/>
                <w:sz w:val="18"/>
                <w:szCs w:val="18"/>
              </w:rPr>
              <w:t>1.</w:t>
            </w:r>
            <w:r w:rsidR="000C0466" w:rsidRPr="000C0466">
              <w:rPr>
                <w:rFonts w:ascii="宋体" w:hAnsi="宋体" w:hint="eastAsia"/>
                <w:sz w:val="18"/>
                <w:szCs w:val="18"/>
              </w:rPr>
              <w:t>麻醉前的常规准备工作</w:t>
            </w:r>
            <w:r w:rsidR="000C0466">
              <w:rPr>
                <w:rFonts w:ascii="宋体" w:hAnsi="宋体" w:hint="eastAsia"/>
                <w:sz w:val="18"/>
                <w:szCs w:val="18"/>
              </w:rPr>
              <w:t>的认识</w:t>
            </w:r>
            <w:r w:rsidR="00965678">
              <w:rPr>
                <w:rFonts w:ascii="宋体" w:hAnsi="宋体" w:hint="eastAsia"/>
                <w:sz w:val="18"/>
                <w:szCs w:val="18"/>
              </w:rPr>
              <w:t>。</w:t>
            </w:r>
          </w:p>
          <w:p w14:paraId="7369505A" w14:textId="5D03633A" w:rsidR="00204736" w:rsidRDefault="00150479">
            <w:pPr>
              <w:snapToGrid w:val="0"/>
              <w:spacing w:line="288" w:lineRule="auto"/>
              <w:rPr>
                <w:rFonts w:ascii="宋体" w:hAnsi="宋体"/>
                <w:sz w:val="18"/>
                <w:szCs w:val="18"/>
              </w:rPr>
            </w:pPr>
            <w:r>
              <w:rPr>
                <w:rFonts w:ascii="宋体" w:hAnsi="宋体"/>
                <w:sz w:val="18"/>
                <w:szCs w:val="18"/>
              </w:rPr>
              <w:t>2.</w:t>
            </w:r>
            <w:r w:rsidR="000C0466">
              <w:rPr>
                <w:rFonts w:ascii="宋体" w:hAnsi="宋体" w:hint="eastAsia"/>
                <w:sz w:val="18"/>
                <w:szCs w:val="18"/>
              </w:rPr>
              <w:t>全麻并发症的防治及护理的应用</w:t>
            </w:r>
          </w:p>
        </w:tc>
        <w:tc>
          <w:tcPr>
            <w:tcW w:w="567" w:type="dxa"/>
            <w:vAlign w:val="center"/>
          </w:tcPr>
          <w:p w14:paraId="2A3C76B8"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c>
          <w:tcPr>
            <w:tcW w:w="425" w:type="dxa"/>
            <w:vAlign w:val="center"/>
          </w:tcPr>
          <w:p w14:paraId="6CA34B94"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4F976BB2"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r>
      <w:tr w:rsidR="00204736" w14:paraId="578DB1E6" w14:textId="77777777" w:rsidTr="00132330">
        <w:trPr>
          <w:jc w:val="center"/>
        </w:trPr>
        <w:tc>
          <w:tcPr>
            <w:tcW w:w="421" w:type="dxa"/>
            <w:vAlign w:val="center"/>
          </w:tcPr>
          <w:p w14:paraId="718CEB31"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6</w:t>
            </w:r>
          </w:p>
        </w:tc>
        <w:tc>
          <w:tcPr>
            <w:tcW w:w="850" w:type="dxa"/>
            <w:vAlign w:val="center"/>
          </w:tcPr>
          <w:p w14:paraId="78BC201D" w14:textId="16CB5500" w:rsidR="00204736" w:rsidRDefault="00940AA0">
            <w:pPr>
              <w:snapToGrid w:val="0"/>
              <w:spacing w:line="288" w:lineRule="auto"/>
              <w:rPr>
                <w:rFonts w:ascii="宋体" w:hAnsi="宋体"/>
                <w:sz w:val="18"/>
                <w:szCs w:val="18"/>
              </w:rPr>
            </w:pPr>
            <w:r>
              <w:rPr>
                <w:rFonts w:ascii="宋体" w:hAnsi="宋体" w:hint="eastAsia"/>
                <w:sz w:val="18"/>
                <w:szCs w:val="18"/>
              </w:rPr>
              <w:t>手术室护理工作</w:t>
            </w:r>
          </w:p>
        </w:tc>
        <w:tc>
          <w:tcPr>
            <w:tcW w:w="2410" w:type="dxa"/>
          </w:tcPr>
          <w:p w14:paraId="769DD74D" w14:textId="2A75DD45" w:rsidR="006B3089" w:rsidRDefault="006B3089" w:rsidP="006B3089">
            <w:pPr>
              <w:snapToGrid w:val="0"/>
              <w:spacing w:line="288" w:lineRule="auto"/>
              <w:rPr>
                <w:rFonts w:ascii="宋体" w:hAnsi="宋体"/>
                <w:sz w:val="18"/>
                <w:szCs w:val="18"/>
              </w:rPr>
            </w:pPr>
            <w:r>
              <w:rPr>
                <w:rFonts w:ascii="宋体" w:hAnsi="宋体" w:hint="eastAsia"/>
                <w:sz w:val="18"/>
                <w:szCs w:val="18"/>
              </w:rPr>
              <w:t>1.知道手术室巡回护士和器械护士的工作职责；</w:t>
            </w:r>
          </w:p>
          <w:p w14:paraId="6428E794" w14:textId="567A56A7" w:rsidR="00940AA0" w:rsidRPr="006B3089" w:rsidRDefault="006B3089" w:rsidP="00940AA0">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运用</w:t>
            </w:r>
            <w:r w:rsidRPr="006B3089">
              <w:rPr>
                <w:rFonts w:ascii="宋体" w:hAnsi="宋体" w:hint="eastAsia"/>
                <w:sz w:val="18"/>
                <w:szCs w:val="18"/>
              </w:rPr>
              <w:t>手术中无菌操作原则</w:t>
            </w:r>
            <w:r w:rsidR="00B04D69">
              <w:rPr>
                <w:rFonts w:ascii="宋体" w:hAnsi="宋体" w:hint="eastAsia"/>
                <w:sz w:val="18"/>
                <w:szCs w:val="18"/>
              </w:rPr>
              <w:t>；</w:t>
            </w:r>
          </w:p>
          <w:p w14:paraId="5AAF690C" w14:textId="09797B19" w:rsidR="00204736" w:rsidRDefault="00D01A89">
            <w:pPr>
              <w:snapToGrid w:val="0"/>
              <w:spacing w:line="288" w:lineRule="auto"/>
              <w:rPr>
                <w:rFonts w:ascii="宋体" w:hAnsi="宋体"/>
                <w:sz w:val="18"/>
                <w:szCs w:val="18"/>
              </w:rPr>
            </w:pPr>
            <w:r>
              <w:rPr>
                <w:rFonts w:ascii="宋体" w:hAnsi="宋体" w:hint="eastAsia"/>
                <w:sz w:val="18"/>
                <w:szCs w:val="18"/>
              </w:rPr>
              <w:lastRenderedPageBreak/>
              <w:t>3</w:t>
            </w:r>
            <w:r>
              <w:rPr>
                <w:rFonts w:ascii="宋体" w:hAnsi="宋体"/>
                <w:sz w:val="18"/>
                <w:szCs w:val="18"/>
              </w:rPr>
              <w:t>.</w:t>
            </w:r>
            <w:r>
              <w:rPr>
                <w:rFonts w:ascii="宋体" w:hAnsi="宋体" w:hint="eastAsia"/>
                <w:sz w:val="18"/>
                <w:szCs w:val="18"/>
              </w:rPr>
              <w:t>了解手术室环境、手术用物及无菌处理</w:t>
            </w:r>
            <w:r w:rsidR="00B04D69">
              <w:rPr>
                <w:rFonts w:ascii="宋体" w:hAnsi="宋体" w:hint="eastAsia"/>
                <w:sz w:val="18"/>
                <w:szCs w:val="18"/>
              </w:rPr>
              <w:t>。</w:t>
            </w:r>
          </w:p>
        </w:tc>
        <w:tc>
          <w:tcPr>
            <w:tcW w:w="1984" w:type="dxa"/>
          </w:tcPr>
          <w:p w14:paraId="10F7DBE0" w14:textId="421792DC" w:rsidR="00940AA0" w:rsidRDefault="006B3089" w:rsidP="00940AA0">
            <w:pPr>
              <w:snapToGrid w:val="0"/>
              <w:spacing w:line="288" w:lineRule="auto"/>
              <w:rPr>
                <w:rFonts w:ascii="宋体" w:hAnsi="宋体"/>
                <w:sz w:val="18"/>
                <w:szCs w:val="18"/>
              </w:rPr>
            </w:pPr>
            <w:r>
              <w:rPr>
                <w:rFonts w:ascii="宋体" w:hAnsi="宋体" w:hint="eastAsia"/>
                <w:sz w:val="18"/>
                <w:szCs w:val="18"/>
              </w:rPr>
              <w:lastRenderedPageBreak/>
              <w:t>1</w:t>
            </w:r>
            <w:r>
              <w:rPr>
                <w:rFonts w:ascii="宋体" w:hAnsi="宋体"/>
                <w:sz w:val="18"/>
                <w:szCs w:val="18"/>
              </w:rPr>
              <w:t>.</w:t>
            </w:r>
            <w:r w:rsidRPr="006B3089">
              <w:rPr>
                <w:rFonts w:ascii="宋体" w:hAnsi="宋体" w:hint="eastAsia"/>
                <w:sz w:val="18"/>
                <w:szCs w:val="18"/>
              </w:rPr>
              <w:t>学会外科洗手法、穿无菌手术衣和戴无菌手套</w:t>
            </w:r>
            <w:r>
              <w:rPr>
                <w:rFonts w:ascii="宋体" w:hAnsi="宋体" w:hint="eastAsia"/>
                <w:sz w:val="18"/>
                <w:szCs w:val="18"/>
              </w:rPr>
              <w:t>。</w:t>
            </w:r>
          </w:p>
          <w:p w14:paraId="28B364E8" w14:textId="3FBE9FED" w:rsidR="00204736" w:rsidRPr="00940AA0" w:rsidRDefault="00204736" w:rsidP="00940C92">
            <w:pPr>
              <w:snapToGrid w:val="0"/>
              <w:spacing w:line="288" w:lineRule="auto"/>
              <w:rPr>
                <w:rFonts w:ascii="宋体" w:hAnsi="宋体"/>
                <w:sz w:val="18"/>
                <w:szCs w:val="18"/>
              </w:rPr>
            </w:pPr>
          </w:p>
        </w:tc>
        <w:tc>
          <w:tcPr>
            <w:tcW w:w="1418" w:type="dxa"/>
          </w:tcPr>
          <w:p w14:paraId="178DA128" w14:textId="0EA17A65" w:rsidR="00940C92" w:rsidRDefault="00940C92" w:rsidP="00940C92">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.具有良好的无菌观念，严谨的工作态度及观察、分析、解</w:t>
            </w:r>
            <w:r>
              <w:rPr>
                <w:rFonts w:ascii="宋体" w:hAnsi="宋体" w:hint="eastAsia"/>
                <w:sz w:val="18"/>
                <w:szCs w:val="18"/>
              </w:rPr>
              <w:lastRenderedPageBreak/>
              <w:t>决问题的能力、团队合作能力，良好的人文精神</w:t>
            </w:r>
          </w:p>
          <w:p w14:paraId="6B743626" w14:textId="77777777" w:rsidR="00204736" w:rsidRPr="00940C92" w:rsidRDefault="00204736">
            <w:pPr>
              <w:snapToGrid w:val="0"/>
              <w:spacing w:line="288" w:lineRule="auto"/>
              <w:rPr>
                <w:rFonts w:ascii="宋体" w:hAnsi="宋体"/>
                <w:sz w:val="18"/>
                <w:szCs w:val="18"/>
              </w:rPr>
            </w:pPr>
          </w:p>
        </w:tc>
        <w:tc>
          <w:tcPr>
            <w:tcW w:w="1276" w:type="dxa"/>
          </w:tcPr>
          <w:p w14:paraId="65659E79" w14:textId="4CC1251B" w:rsidR="00940AA0" w:rsidRDefault="00940AA0" w:rsidP="00940AA0">
            <w:pPr>
              <w:snapToGrid w:val="0"/>
              <w:spacing w:line="288" w:lineRule="auto"/>
              <w:rPr>
                <w:rFonts w:ascii="宋体" w:hAnsi="宋体"/>
                <w:sz w:val="18"/>
                <w:szCs w:val="18"/>
              </w:rPr>
            </w:pPr>
            <w:r>
              <w:rPr>
                <w:rFonts w:ascii="宋体" w:hAnsi="宋体" w:hint="eastAsia"/>
                <w:sz w:val="18"/>
                <w:szCs w:val="18"/>
              </w:rPr>
              <w:lastRenderedPageBreak/>
              <w:t>1.穿无菌手术衣、无接触式戴手套</w:t>
            </w:r>
            <w:r w:rsidR="006B3089">
              <w:rPr>
                <w:rFonts w:ascii="宋体" w:hAnsi="宋体" w:hint="eastAsia"/>
                <w:sz w:val="18"/>
                <w:szCs w:val="18"/>
              </w:rPr>
              <w:t>的运用</w:t>
            </w:r>
            <w:r w:rsidR="00965678">
              <w:rPr>
                <w:rFonts w:ascii="宋体" w:hAnsi="宋体" w:hint="eastAsia"/>
                <w:sz w:val="18"/>
                <w:szCs w:val="18"/>
              </w:rPr>
              <w:t>。</w:t>
            </w:r>
          </w:p>
          <w:p w14:paraId="067D8611" w14:textId="55247F29" w:rsidR="00940AA0" w:rsidRDefault="00940AA0" w:rsidP="00940AA0">
            <w:pPr>
              <w:snapToGrid w:val="0"/>
              <w:spacing w:line="288" w:lineRule="auto"/>
              <w:rPr>
                <w:rFonts w:ascii="宋体" w:hAnsi="宋体"/>
                <w:sz w:val="18"/>
                <w:szCs w:val="18"/>
              </w:rPr>
            </w:pPr>
            <w:r>
              <w:rPr>
                <w:rFonts w:ascii="宋体" w:hAnsi="宋体" w:hint="eastAsia"/>
                <w:sz w:val="18"/>
                <w:szCs w:val="18"/>
              </w:rPr>
              <w:lastRenderedPageBreak/>
              <w:t>2.</w:t>
            </w:r>
            <w:r w:rsidR="006B3089" w:rsidRPr="006B3089">
              <w:rPr>
                <w:rFonts w:ascii="宋体" w:hAnsi="宋体" w:hint="eastAsia"/>
                <w:sz w:val="18"/>
                <w:szCs w:val="18"/>
              </w:rPr>
              <w:t>手术中无菌操作原则</w:t>
            </w:r>
            <w:r w:rsidR="006B3089">
              <w:rPr>
                <w:rFonts w:ascii="宋体" w:hAnsi="宋体" w:hint="eastAsia"/>
                <w:sz w:val="18"/>
                <w:szCs w:val="18"/>
              </w:rPr>
              <w:t>的运用</w:t>
            </w:r>
            <w:r w:rsidR="00965678">
              <w:rPr>
                <w:rFonts w:ascii="宋体" w:hAnsi="宋体" w:hint="eastAsia"/>
                <w:sz w:val="18"/>
                <w:szCs w:val="18"/>
              </w:rPr>
              <w:t>。</w:t>
            </w:r>
          </w:p>
          <w:p w14:paraId="0B5A8526" w14:textId="77777777" w:rsidR="00204736" w:rsidRDefault="00204736" w:rsidP="00940AA0">
            <w:pPr>
              <w:snapToGrid w:val="0"/>
              <w:spacing w:line="288" w:lineRule="auto"/>
              <w:rPr>
                <w:rFonts w:ascii="宋体" w:hAnsi="宋体"/>
                <w:sz w:val="18"/>
                <w:szCs w:val="18"/>
              </w:rPr>
            </w:pPr>
          </w:p>
        </w:tc>
        <w:tc>
          <w:tcPr>
            <w:tcW w:w="567" w:type="dxa"/>
            <w:vAlign w:val="center"/>
          </w:tcPr>
          <w:p w14:paraId="2AB2B8D4" w14:textId="664835CF" w:rsidR="007A2C4E"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lastRenderedPageBreak/>
              <w:t>2</w:t>
            </w:r>
          </w:p>
        </w:tc>
        <w:tc>
          <w:tcPr>
            <w:tcW w:w="425" w:type="dxa"/>
            <w:vAlign w:val="center"/>
          </w:tcPr>
          <w:p w14:paraId="2569756F" w14:textId="290F25DC" w:rsidR="007A2C4E" w:rsidRDefault="00191C15" w:rsidP="00191C15">
            <w:pPr>
              <w:widowControl/>
              <w:textAlignment w:val="center"/>
              <w:rPr>
                <w:rFonts w:ascii="宋体" w:hAnsi="宋体"/>
                <w:sz w:val="18"/>
                <w:szCs w:val="18"/>
              </w:rPr>
            </w:pPr>
            <w:r>
              <w:rPr>
                <w:rFonts w:ascii="宋体" w:hAnsi="宋体" w:cs="宋体" w:hint="eastAsia"/>
                <w:color w:val="000000"/>
                <w:kern w:val="0"/>
                <w:sz w:val="18"/>
                <w:szCs w:val="18"/>
                <w:lang w:bidi="ar"/>
              </w:rPr>
              <w:t>4</w:t>
            </w:r>
          </w:p>
        </w:tc>
        <w:tc>
          <w:tcPr>
            <w:tcW w:w="488" w:type="dxa"/>
            <w:vAlign w:val="center"/>
          </w:tcPr>
          <w:p w14:paraId="59CAE3B0" w14:textId="7551C6D2" w:rsidR="00204736" w:rsidRDefault="00940AA0">
            <w:pPr>
              <w:widowControl/>
              <w:jc w:val="center"/>
              <w:textAlignment w:val="center"/>
              <w:rPr>
                <w:rFonts w:ascii="宋体" w:hAnsi="宋体"/>
                <w:sz w:val="18"/>
                <w:szCs w:val="18"/>
              </w:rPr>
            </w:pPr>
            <w:r>
              <w:rPr>
                <w:rFonts w:ascii="宋体" w:hAnsi="宋体" w:cs="宋体"/>
                <w:color w:val="000000"/>
                <w:kern w:val="0"/>
                <w:sz w:val="18"/>
                <w:szCs w:val="18"/>
                <w:lang w:bidi="ar"/>
              </w:rPr>
              <w:t>6</w:t>
            </w:r>
          </w:p>
        </w:tc>
      </w:tr>
      <w:tr w:rsidR="00204736" w14:paraId="4F18A5D8" w14:textId="77777777" w:rsidTr="00132330">
        <w:trPr>
          <w:jc w:val="center"/>
        </w:trPr>
        <w:tc>
          <w:tcPr>
            <w:tcW w:w="421" w:type="dxa"/>
            <w:vAlign w:val="center"/>
          </w:tcPr>
          <w:p w14:paraId="71EEB206"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7</w:t>
            </w:r>
          </w:p>
        </w:tc>
        <w:tc>
          <w:tcPr>
            <w:tcW w:w="850" w:type="dxa"/>
            <w:vAlign w:val="center"/>
          </w:tcPr>
          <w:p w14:paraId="705CB4BA" w14:textId="77777777" w:rsidR="00940AA0" w:rsidRDefault="00940AA0" w:rsidP="00940AA0">
            <w:pPr>
              <w:snapToGrid w:val="0"/>
              <w:spacing w:line="288" w:lineRule="auto"/>
              <w:rPr>
                <w:rFonts w:ascii="宋体" w:hAnsi="宋体"/>
                <w:sz w:val="18"/>
                <w:szCs w:val="18"/>
              </w:rPr>
            </w:pPr>
            <w:r>
              <w:rPr>
                <w:rFonts w:ascii="宋体" w:hAnsi="宋体" w:hint="eastAsia"/>
                <w:sz w:val="18"/>
                <w:szCs w:val="18"/>
              </w:rPr>
              <w:t>手术前后病人的护理</w:t>
            </w:r>
          </w:p>
          <w:p w14:paraId="6D30787A" w14:textId="6EDE18FB" w:rsidR="00204736" w:rsidRDefault="00204736">
            <w:pPr>
              <w:snapToGrid w:val="0"/>
              <w:spacing w:line="288" w:lineRule="auto"/>
              <w:rPr>
                <w:rFonts w:ascii="宋体" w:hAnsi="宋体"/>
                <w:sz w:val="18"/>
                <w:szCs w:val="18"/>
              </w:rPr>
            </w:pPr>
          </w:p>
          <w:p w14:paraId="778ADA86" w14:textId="77777777" w:rsidR="00204736" w:rsidRDefault="00204736">
            <w:pPr>
              <w:snapToGrid w:val="0"/>
              <w:spacing w:line="288" w:lineRule="auto"/>
              <w:rPr>
                <w:rFonts w:ascii="宋体" w:hAnsi="宋体"/>
                <w:sz w:val="18"/>
                <w:szCs w:val="18"/>
              </w:rPr>
            </w:pPr>
          </w:p>
        </w:tc>
        <w:tc>
          <w:tcPr>
            <w:tcW w:w="2410" w:type="dxa"/>
          </w:tcPr>
          <w:p w14:paraId="36930B1D" w14:textId="501666AB" w:rsidR="008472C0" w:rsidRPr="008472C0" w:rsidRDefault="008472C0" w:rsidP="008472C0">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8472C0">
              <w:rPr>
                <w:rFonts w:ascii="宋体" w:hAnsi="宋体" w:hint="eastAsia"/>
                <w:sz w:val="18"/>
                <w:szCs w:val="18"/>
              </w:rPr>
              <w:t>知道围术期、围术期护理的概念</w:t>
            </w:r>
          </w:p>
          <w:p w14:paraId="421E3738" w14:textId="249E1BAF" w:rsidR="008472C0" w:rsidRPr="008472C0" w:rsidRDefault="008472C0" w:rsidP="008472C0">
            <w:pPr>
              <w:snapToGrid w:val="0"/>
              <w:spacing w:line="288" w:lineRule="auto"/>
              <w:rPr>
                <w:rFonts w:ascii="宋体" w:hAnsi="宋体"/>
                <w:sz w:val="18"/>
                <w:szCs w:val="18"/>
              </w:rPr>
            </w:pPr>
            <w:r w:rsidRPr="008472C0">
              <w:rPr>
                <w:rFonts w:ascii="宋体" w:hAnsi="宋体" w:hint="eastAsia"/>
                <w:sz w:val="18"/>
                <w:szCs w:val="18"/>
              </w:rPr>
              <w:t>2.</w:t>
            </w:r>
            <w:r>
              <w:rPr>
                <w:rFonts w:ascii="宋体" w:hAnsi="宋体" w:hint="eastAsia"/>
                <w:sz w:val="18"/>
                <w:szCs w:val="18"/>
              </w:rPr>
              <w:t>理解术前及术后评估内容；</w:t>
            </w:r>
          </w:p>
          <w:p w14:paraId="1C393776" w14:textId="128E5030" w:rsidR="008472C0" w:rsidRPr="008472C0" w:rsidRDefault="008472C0" w:rsidP="008472C0">
            <w:pPr>
              <w:snapToGrid w:val="0"/>
              <w:spacing w:line="288" w:lineRule="auto"/>
              <w:rPr>
                <w:rFonts w:ascii="宋体" w:hAnsi="宋体"/>
                <w:sz w:val="18"/>
                <w:szCs w:val="18"/>
              </w:rPr>
            </w:pPr>
            <w:r w:rsidRPr="008472C0">
              <w:rPr>
                <w:rFonts w:ascii="宋体" w:hAnsi="宋体" w:hint="eastAsia"/>
                <w:sz w:val="18"/>
                <w:szCs w:val="18"/>
              </w:rPr>
              <w:t>3</w:t>
            </w:r>
            <w:r>
              <w:rPr>
                <w:rFonts w:ascii="宋体" w:hAnsi="宋体" w:hint="eastAsia"/>
                <w:sz w:val="18"/>
                <w:szCs w:val="18"/>
              </w:rPr>
              <w:t>．运用</w:t>
            </w:r>
            <w:r w:rsidRPr="008472C0">
              <w:rPr>
                <w:rFonts w:ascii="宋体" w:hAnsi="宋体" w:hint="eastAsia"/>
                <w:sz w:val="18"/>
                <w:szCs w:val="18"/>
              </w:rPr>
              <w:t>术前</w:t>
            </w:r>
            <w:r>
              <w:rPr>
                <w:rFonts w:ascii="宋体" w:hAnsi="宋体" w:hint="eastAsia"/>
                <w:sz w:val="18"/>
                <w:szCs w:val="18"/>
              </w:rPr>
              <w:t>、</w:t>
            </w:r>
            <w:r w:rsidRPr="008472C0">
              <w:rPr>
                <w:rFonts w:ascii="宋体" w:hAnsi="宋体" w:hint="eastAsia"/>
                <w:sz w:val="18"/>
                <w:szCs w:val="18"/>
              </w:rPr>
              <w:t>术后</w:t>
            </w:r>
            <w:r>
              <w:rPr>
                <w:rFonts w:ascii="宋体" w:hAnsi="宋体" w:hint="eastAsia"/>
                <w:sz w:val="18"/>
                <w:szCs w:val="18"/>
              </w:rPr>
              <w:t>病人的护理措施</w:t>
            </w:r>
            <w:r w:rsidR="00F639D7">
              <w:rPr>
                <w:rFonts w:ascii="宋体" w:hAnsi="宋体" w:hint="eastAsia"/>
                <w:sz w:val="18"/>
                <w:szCs w:val="18"/>
              </w:rPr>
              <w:t>；</w:t>
            </w:r>
          </w:p>
          <w:p w14:paraId="5A1174B8" w14:textId="499B17D6" w:rsidR="008472C0" w:rsidRDefault="008472C0" w:rsidP="008472C0">
            <w:pPr>
              <w:snapToGrid w:val="0"/>
              <w:spacing w:line="288" w:lineRule="auto"/>
              <w:rPr>
                <w:rFonts w:ascii="宋体" w:hAnsi="宋体"/>
                <w:sz w:val="18"/>
                <w:szCs w:val="18"/>
              </w:rPr>
            </w:pPr>
            <w:r w:rsidRPr="008472C0">
              <w:rPr>
                <w:rFonts w:ascii="宋体" w:hAnsi="宋体" w:hint="eastAsia"/>
                <w:sz w:val="18"/>
                <w:szCs w:val="18"/>
              </w:rPr>
              <w:t>4.</w:t>
            </w:r>
            <w:r>
              <w:rPr>
                <w:rFonts w:ascii="宋体" w:hAnsi="宋体" w:hint="eastAsia"/>
                <w:sz w:val="18"/>
                <w:szCs w:val="18"/>
              </w:rPr>
              <w:t>了解术前</w:t>
            </w:r>
            <w:r w:rsidR="00F639D7">
              <w:rPr>
                <w:rFonts w:ascii="宋体" w:hAnsi="宋体" w:hint="eastAsia"/>
                <w:sz w:val="18"/>
                <w:szCs w:val="18"/>
              </w:rPr>
              <w:t>适应症</w:t>
            </w:r>
            <w:r>
              <w:rPr>
                <w:rFonts w:ascii="宋体" w:hAnsi="宋体" w:hint="eastAsia"/>
                <w:sz w:val="18"/>
                <w:szCs w:val="18"/>
              </w:rPr>
              <w:t>训练</w:t>
            </w:r>
            <w:r w:rsidR="00F639D7">
              <w:rPr>
                <w:rFonts w:ascii="宋体" w:hAnsi="宋体" w:hint="eastAsia"/>
                <w:sz w:val="18"/>
                <w:szCs w:val="18"/>
              </w:rPr>
              <w:t>的</w:t>
            </w:r>
            <w:r>
              <w:rPr>
                <w:rFonts w:ascii="宋体" w:hAnsi="宋体" w:hint="eastAsia"/>
                <w:sz w:val="18"/>
                <w:szCs w:val="18"/>
              </w:rPr>
              <w:t>内容、</w:t>
            </w:r>
            <w:r w:rsidR="00F639D7">
              <w:rPr>
                <w:rFonts w:ascii="宋体" w:hAnsi="宋体" w:hint="eastAsia"/>
                <w:sz w:val="18"/>
                <w:szCs w:val="18"/>
              </w:rPr>
              <w:t>手术分类。</w:t>
            </w:r>
            <w:r>
              <w:rPr>
                <w:rFonts w:ascii="宋体" w:hAnsi="宋体"/>
                <w:sz w:val="18"/>
                <w:szCs w:val="18"/>
              </w:rPr>
              <w:t xml:space="preserve"> </w:t>
            </w:r>
          </w:p>
          <w:p w14:paraId="74F8E33F" w14:textId="56F3A522" w:rsidR="008472C0" w:rsidRDefault="008472C0" w:rsidP="008472C0">
            <w:pPr>
              <w:snapToGrid w:val="0"/>
              <w:spacing w:line="288" w:lineRule="auto"/>
              <w:rPr>
                <w:rFonts w:ascii="宋体" w:hAnsi="宋体"/>
                <w:sz w:val="18"/>
                <w:szCs w:val="18"/>
              </w:rPr>
            </w:pPr>
          </w:p>
        </w:tc>
        <w:tc>
          <w:tcPr>
            <w:tcW w:w="1984" w:type="dxa"/>
          </w:tcPr>
          <w:p w14:paraId="49796892" w14:textId="48B6DC22" w:rsidR="00F639D7" w:rsidRPr="00F639D7" w:rsidRDefault="00F639D7" w:rsidP="00F639D7">
            <w:pPr>
              <w:snapToGrid w:val="0"/>
              <w:spacing w:line="288" w:lineRule="auto"/>
              <w:rPr>
                <w:rFonts w:ascii="宋体" w:hAnsi="宋体"/>
                <w:sz w:val="18"/>
                <w:szCs w:val="18"/>
              </w:rPr>
            </w:pPr>
            <w:r>
              <w:rPr>
                <w:rFonts w:ascii="宋体" w:hAnsi="宋体"/>
                <w:sz w:val="18"/>
                <w:szCs w:val="18"/>
              </w:rPr>
              <w:t>1.</w:t>
            </w:r>
            <w:r w:rsidRPr="00F639D7">
              <w:rPr>
                <w:rFonts w:ascii="宋体" w:hAnsi="宋体" w:hint="eastAsia"/>
                <w:sz w:val="18"/>
                <w:szCs w:val="18"/>
              </w:rPr>
              <w:t>运用护理程序为病人提供围术期整体护理</w:t>
            </w:r>
            <w:r>
              <w:rPr>
                <w:rFonts w:ascii="宋体" w:hAnsi="宋体" w:hint="eastAsia"/>
                <w:sz w:val="18"/>
                <w:szCs w:val="18"/>
              </w:rPr>
              <w:t>；</w:t>
            </w:r>
          </w:p>
          <w:p w14:paraId="1141F28A" w14:textId="2DF827AD" w:rsidR="00940AA0" w:rsidRDefault="00655B61" w:rsidP="00F639D7">
            <w:pPr>
              <w:snapToGrid w:val="0"/>
              <w:spacing w:line="288" w:lineRule="auto"/>
              <w:rPr>
                <w:rFonts w:ascii="宋体" w:hAnsi="宋体"/>
                <w:sz w:val="18"/>
                <w:szCs w:val="18"/>
              </w:rPr>
            </w:pPr>
            <w:r>
              <w:rPr>
                <w:rFonts w:ascii="宋体" w:hAnsi="宋体"/>
                <w:sz w:val="18"/>
                <w:szCs w:val="18"/>
              </w:rPr>
              <w:t>2</w:t>
            </w:r>
            <w:r w:rsidR="00F639D7" w:rsidRPr="00F639D7">
              <w:rPr>
                <w:rFonts w:ascii="宋体" w:hAnsi="宋体" w:hint="eastAsia"/>
                <w:sz w:val="18"/>
                <w:szCs w:val="18"/>
              </w:rPr>
              <w:t>.运用所学知识，对常见术后不适和并发症采取正确的预防和护理措施</w:t>
            </w:r>
            <w:r w:rsidR="00F639D7">
              <w:rPr>
                <w:rFonts w:ascii="宋体" w:hAnsi="宋体" w:hint="eastAsia"/>
                <w:sz w:val="18"/>
                <w:szCs w:val="18"/>
              </w:rPr>
              <w:t>。</w:t>
            </w:r>
          </w:p>
        </w:tc>
        <w:tc>
          <w:tcPr>
            <w:tcW w:w="1418" w:type="dxa"/>
          </w:tcPr>
          <w:p w14:paraId="2A29BC71" w14:textId="53AA3BA6" w:rsidR="00204736" w:rsidRDefault="00F639D7">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具有严格无菌概念和认真负责态度，注重人文关怀</w:t>
            </w:r>
          </w:p>
        </w:tc>
        <w:tc>
          <w:tcPr>
            <w:tcW w:w="1276" w:type="dxa"/>
          </w:tcPr>
          <w:p w14:paraId="67FED958" w14:textId="7B0D4C32" w:rsidR="00F639D7" w:rsidRPr="00F639D7" w:rsidRDefault="00F639D7" w:rsidP="00F639D7">
            <w:pPr>
              <w:snapToGrid w:val="0"/>
              <w:spacing w:line="288" w:lineRule="auto"/>
              <w:rPr>
                <w:rFonts w:ascii="宋体" w:hAnsi="宋体"/>
                <w:sz w:val="18"/>
                <w:szCs w:val="18"/>
              </w:rPr>
            </w:pPr>
            <w:r w:rsidRPr="00F639D7">
              <w:rPr>
                <w:rFonts w:ascii="宋体" w:hAnsi="宋体" w:hint="eastAsia"/>
                <w:sz w:val="18"/>
                <w:szCs w:val="18"/>
              </w:rPr>
              <w:t>1.术后常见并发症及观察要点</w:t>
            </w:r>
            <w:r>
              <w:rPr>
                <w:rFonts w:ascii="宋体" w:hAnsi="宋体" w:hint="eastAsia"/>
                <w:sz w:val="18"/>
                <w:szCs w:val="18"/>
              </w:rPr>
              <w:t>的理解</w:t>
            </w:r>
            <w:r w:rsidR="00965678">
              <w:rPr>
                <w:rFonts w:ascii="宋体" w:hAnsi="宋体" w:hint="eastAsia"/>
                <w:sz w:val="18"/>
                <w:szCs w:val="18"/>
              </w:rPr>
              <w:t>。</w:t>
            </w:r>
          </w:p>
          <w:p w14:paraId="0C97ADA4" w14:textId="7C6C62F5" w:rsidR="00940AA0" w:rsidRPr="00940AA0" w:rsidRDefault="00F639D7" w:rsidP="00F639D7">
            <w:pPr>
              <w:snapToGrid w:val="0"/>
              <w:spacing w:line="288" w:lineRule="auto"/>
              <w:rPr>
                <w:rFonts w:ascii="宋体" w:hAnsi="宋体"/>
                <w:sz w:val="18"/>
                <w:szCs w:val="18"/>
              </w:rPr>
            </w:pPr>
            <w:r w:rsidRPr="00F639D7">
              <w:rPr>
                <w:rFonts w:ascii="宋体" w:hAnsi="宋体" w:hint="eastAsia"/>
                <w:sz w:val="18"/>
                <w:szCs w:val="18"/>
              </w:rPr>
              <w:t>2.术前适应性锻炼的具体内容</w:t>
            </w:r>
            <w:r>
              <w:rPr>
                <w:rFonts w:ascii="宋体" w:hAnsi="宋体" w:hint="eastAsia"/>
                <w:sz w:val="18"/>
                <w:szCs w:val="18"/>
              </w:rPr>
              <w:t>的运用</w:t>
            </w:r>
            <w:r w:rsidR="00965678">
              <w:rPr>
                <w:rFonts w:ascii="宋体" w:hAnsi="宋体" w:hint="eastAsia"/>
                <w:sz w:val="18"/>
                <w:szCs w:val="18"/>
              </w:rPr>
              <w:t>。</w:t>
            </w:r>
          </w:p>
        </w:tc>
        <w:tc>
          <w:tcPr>
            <w:tcW w:w="567" w:type="dxa"/>
            <w:vAlign w:val="center"/>
          </w:tcPr>
          <w:p w14:paraId="31ED2F91" w14:textId="349E8BEC" w:rsidR="00C04582" w:rsidRDefault="001E3408" w:rsidP="00191C15">
            <w:pPr>
              <w:widowControl/>
              <w:textAlignment w:val="center"/>
              <w:rPr>
                <w:rFonts w:ascii="宋体" w:hAnsi="宋体"/>
                <w:sz w:val="18"/>
                <w:szCs w:val="18"/>
              </w:rPr>
            </w:pPr>
            <w:r>
              <w:rPr>
                <w:rFonts w:ascii="宋体" w:hAnsi="宋体" w:cs="宋体"/>
                <w:color w:val="000000"/>
                <w:kern w:val="0"/>
                <w:sz w:val="18"/>
                <w:szCs w:val="18"/>
                <w:lang w:bidi="ar"/>
              </w:rPr>
              <w:t>0</w:t>
            </w:r>
          </w:p>
        </w:tc>
        <w:tc>
          <w:tcPr>
            <w:tcW w:w="425" w:type="dxa"/>
            <w:vAlign w:val="center"/>
          </w:tcPr>
          <w:p w14:paraId="73468FFC" w14:textId="34C2E465" w:rsidR="00C04582" w:rsidRPr="00191C15" w:rsidRDefault="001E3408"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488" w:type="dxa"/>
            <w:vAlign w:val="center"/>
          </w:tcPr>
          <w:p w14:paraId="750EAD3B" w14:textId="2377377A" w:rsidR="00204736" w:rsidRDefault="00191C15">
            <w:pPr>
              <w:widowControl/>
              <w:jc w:val="center"/>
              <w:textAlignment w:val="center"/>
              <w:rPr>
                <w:rFonts w:ascii="宋体" w:hAnsi="宋体"/>
                <w:sz w:val="18"/>
                <w:szCs w:val="18"/>
              </w:rPr>
            </w:pPr>
            <w:r>
              <w:rPr>
                <w:rFonts w:ascii="宋体" w:hAnsi="宋体" w:cs="宋体"/>
                <w:color w:val="000000"/>
                <w:kern w:val="0"/>
                <w:sz w:val="18"/>
                <w:szCs w:val="18"/>
                <w:lang w:bidi="ar"/>
              </w:rPr>
              <w:t>4</w:t>
            </w:r>
          </w:p>
        </w:tc>
      </w:tr>
      <w:tr w:rsidR="00204736" w14:paraId="009A53A5" w14:textId="77777777" w:rsidTr="00132330">
        <w:trPr>
          <w:jc w:val="center"/>
        </w:trPr>
        <w:tc>
          <w:tcPr>
            <w:tcW w:w="421" w:type="dxa"/>
            <w:vAlign w:val="center"/>
          </w:tcPr>
          <w:p w14:paraId="7F9F4195"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8</w:t>
            </w:r>
          </w:p>
        </w:tc>
        <w:tc>
          <w:tcPr>
            <w:tcW w:w="850" w:type="dxa"/>
            <w:vAlign w:val="center"/>
          </w:tcPr>
          <w:p w14:paraId="1BA3E379" w14:textId="77777777" w:rsidR="00204736" w:rsidRDefault="00204736">
            <w:pPr>
              <w:snapToGrid w:val="0"/>
              <w:spacing w:line="288" w:lineRule="auto"/>
              <w:rPr>
                <w:rFonts w:ascii="宋体" w:hAnsi="宋体"/>
                <w:sz w:val="18"/>
                <w:szCs w:val="18"/>
              </w:rPr>
            </w:pPr>
            <w:r>
              <w:rPr>
                <w:rFonts w:ascii="宋体" w:hAnsi="宋体" w:hint="eastAsia"/>
                <w:sz w:val="18"/>
                <w:szCs w:val="18"/>
              </w:rPr>
              <w:t>外科感染病人的护理</w:t>
            </w:r>
          </w:p>
          <w:p w14:paraId="795A539F" w14:textId="77777777" w:rsidR="00204736" w:rsidRDefault="00204736">
            <w:pPr>
              <w:snapToGrid w:val="0"/>
              <w:spacing w:line="288" w:lineRule="auto"/>
              <w:rPr>
                <w:rFonts w:ascii="宋体" w:hAnsi="宋体"/>
                <w:sz w:val="18"/>
                <w:szCs w:val="18"/>
              </w:rPr>
            </w:pPr>
          </w:p>
        </w:tc>
        <w:tc>
          <w:tcPr>
            <w:tcW w:w="2410" w:type="dxa"/>
          </w:tcPr>
          <w:p w14:paraId="6612A9E3" w14:textId="71ACBB67" w:rsidR="00C04582" w:rsidRPr="00C04582" w:rsidRDefault="00204736" w:rsidP="00C04582">
            <w:pPr>
              <w:snapToGrid w:val="0"/>
              <w:spacing w:line="288" w:lineRule="auto"/>
              <w:rPr>
                <w:rFonts w:ascii="宋体" w:hAnsi="宋体"/>
                <w:sz w:val="18"/>
                <w:szCs w:val="18"/>
              </w:rPr>
            </w:pPr>
            <w:r>
              <w:rPr>
                <w:rFonts w:ascii="宋体" w:hAnsi="宋体" w:hint="eastAsia"/>
                <w:sz w:val="18"/>
                <w:szCs w:val="18"/>
              </w:rPr>
              <w:t>1.</w:t>
            </w:r>
            <w:r w:rsidR="00C04582">
              <w:rPr>
                <w:rFonts w:ascii="宋体" w:hAnsi="宋体" w:hint="eastAsia"/>
                <w:sz w:val="18"/>
                <w:szCs w:val="18"/>
              </w:rPr>
              <w:t>知道</w:t>
            </w:r>
            <w:r w:rsidR="00C04582" w:rsidRPr="00C04582">
              <w:rPr>
                <w:rFonts w:ascii="宋体" w:hAnsi="宋体" w:hint="eastAsia"/>
                <w:sz w:val="18"/>
                <w:szCs w:val="18"/>
              </w:rPr>
              <w:t>外科感染的特点、</w:t>
            </w:r>
            <w:r w:rsidR="00C04582">
              <w:rPr>
                <w:rFonts w:ascii="宋体" w:hAnsi="宋体" w:hint="eastAsia"/>
                <w:sz w:val="18"/>
                <w:szCs w:val="18"/>
              </w:rPr>
              <w:t>临床表现</w:t>
            </w:r>
            <w:r w:rsidR="00C04582" w:rsidRPr="00C04582">
              <w:rPr>
                <w:rFonts w:ascii="宋体" w:hAnsi="宋体" w:hint="eastAsia"/>
                <w:sz w:val="18"/>
                <w:szCs w:val="18"/>
              </w:rPr>
              <w:t>和</w:t>
            </w:r>
            <w:r w:rsidR="00C04582">
              <w:rPr>
                <w:rFonts w:ascii="宋体" w:hAnsi="宋体" w:hint="eastAsia"/>
                <w:sz w:val="18"/>
                <w:szCs w:val="18"/>
              </w:rPr>
              <w:t>处理</w:t>
            </w:r>
            <w:r w:rsidR="00C04582" w:rsidRPr="00C04582">
              <w:rPr>
                <w:rFonts w:ascii="宋体" w:hAnsi="宋体" w:hint="eastAsia"/>
                <w:sz w:val="18"/>
                <w:szCs w:val="18"/>
              </w:rPr>
              <w:t>原则</w:t>
            </w:r>
            <w:r w:rsidR="008A58D1">
              <w:rPr>
                <w:rFonts w:ascii="宋体" w:hAnsi="宋体" w:hint="eastAsia"/>
                <w:sz w:val="18"/>
                <w:szCs w:val="18"/>
              </w:rPr>
              <w:t>；</w:t>
            </w:r>
          </w:p>
          <w:p w14:paraId="3CEBDE6D" w14:textId="544D92BB" w:rsidR="00C04582" w:rsidRDefault="00C04582" w:rsidP="00C04582">
            <w:pPr>
              <w:snapToGrid w:val="0"/>
              <w:spacing w:line="288" w:lineRule="auto"/>
              <w:rPr>
                <w:rFonts w:ascii="宋体" w:hAnsi="宋体"/>
                <w:sz w:val="18"/>
                <w:szCs w:val="18"/>
              </w:rPr>
            </w:pPr>
            <w:r w:rsidRPr="00C04582">
              <w:rPr>
                <w:rFonts w:ascii="宋体" w:hAnsi="宋体" w:hint="eastAsia"/>
                <w:sz w:val="18"/>
                <w:szCs w:val="18"/>
              </w:rPr>
              <w:t>2.</w:t>
            </w:r>
            <w:r w:rsidR="008A58D1">
              <w:rPr>
                <w:rFonts w:ascii="宋体" w:hAnsi="宋体" w:hint="eastAsia"/>
                <w:sz w:val="18"/>
                <w:szCs w:val="18"/>
              </w:rPr>
              <w:t>理解常见软组织化脓性感染、手部急性化脓性感染、全身性感染的临床表现和处理原则；</w:t>
            </w:r>
            <w:r>
              <w:rPr>
                <w:rFonts w:ascii="宋体" w:hAnsi="宋体"/>
                <w:sz w:val="18"/>
                <w:szCs w:val="18"/>
              </w:rPr>
              <w:t xml:space="preserve"> </w:t>
            </w:r>
          </w:p>
          <w:p w14:paraId="642AB6F6" w14:textId="0796DF83" w:rsidR="00C04582" w:rsidRDefault="008A58D1">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分析破伤风的</w:t>
            </w:r>
            <w:r w:rsidRPr="008A58D1">
              <w:rPr>
                <w:rFonts w:ascii="宋体" w:hAnsi="宋体" w:hint="eastAsia"/>
                <w:sz w:val="18"/>
                <w:szCs w:val="18"/>
              </w:rPr>
              <w:t>临床表现</w:t>
            </w:r>
            <w:r>
              <w:rPr>
                <w:rFonts w:ascii="宋体" w:hAnsi="宋体" w:hint="eastAsia"/>
                <w:sz w:val="18"/>
                <w:szCs w:val="18"/>
              </w:rPr>
              <w:t>、处理原则及气性坏疽的</w:t>
            </w:r>
            <w:r w:rsidRPr="008A58D1">
              <w:rPr>
                <w:rFonts w:ascii="宋体" w:hAnsi="宋体" w:hint="eastAsia"/>
                <w:sz w:val="18"/>
                <w:szCs w:val="18"/>
              </w:rPr>
              <w:t>护理措施</w:t>
            </w:r>
            <w:r w:rsidR="00CE03A8">
              <w:rPr>
                <w:rFonts w:ascii="宋体" w:hAnsi="宋体" w:hint="eastAsia"/>
                <w:sz w:val="18"/>
                <w:szCs w:val="18"/>
              </w:rPr>
              <w:t>。</w:t>
            </w:r>
          </w:p>
          <w:p w14:paraId="5579F330" w14:textId="2104F844" w:rsidR="00204736" w:rsidRDefault="00204736">
            <w:pPr>
              <w:snapToGrid w:val="0"/>
              <w:spacing w:line="288" w:lineRule="auto"/>
              <w:rPr>
                <w:rFonts w:ascii="宋体" w:hAnsi="宋体"/>
                <w:sz w:val="18"/>
                <w:szCs w:val="18"/>
              </w:rPr>
            </w:pPr>
          </w:p>
        </w:tc>
        <w:tc>
          <w:tcPr>
            <w:tcW w:w="1984" w:type="dxa"/>
          </w:tcPr>
          <w:p w14:paraId="406F7983" w14:textId="4E3985E5" w:rsidR="00204736" w:rsidRDefault="00C04582">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能说出</w:t>
            </w:r>
            <w:r w:rsidRPr="00C04582">
              <w:rPr>
                <w:rFonts w:ascii="宋体" w:hAnsi="宋体" w:hint="eastAsia"/>
                <w:sz w:val="18"/>
                <w:szCs w:val="18"/>
              </w:rPr>
              <w:t>破伤风的</w:t>
            </w:r>
            <w:r w:rsidR="008A58D1">
              <w:rPr>
                <w:rFonts w:ascii="宋体" w:hAnsi="宋体" w:hint="eastAsia"/>
                <w:sz w:val="18"/>
                <w:szCs w:val="18"/>
              </w:rPr>
              <w:t>护理评估、</w:t>
            </w:r>
            <w:r>
              <w:rPr>
                <w:rFonts w:ascii="宋体" w:hAnsi="宋体" w:hint="eastAsia"/>
                <w:sz w:val="18"/>
                <w:szCs w:val="18"/>
              </w:rPr>
              <w:t>临床表现</w:t>
            </w:r>
            <w:r w:rsidRPr="00C04582">
              <w:rPr>
                <w:rFonts w:ascii="宋体" w:hAnsi="宋体" w:hint="eastAsia"/>
                <w:sz w:val="18"/>
                <w:szCs w:val="18"/>
              </w:rPr>
              <w:t>、</w:t>
            </w:r>
            <w:r>
              <w:rPr>
                <w:rFonts w:ascii="宋体" w:hAnsi="宋体" w:hint="eastAsia"/>
                <w:sz w:val="18"/>
                <w:szCs w:val="18"/>
              </w:rPr>
              <w:t>处理</w:t>
            </w:r>
            <w:r w:rsidRPr="00C04582">
              <w:rPr>
                <w:rFonts w:ascii="宋体" w:hAnsi="宋体" w:hint="eastAsia"/>
                <w:sz w:val="18"/>
                <w:szCs w:val="18"/>
              </w:rPr>
              <w:t>原则和护理措施</w:t>
            </w:r>
          </w:p>
          <w:p w14:paraId="6828965C" w14:textId="759B929C" w:rsidR="00C04582" w:rsidRPr="00C04582" w:rsidRDefault="00C04582">
            <w:pPr>
              <w:snapToGrid w:val="0"/>
              <w:spacing w:line="288" w:lineRule="auto"/>
              <w:rPr>
                <w:rFonts w:ascii="宋体" w:hAnsi="宋体"/>
                <w:sz w:val="18"/>
                <w:szCs w:val="18"/>
              </w:rPr>
            </w:pPr>
            <w:r>
              <w:rPr>
                <w:rFonts w:ascii="宋体" w:hAnsi="宋体"/>
                <w:sz w:val="18"/>
                <w:szCs w:val="18"/>
              </w:rPr>
              <w:t>2</w:t>
            </w:r>
            <w:r w:rsidRPr="00C04582">
              <w:rPr>
                <w:rFonts w:ascii="宋体" w:hAnsi="宋体" w:hint="eastAsia"/>
                <w:sz w:val="18"/>
                <w:szCs w:val="18"/>
              </w:rPr>
              <w:t>.</w:t>
            </w:r>
            <w:r w:rsidR="006C48D7">
              <w:rPr>
                <w:rFonts w:ascii="宋体" w:hAnsi="宋体" w:hint="eastAsia"/>
                <w:sz w:val="18"/>
                <w:szCs w:val="18"/>
              </w:rPr>
              <w:t>能</w:t>
            </w:r>
            <w:r w:rsidRPr="00C04582">
              <w:rPr>
                <w:rFonts w:ascii="宋体" w:hAnsi="宋体" w:hint="eastAsia"/>
                <w:sz w:val="18"/>
                <w:szCs w:val="18"/>
              </w:rPr>
              <w:t>运用所学知识和技能为外科感染病人提供整体护理</w:t>
            </w:r>
          </w:p>
        </w:tc>
        <w:tc>
          <w:tcPr>
            <w:tcW w:w="1418" w:type="dxa"/>
          </w:tcPr>
          <w:p w14:paraId="0DF0EFA2" w14:textId="2F6321E6" w:rsidR="00204736" w:rsidRDefault="00FD4A6F">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具有理解、关系、体贴病人的 意识，以及在护理过程中具有良好的无菌观念</w:t>
            </w:r>
          </w:p>
        </w:tc>
        <w:tc>
          <w:tcPr>
            <w:tcW w:w="1276" w:type="dxa"/>
          </w:tcPr>
          <w:p w14:paraId="781D2D8C" w14:textId="7C363214" w:rsidR="00204736" w:rsidRDefault="00204736">
            <w:pPr>
              <w:snapToGrid w:val="0"/>
              <w:spacing w:line="288" w:lineRule="auto"/>
              <w:rPr>
                <w:rFonts w:ascii="宋体" w:hAnsi="宋体"/>
                <w:sz w:val="18"/>
                <w:szCs w:val="18"/>
              </w:rPr>
            </w:pPr>
            <w:r>
              <w:rPr>
                <w:rFonts w:ascii="宋体" w:hAnsi="宋体" w:hint="eastAsia"/>
                <w:sz w:val="18"/>
                <w:szCs w:val="18"/>
              </w:rPr>
              <w:t>1.破伤风典型的症状和体征</w:t>
            </w:r>
            <w:r w:rsidR="00583D3D">
              <w:rPr>
                <w:rFonts w:ascii="宋体" w:hAnsi="宋体" w:hint="eastAsia"/>
                <w:sz w:val="18"/>
                <w:szCs w:val="18"/>
              </w:rPr>
              <w:t>、处理原则和护理措施</w:t>
            </w:r>
            <w:r w:rsidR="00472671">
              <w:rPr>
                <w:rFonts w:ascii="宋体" w:hAnsi="宋体" w:hint="eastAsia"/>
                <w:sz w:val="18"/>
                <w:szCs w:val="18"/>
              </w:rPr>
              <w:t>的认识</w:t>
            </w:r>
            <w:r w:rsidR="00965678">
              <w:rPr>
                <w:rFonts w:ascii="宋体" w:hAnsi="宋体" w:hint="eastAsia"/>
                <w:sz w:val="18"/>
                <w:szCs w:val="18"/>
              </w:rPr>
              <w:t>。</w:t>
            </w:r>
          </w:p>
          <w:p w14:paraId="126943CE" w14:textId="004FDBF3" w:rsidR="00204736" w:rsidRDefault="00204736">
            <w:pPr>
              <w:snapToGrid w:val="0"/>
              <w:spacing w:line="288" w:lineRule="auto"/>
              <w:rPr>
                <w:rFonts w:ascii="宋体" w:hAnsi="宋体"/>
                <w:sz w:val="18"/>
                <w:szCs w:val="18"/>
              </w:rPr>
            </w:pPr>
            <w:r>
              <w:rPr>
                <w:rFonts w:ascii="宋体" w:hAnsi="宋体" w:hint="eastAsia"/>
                <w:sz w:val="18"/>
                <w:szCs w:val="18"/>
              </w:rPr>
              <w:t>2.破伤风的</w:t>
            </w:r>
            <w:r w:rsidR="004B6F3A">
              <w:rPr>
                <w:rFonts w:ascii="宋体" w:hAnsi="宋体" w:hint="eastAsia"/>
                <w:sz w:val="18"/>
                <w:szCs w:val="18"/>
              </w:rPr>
              <w:t>病因及</w:t>
            </w:r>
            <w:r w:rsidR="00583D3D">
              <w:rPr>
                <w:rFonts w:ascii="宋体" w:hAnsi="宋体" w:hint="eastAsia"/>
                <w:sz w:val="18"/>
                <w:szCs w:val="18"/>
              </w:rPr>
              <w:t>病理生理</w:t>
            </w:r>
            <w:r w:rsidR="00472671">
              <w:rPr>
                <w:rFonts w:ascii="宋体" w:hAnsi="宋体" w:hint="eastAsia"/>
                <w:sz w:val="18"/>
                <w:szCs w:val="18"/>
              </w:rPr>
              <w:t>的理解</w:t>
            </w:r>
            <w:r w:rsidR="00965678">
              <w:rPr>
                <w:rFonts w:ascii="宋体" w:hAnsi="宋体" w:hint="eastAsia"/>
                <w:sz w:val="18"/>
                <w:szCs w:val="18"/>
              </w:rPr>
              <w:t>。</w:t>
            </w:r>
            <w:r>
              <w:rPr>
                <w:rFonts w:ascii="宋体" w:hAnsi="宋体" w:hint="eastAsia"/>
                <w:sz w:val="18"/>
                <w:szCs w:val="18"/>
              </w:rPr>
              <w:t xml:space="preserve">  </w:t>
            </w:r>
          </w:p>
          <w:p w14:paraId="6B5AF7B2" w14:textId="77777777" w:rsidR="00204736" w:rsidRDefault="00204736">
            <w:pPr>
              <w:snapToGrid w:val="0"/>
              <w:spacing w:line="288" w:lineRule="auto"/>
              <w:rPr>
                <w:rFonts w:ascii="宋体" w:hAnsi="宋体"/>
                <w:sz w:val="18"/>
                <w:szCs w:val="18"/>
              </w:rPr>
            </w:pPr>
          </w:p>
        </w:tc>
        <w:tc>
          <w:tcPr>
            <w:tcW w:w="567" w:type="dxa"/>
            <w:vAlign w:val="center"/>
          </w:tcPr>
          <w:p w14:paraId="1BDD5AE8"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c>
          <w:tcPr>
            <w:tcW w:w="425" w:type="dxa"/>
            <w:vAlign w:val="center"/>
          </w:tcPr>
          <w:p w14:paraId="15F537D9"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7B6C30D5"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r>
      <w:tr w:rsidR="00204736" w14:paraId="62010C06" w14:textId="77777777" w:rsidTr="00132330">
        <w:trPr>
          <w:jc w:val="center"/>
        </w:trPr>
        <w:tc>
          <w:tcPr>
            <w:tcW w:w="421" w:type="dxa"/>
            <w:vAlign w:val="center"/>
          </w:tcPr>
          <w:p w14:paraId="3B878296"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9</w:t>
            </w:r>
          </w:p>
        </w:tc>
        <w:tc>
          <w:tcPr>
            <w:tcW w:w="850" w:type="dxa"/>
            <w:vAlign w:val="center"/>
          </w:tcPr>
          <w:p w14:paraId="58A97D53" w14:textId="77777777" w:rsidR="00204736" w:rsidRDefault="00204736">
            <w:pPr>
              <w:snapToGrid w:val="0"/>
              <w:spacing w:line="288" w:lineRule="auto"/>
              <w:rPr>
                <w:rFonts w:ascii="宋体" w:hAnsi="宋体"/>
                <w:sz w:val="18"/>
                <w:szCs w:val="18"/>
              </w:rPr>
            </w:pPr>
            <w:r>
              <w:rPr>
                <w:rFonts w:ascii="宋体" w:hAnsi="宋体" w:hint="eastAsia"/>
                <w:sz w:val="18"/>
                <w:szCs w:val="18"/>
              </w:rPr>
              <w:t>损伤病人的护理</w:t>
            </w:r>
          </w:p>
          <w:p w14:paraId="7939AD5E" w14:textId="77777777" w:rsidR="00204736" w:rsidRDefault="00204736">
            <w:pPr>
              <w:snapToGrid w:val="0"/>
              <w:spacing w:line="288" w:lineRule="auto"/>
              <w:rPr>
                <w:rFonts w:ascii="宋体" w:hAnsi="宋体"/>
                <w:sz w:val="18"/>
                <w:szCs w:val="18"/>
              </w:rPr>
            </w:pPr>
          </w:p>
        </w:tc>
        <w:tc>
          <w:tcPr>
            <w:tcW w:w="2410" w:type="dxa"/>
          </w:tcPr>
          <w:p w14:paraId="268326A1" w14:textId="69690304" w:rsidR="00CE03A8" w:rsidRPr="00CE03A8" w:rsidRDefault="00204736" w:rsidP="00CE03A8">
            <w:pPr>
              <w:snapToGrid w:val="0"/>
              <w:spacing w:line="288" w:lineRule="auto"/>
              <w:rPr>
                <w:rFonts w:ascii="宋体" w:hAnsi="宋体"/>
                <w:sz w:val="18"/>
                <w:szCs w:val="18"/>
              </w:rPr>
            </w:pPr>
            <w:r>
              <w:rPr>
                <w:rFonts w:ascii="宋体" w:hAnsi="宋体" w:hint="eastAsia"/>
                <w:sz w:val="18"/>
                <w:szCs w:val="18"/>
              </w:rPr>
              <w:t>1.</w:t>
            </w:r>
            <w:r w:rsidR="00CE03A8" w:rsidRPr="00CE03A8">
              <w:rPr>
                <w:rFonts w:ascii="宋体" w:hAnsi="宋体" w:hint="eastAsia"/>
                <w:sz w:val="18"/>
                <w:szCs w:val="18"/>
              </w:rPr>
              <w:t>知道创伤</w:t>
            </w:r>
            <w:r w:rsidR="00CE03A8">
              <w:rPr>
                <w:rFonts w:ascii="宋体" w:hAnsi="宋体" w:hint="eastAsia"/>
                <w:sz w:val="18"/>
                <w:szCs w:val="18"/>
              </w:rPr>
              <w:t>、烧伤病人</w:t>
            </w:r>
            <w:r w:rsidR="00CE03A8" w:rsidRPr="00CE03A8">
              <w:rPr>
                <w:rFonts w:ascii="宋体" w:hAnsi="宋体" w:hint="eastAsia"/>
                <w:sz w:val="18"/>
                <w:szCs w:val="18"/>
              </w:rPr>
              <w:t>的</w:t>
            </w:r>
            <w:r w:rsidR="00CE03A8">
              <w:rPr>
                <w:rFonts w:ascii="宋体" w:hAnsi="宋体" w:hint="eastAsia"/>
                <w:sz w:val="18"/>
                <w:szCs w:val="18"/>
              </w:rPr>
              <w:t>护理措施</w:t>
            </w:r>
            <w:r w:rsidR="00C71390">
              <w:rPr>
                <w:rFonts w:ascii="宋体" w:hAnsi="宋体" w:hint="eastAsia"/>
                <w:sz w:val="18"/>
                <w:szCs w:val="18"/>
              </w:rPr>
              <w:t>及急救原则；</w:t>
            </w:r>
          </w:p>
          <w:p w14:paraId="106DB18D" w14:textId="7B57501F" w:rsidR="00CE03A8" w:rsidRPr="00CE03A8" w:rsidRDefault="00C71390" w:rsidP="00CE03A8">
            <w:pPr>
              <w:snapToGrid w:val="0"/>
              <w:spacing w:line="288" w:lineRule="auto"/>
              <w:rPr>
                <w:rFonts w:ascii="宋体" w:hAnsi="宋体"/>
                <w:sz w:val="18"/>
                <w:szCs w:val="18"/>
              </w:rPr>
            </w:pPr>
            <w:r>
              <w:rPr>
                <w:rFonts w:ascii="宋体" w:hAnsi="宋体"/>
                <w:sz w:val="18"/>
                <w:szCs w:val="18"/>
              </w:rPr>
              <w:t>2</w:t>
            </w:r>
            <w:r w:rsidR="00CE03A8" w:rsidRPr="00CE03A8">
              <w:rPr>
                <w:rFonts w:ascii="宋体" w:hAnsi="宋体" w:hint="eastAsia"/>
                <w:sz w:val="18"/>
                <w:szCs w:val="18"/>
              </w:rPr>
              <w:t>.</w:t>
            </w:r>
            <w:r w:rsidR="00CE03A8">
              <w:rPr>
                <w:rFonts w:ascii="宋体" w:hAnsi="宋体" w:hint="eastAsia"/>
                <w:sz w:val="18"/>
                <w:szCs w:val="18"/>
              </w:rPr>
              <w:t>理解</w:t>
            </w:r>
            <w:r w:rsidR="00CE03A8" w:rsidRPr="00CE03A8">
              <w:rPr>
                <w:rFonts w:ascii="宋体" w:hAnsi="宋体" w:hint="eastAsia"/>
                <w:sz w:val="18"/>
                <w:szCs w:val="18"/>
              </w:rPr>
              <w:t>创伤</w:t>
            </w:r>
            <w:r w:rsidR="00CE03A8">
              <w:rPr>
                <w:rFonts w:ascii="宋体" w:hAnsi="宋体" w:hint="eastAsia"/>
                <w:sz w:val="18"/>
                <w:szCs w:val="18"/>
              </w:rPr>
              <w:t>、烧伤病人</w:t>
            </w:r>
            <w:r w:rsidR="00CE03A8" w:rsidRPr="00CE03A8">
              <w:rPr>
                <w:rFonts w:ascii="宋体" w:hAnsi="宋体" w:hint="eastAsia"/>
                <w:sz w:val="18"/>
                <w:szCs w:val="18"/>
              </w:rPr>
              <w:t>的处理原则</w:t>
            </w:r>
            <w:r w:rsidR="00CE03A8">
              <w:rPr>
                <w:rFonts w:ascii="宋体" w:hAnsi="宋体" w:hint="eastAsia"/>
                <w:sz w:val="18"/>
                <w:szCs w:val="18"/>
              </w:rPr>
              <w:t>及观察指标；</w:t>
            </w:r>
            <w:r w:rsidR="00CE03A8" w:rsidRPr="00CE03A8">
              <w:rPr>
                <w:rFonts w:ascii="宋体" w:hAnsi="宋体" w:hint="eastAsia"/>
                <w:sz w:val="18"/>
                <w:szCs w:val="18"/>
              </w:rPr>
              <w:t xml:space="preserve"> </w:t>
            </w:r>
          </w:p>
          <w:p w14:paraId="27FF1C46" w14:textId="0DA05C9A" w:rsidR="00CE03A8" w:rsidRDefault="00C71390" w:rsidP="00CE03A8">
            <w:pPr>
              <w:snapToGrid w:val="0"/>
              <w:spacing w:line="288" w:lineRule="auto"/>
              <w:rPr>
                <w:rFonts w:ascii="宋体" w:hAnsi="宋体"/>
                <w:sz w:val="18"/>
                <w:szCs w:val="18"/>
              </w:rPr>
            </w:pPr>
            <w:r>
              <w:rPr>
                <w:rFonts w:ascii="宋体" w:hAnsi="宋体"/>
                <w:sz w:val="18"/>
                <w:szCs w:val="18"/>
              </w:rPr>
              <w:t>3</w:t>
            </w:r>
            <w:r w:rsidR="00CE03A8" w:rsidRPr="00CE03A8">
              <w:rPr>
                <w:rFonts w:ascii="宋体" w:hAnsi="宋体" w:hint="eastAsia"/>
                <w:sz w:val="18"/>
                <w:szCs w:val="18"/>
              </w:rPr>
              <w:t>.</w:t>
            </w:r>
            <w:r w:rsidR="00CE03A8">
              <w:rPr>
                <w:rFonts w:ascii="宋体" w:hAnsi="宋体" w:hint="eastAsia"/>
                <w:sz w:val="18"/>
                <w:szCs w:val="18"/>
              </w:rPr>
              <w:t>运用清创术的5个步骤及换药方法。</w:t>
            </w:r>
          </w:p>
          <w:p w14:paraId="7B5AF347" w14:textId="5CD38560" w:rsidR="00204736" w:rsidRDefault="00204736">
            <w:pPr>
              <w:snapToGrid w:val="0"/>
              <w:spacing w:line="288" w:lineRule="auto"/>
              <w:rPr>
                <w:rFonts w:ascii="宋体" w:hAnsi="宋体"/>
                <w:sz w:val="18"/>
                <w:szCs w:val="18"/>
              </w:rPr>
            </w:pPr>
          </w:p>
        </w:tc>
        <w:tc>
          <w:tcPr>
            <w:tcW w:w="1984" w:type="dxa"/>
          </w:tcPr>
          <w:p w14:paraId="4D281492" w14:textId="58CC1223" w:rsidR="00CE03A8" w:rsidRPr="00CE03A8" w:rsidRDefault="00204736" w:rsidP="00CE03A8">
            <w:pPr>
              <w:snapToGrid w:val="0"/>
              <w:spacing w:line="288" w:lineRule="auto"/>
              <w:rPr>
                <w:rFonts w:ascii="宋体" w:hAnsi="宋体"/>
                <w:sz w:val="18"/>
                <w:szCs w:val="18"/>
              </w:rPr>
            </w:pPr>
            <w:r>
              <w:rPr>
                <w:rFonts w:ascii="宋体" w:hAnsi="宋体" w:hint="eastAsia"/>
                <w:sz w:val="18"/>
                <w:szCs w:val="18"/>
              </w:rPr>
              <w:t>1.</w:t>
            </w:r>
            <w:r w:rsidR="00514182">
              <w:rPr>
                <w:rFonts w:ascii="宋体" w:hAnsi="宋体" w:hint="eastAsia"/>
                <w:sz w:val="18"/>
                <w:szCs w:val="18"/>
              </w:rPr>
              <w:t>能运用</w:t>
            </w:r>
            <w:r w:rsidR="00CE03A8" w:rsidRPr="00CE03A8">
              <w:rPr>
                <w:rFonts w:ascii="宋体" w:hAnsi="宋体" w:hint="eastAsia"/>
                <w:sz w:val="18"/>
                <w:szCs w:val="18"/>
              </w:rPr>
              <w:t>创伤</w:t>
            </w:r>
            <w:r w:rsidR="00CE03A8">
              <w:rPr>
                <w:rFonts w:ascii="宋体" w:hAnsi="宋体" w:hint="eastAsia"/>
                <w:sz w:val="18"/>
                <w:szCs w:val="18"/>
              </w:rPr>
              <w:t>、烧伤病人</w:t>
            </w:r>
            <w:r w:rsidR="00CE03A8" w:rsidRPr="00CE03A8">
              <w:rPr>
                <w:rFonts w:ascii="宋体" w:hAnsi="宋体" w:hint="eastAsia"/>
                <w:sz w:val="18"/>
                <w:szCs w:val="18"/>
              </w:rPr>
              <w:t>的</w:t>
            </w:r>
            <w:r w:rsidR="00CE03A8">
              <w:rPr>
                <w:rFonts w:ascii="宋体" w:hAnsi="宋体" w:hint="eastAsia"/>
                <w:sz w:val="18"/>
                <w:szCs w:val="18"/>
              </w:rPr>
              <w:t>护理知识和技能，</w:t>
            </w:r>
            <w:r w:rsidR="00514182">
              <w:rPr>
                <w:rFonts w:ascii="宋体" w:hAnsi="宋体" w:hint="eastAsia"/>
                <w:sz w:val="18"/>
                <w:szCs w:val="18"/>
              </w:rPr>
              <w:t>运用</w:t>
            </w:r>
            <w:r w:rsidR="00CE03A8">
              <w:rPr>
                <w:rFonts w:ascii="宋体" w:hAnsi="宋体" w:hint="eastAsia"/>
                <w:sz w:val="18"/>
                <w:szCs w:val="18"/>
              </w:rPr>
              <w:t>护理程序为</w:t>
            </w:r>
            <w:r w:rsidR="00CE03A8" w:rsidRPr="00CE03A8">
              <w:rPr>
                <w:rFonts w:ascii="宋体" w:hAnsi="宋体" w:hint="eastAsia"/>
                <w:sz w:val="18"/>
                <w:szCs w:val="18"/>
              </w:rPr>
              <w:t>创伤</w:t>
            </w:r>
            <w:r w:rsidR="00CE03A8">
              <w:rPr>
                <w:rFonts w:ascii="宋体" w:hAnsi="宋体" w:hint="eastAsia"/>
                <w:sz w:val="18"/>
                <w:szCs w:val="18"/>
              </w:rPr>
              <w:t>、烧伤病人实施整体护理</w:t>
            </w:r>
            <w:r w:rsidR="00CE03A8" w:rsidRPr="00CE03A8">
              <w:rPr>
                <w:rFonts w:ascii="宋体" w:hAnsi="宋体" w:hint="eastAsia"/>
                <w:sz w:val="18"/>
                <w:szCs w:val="18"/>
              </w:rPr>
              <w:t xml:space="preserve"> </w:t>
            </w:r>
          </w:p>
          <w:p w14:paraId="708D1400" w14:textId="259B5D1B" w:rsidR="00CE03A8" w:rsidRPr="00CE03A8" w:rsidRDefault="00CE03A8" w:rsidP="00CE03A8">
            <w:pPr>
              <w:snapToGrid w:val="0"/>
              <w:spacing w:line="288" w:lineRule="auto"/>
              <w:rPr>
                <w:rFonts w:ascii="宋体" w:hAnsi="宋体"/>
                <w:sz w:val="18"/>
                <w:szCs w:val="18"/>
              </w:rPr>
            </w:pPr>
            <w:r w:rsidRPr="00CE03A8">
              <w:rPr>
                <w:rFonts w:ascii="宋体" w:hAnsi="宋体" w:hint="eastAsia"/>
                <w:sz w:val="18"/>
                <w:szCs w:val="18"/>
              </w:rPr>
              <w:t xml:space="preserve"> </w:t>
            </w:r>
          </w:p>
          <w:p w14:paraId="41666ED6" w14:textId="544FA581" w:rsidR="00204736" w:rsidRDefault="00204736">
            <w:pPr>
              <w:snapToGrid w:val="0"/>
              <w:spacing w:line="288" w:lineRule="auto"/>
              <w:rPr>
                <w:rFonts w:ascii="宋体" w:hAnsi="宋体"/>
                <w:sz w:val="18"/>
                <w:szCs w:val="18"/>
              </w:rPr>
            </w:pPr>
          </w:p>
        </w:tc>
        <w:tc>
          <w:tcPr>
            <w:tcW w:w="1418" w:type="dxa"/>
          </w:tcPr>
          <w:p w14:paraId="1B761C55" w14:textId="6561CCA0" w:rsidR="00204736" w:rsidRDefault="00217E97">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具有良好的无菌观念和高度的责任感，注重人文关怀，能与病人进行良好的沟通</w:t>
            </w:r>
          </w:p>
        </w:tc>
        <w:tc>
          <w:tcPr>
            <w:tcW w:w="1276" w:type="dxa"/>
          </w:tcPr>
          <w:p w14:paraId="35AC3403" w14:textId="413A6397" w:rsidR="00D72B03" w:rsidRDefault="00D72B03" w:rsidP="00D72B03">
            <w:pPr>
              <w:snapToGrid w:val="0"/>
              <w:spacing w:line="288" w:lineRule="auto"/>
              <w:rPr>
                <w:rFonts w:ascii="宋体" w:hAnsi="宋体"/>
                <w:sz w:val="18"/>
                <w:szCs w:val="18"/>
              </w:rPr>
            </w:pPr>
            <w:r>
              <w:rPr>
                <w:rFonts w:ascii="宋体" w:hAnsi="宋体"/>
                <w:sz w:val="18"/>
                <w:szCs w:val="18"/>
              </w:rPr>
              <w:t>1</w:t>
            </w:r>
            <w:r w:rsidR="006C48D7" w:rsidRPr="006C48D7">
              <w:rPr>
                <w:rFonts w:ascii="宋体" w:hAnsi="宋体" w:hint="eastAsia"/>
                <w:sz w:val="18"/>
                <w:szCs w:val="18"/>
              </w:rPr>
              <w:t>.</w:t>
            </w:r>
            <w:r w:rsidR="008C0257">
              <w:rPr>
                <w:rFonts w:ascii="宋体" w:hAnsi="宋体" w:hint="eastAsia"/>
                <w:sz w:val="18"/>
                <w:szCs w:val="18"/>
              </w:rPr>
              <w:t>创伤、</w:t>
            </w:r>
            <w:r w:rsidR="006C48D7" w:rsidRPr="006C48D7">
              <w:rPr>
                <w:rFonts w:ascii="宋体" w:hAnsi="宋体" w:hint="eastAsia"/>
                <w:sz w:val="18"/>
                <w:szCs w:val="18"/>
              </w:rPr>
              <w:t>烧伤</w:t>
            </w:r>
            <w:r w:rsidR="008C0257">
              <w:rPr>
                <w:rFonts w:ascii="宋体" w:hAnsi="宋体" w:hint="eastAsia"/>
                <w:sz w:val="18"/>
                <w:szCs w:val="18"/>
              </w:rPr>
              <w:t>护理措施</w:t>
            </w:r>
            <w:r w:rsidR="00472671">
              <w:rPr>
                <w:rFonts w:ascii="宋体" w:hAnsi="宋体" w:hint="eastAsia"/>
                <w:sz w:val="18"/>
                <w:szCs w:val="18"/>
              </w:rPr>
              <w:t>的</w:t>
            </w:r>
            <w:r w:rsidR="008C0257">
              <w:rPr>
                <w:rFonts w:ascii="宋体" w:hAnsi="宋体" w:hint="eastAsia"/>
                <w:sz w:val="18"/>
                <w:szCs w:val="18"/>
              </w:rPr>
              <w:t>运用</w:t>
            </w:r>
            <w:r w:rsidR="00965678">
              <w:rPr>
                <w:rFonts w:ascii="宋体" w:hAnsi="宋体" w:hint="eastAsia"/>
                <w:sz w:val="18"/>
                <w:szCs w:val="18"/>
              </w:rPr>
              <w:t>。</w:t>
            </w:r>
          </w:p>
          <w:p w14:paraId="19D8715E" w14:textId="454B7D3C" w:rsidR="00D72B03" w:rsidRPr="006C48D7" w:rsidRDefault="00D72B03" w:rsidP="00D72B03">
            <w:pPr>
              <w:snapToGrid w:val="0"/>
              <w:spacing w:line="288" w:lineRule="auto"/>
              <w:rPr>
                <w:rFonts w:ascii="宋体" w:hAnsi="宋体"/>
                <w:sz w:val="18"/>
                <w:szCs w:val="18"/>
              </w:rPr>
            </w:pPr>
            <w:r>
              <w:rPr>
                <w:rFonts w:ascii="宋体" w:hAnsi="宋体"/>
                <w:sz w:val="18"/>
                <w:szCs w:val="18"/>
              </w:rPr>
              <w:t>2</w:t>
            </w:r>
            <w:r w:rsidRPr="006C48D7">
              <w:rPr>
                <w:rFonts w:ascii="宋体" w:hAnsi="宋体" w:hint="eastAsia"/>
                <w:sz w:val="18"/>
                <w:szCs w:val="18"/>
              </w:rPr>
              <w:t>.烧伤</w:t>
            </w:r>
            <w:r w:rsidR="008C0257" w:rsidRPr="006C48D7">
              <w:rPr>
                <w:rFonts w:ascii="宋体" w:hAnsi="宋体" w:hint="eastAsia"/>
                <w:sz w:val="18"/>
                <w:szCs w:val="18"/>
              </w:rPr>
              <w:t>面积、深度</w:t>
            </w:r>
            <w:r w:rsidR="008C0257">
              <w:rPr>
                <w:rFonts w:ascii="宋体" w:hAnsi="宋体" w:hint="eastAsia"/>
                <w:sz w:val="18"/>
                <w:szCs w:val="18"/>
              </w:rPr>
              <w:t>、</w:t>
            </w:r>
            <w:r w:rsidR="008C0257" w:rsidRPr="006C48D7">
              <w:rPr>
                <w:rFonts w:ascii="宋体" w:hAnsi="宋体" w:hint="eastAsia"/>
                <w:sz w:val="18"/>
                <w:szCs w:val="18"/>
              </w:rPr>
              <w:t>严重程度</w:t>
            </w:r>
            <w:r w:rsidR="00472671">
              <w:rPr>
                <w:rFonts w:ascii="宋体" w:hAnsi="宋体" w:hint="eastAsia"/>
                <w:sz w:val="18"/>
                <w:szCs w:val="18"/>
              </w:rPr>
              <w:t>的</w:t>
            </w:r>
            <w:r w:rsidR="008C0257">
              <w:rPr>
                <w:rFonts w:ascii="宋体" w:hAnsi="宋体" w:hint="eastAsia"/>
                <w:sz w:val="18"/>
                <w:szCs w:val="18"/>
              </w:rPr>
              <w:t>理解</w:t>
            </w:r>
            <w:r w:rsidR="00965678">
              <w:rPr>
                <w:rFonts w:ascii="宋体" w:hAnsi="宋体" w:hint="eastAsia"/>
                <w:sz w:val="18"/>
                <w:szCs w:val="18"/>
              </w:rPr>
              <w:t>。</w:t>
            </w:r>
          </w:p>
          <w:p w14:paraId="56ECB9DB" w14:textId="1F81D01C" w:rsidR="00204736" w:rsidRDefault="00204736" w:rsidP="006C48D7">
            <w:pPr>
              <w:snapToGrid w:val="0"/>
              <w:spacing w:line="288" w:lineRule="auto"/>
              <w:rPr>
                <w:rFonts w:ascii="宋体" w:hAnsi="宋体"/>
                <w:sz w:val="18"/>
                <w:szCs w:val="18"/>
              </w:rPr>
            </w:pPr>
          </w:p>
        </w:tc>
        <w:tc>
          <w:tcPr>
            <w:tcW w:w="567" w:type="dxa"/>
            <w:vAlign w:val="center"/>
          </w:tcPr>
          <w:p w14:paraId="52A2F18E" w14:textId="75E36AC2" w:rsidR="006C48D7" w:rsidRPr="00191C15" w:rsidRDefault="00204736" w:rsidP="00191C1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25" w:type="dxa"/>
            <w:vAlign w:val="center"/>
          </w:tcPr>
          <w:p w14:paraId="5019BD1C" w14:textId="56522F1A" w:rsidR="006C48D7"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488" w:type="dxa"/>
            <w:vAlign w:val="center"/>
          </w:tcPr>
          <w:p w14:paraId="0678C3ED" w14:textId="2F87E337" w:rsidR="006C7CBF"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w:t>
            </w:r>
          </w:p>
        </w:tc>
      </w:tr>
      <w:tr w:rsidR="00204736" w14:paraId="019EAF86" w14:textId="77777777" w:rsidTr="00132330">
        <w:trPr>
          <w:jc w:val="center"/>
        </w:trPr>
        <w:tc>
          <w:tcPr>
            <w:tcW w:w="421" w:type="dxa"/>
            <w:vAlign w:val="center"/>
          </w:tcPr>
          <w:p w14:paraId="5D373378"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10</w:t>
            </w:r>
          </w:p>
        </w:tc>
        <w:tc>
          <w:tcPr>
            <w:tcW w:w="850" w:type="dxa"/>
            <w:vAlign w:val="center"/>
          </w:tcPr>
          <w:p w14:paraId="29BE7503" w14:textId="77777777" w:rsidR="00204736" w:rsidRDefault="00204736">
            <w:pPr>
              <w:snapToGrid w:val="0"/>
              <w:spacing w:line="288" w:lineRule="auto"/>
              <w:rPr>
                <w:rFonts w:ascii="宋体" w:hAnsi="宋体"/>
                <w:sz w:val="18"/>
                <w:szCs w:val="18"/>
              </w:rPr>
            </w:pPr>
            <w:r>
              <w:rPr>
                <w:rFonts w:ascii="宋体" w:hAnsi="宋体" w:hint="eastAsia"/>
                <w:sz w:val="18"/>
                <w:szCs w:val="18"/>
              </w:rPr>
              <w:t>肿瘤病人的护理</w:t>
            </w:r>
          </w:p>
          <w:p w14:paraId="0A9BB595" w14:textId="77777777" w:rsidR="00204736" w:rsidRDefault="00204736">
            <w:pPr>
              <w:snapToGrid w:val="0"/>
              <w:spacing w:line="288" w:lineRule="auto"/>
              <w:rPr>
                <w:rFonts w:ascii="宋体" w:hAnsi="宋体"/>
                <w:sz w:val="18"/>
                <w:szCs w:val="18"/>
              </w:rPr>
            </w:pPr>
          </w:p>
        </w:tc>
        <w:tc>
          <w:tcPr>
            <w:tcW w:w="2410" w:type="dxa"/>
          </w:tcPr>
          <w:p w14:paraId="4011EDF1" w14:textId="2C7A73E3" w:rsidR="00204736" w:rsidRDefault="00204736">
            <w:pPr>
              <w:snapToGrid w:val="0"/>
              <w:spacing w:line="288" w:lineRule="auto"/>
              <w:rPr>
                <w:rFonts w:ascii="宋体" w:hAnsi="宋体"/>
                <w:sz w:val="18"/>
                <w:szCs w:val="18"/>
              </w:rPr>
            </w:pPr>
            <w:r>
              <w:rPr>
                <w:rFonts w:ascii="宋体" w:hAnsi="宋体" w:hint="eastAsia"/>
                <w:sz w:val="18"/>
                <w:szCs w:val="18"/>
              </w:rPr>
              <w:t>1.</w:t>
            </w:r>
            <w:r w:rsidR="00FC74D3">
              <w:rPr>
                <w:rFonts w:ascii="宋体" w:hAnsi="宋体" w:hint="eastAsia"/>
                <w:sz w:val="18"/>
                <w:szCs w:val="18"/>
              </w:rPr>
              <w:t>知道</w:t>
            </w:r>
            <w:r w:rsidR="00FC74D3" w:rsidRPr="00FC74D3">
              <w:rPr>
                <w:rFonts w:ascii="宋体" w:hAnsi="宋体" w:hint="eastAsia"/>
                <w:sz w:val="18"/>
                <w:szCs w:val="18"/>
              </w:rPr>
              <w:t>恶性肿瘤</w:t>
            </w:r>
            <w:r w:rsidR="00FC74D3">
              <w:rPr>
                <w:rFonts w:ascii="宋体" w:hAnsi="宋体" w:hint="eastAsia"/>
                <w:sz w:val="18"/>
                <w:szCs w:val="18"/>
              </w:rPr>
              <w:t>的</w:t>
            </w:r>
            <w:r w:rsidR="00FC74D3" w:rsidRPr="00FC74D3">
              <w:rPr>
                <w:rFonts w:ascii="宋体" w:hAnsi="宋体" w:hint="eastAsia"/>
                <w:sz w:val="18"/>
                <w:szCs w:val="18"/>
              </w:rPr>
              <w:t>三级预防</w:t>
            </w:r>
            <w:r w:rsidR="00FC74D3">
              <w:rPr>
                <w:rFonts w:ascii="宋体" w:hAnsi="宋体" w:hint="eastAsia"/>
                <w:sz w:val="18"/>
                <w:szCs w:val="18"/>
              </w:rPr>
              <w:t>、恶性</w:t>
            </w:r>
            <w:r>
              <w:rPr>
                <w:rFonts w:ascii="宋体" w:hAnsi="宋体" w:hint="eastAsia"/>
                <w:sz w:val="18"/>
                <w:szCs w:val="18"/>
              </w:rPr>
              <w:t>肿瘤病人的</w:t>
            </w:r>
            <w:r w:rsidR="00FC74D3">
              <w:rPr>
                <w:rFonts w:ascii="宋体" w:hAnsi="宋体" w:hint="eastAsia"/>
                <w:sz w:val="18"/>
                <w:szCs w:val="18"/>
              </w:rPr>
              <w:t>心理特点及</w:t>
            </w:r>
            <w:r>
              <w:rPr>
                <w:rFonts w:ascii="宋体" w:hAnsi="宋体" w:hint="eastAsia"/>
                <w:sz w:val="18"/>
                <w:szCs w:val="18"/>
              </w:rPr>
              <w:t>护理</w:t>
            </w:r>
            <w:r w:rsidR="00FC74D3">
              <w:rPr>
                <w:rFonts w:ascii="宋体" w:hAnsi="宋体" w:hint="eastAsia"/>
                <w:sz w:val="18"/>
                <w:szCs w:val="18"/>
              </w:rPr>
              <w:t>；</w:t>
            </w:r>
          </w:p>
          <w:p w14:paraId="39CEAC53" w14:textId="12F40F28" w:rsidR="00FC74D3" w:rsidRDefault="00FC74D3">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知道肿瘤病人的护理措施；</w:t>
            </w:r>
          </w:p>
          <w:p w14:paraId="37F62B4D" w14:textId="5CE2F885" w:rsidR="00FC74D3" w:rsidRDefault="00FC74D3">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理解肿瘤的症状、体征、辅助检查和处理原则</w:t>
            </w:r>
            <w:r w:rsidR="00730FA4">
              <w:rPr>
                <w:rFonts w:ascii="宋体" w:hAnsi="宋体" w:hint="eastAsia"/>
                <w:sz w:val="18"/>
                <w:szCs w:val="18"/>
              </w:rPr>
              <w:t>。</w:t>
            </w:r>
          </w:p>
          <w:p w14:paraId="7C5F8446" w14:textId="25188C64" w:rsidR="00FC74D3" w:rsidRDefault="00FC74D3">
            <w:pPr>
              <w:snapToGrid w:val="0"/>
              <w:spacing w:line="288" w:lineRule="auto"/>
              <w:rPr>
                <w:rFonts w:ascii="宋体" w:hAnsi="宋体"/>
                <w:sz w:val="18"/>
                <w:szCs w:val="18"/>
              </w:rPr>
            </w:pPr>
          </w:p>
        </w:tc>
        <w:tc>
          <w:tcPr>
            <w:tcW w:w="1984" w:type="dxa"/>
          </w:tcPr>
          <w:p w14:paraId="77625F59" w14:textId="273AB9BB" w:rsidR="00FC74D3" w:rsidRDefault="00204736" w:rsidP="00FC74D3">
            <w:pPr>
              <w:snapToGrid w:val="0"/>
              <w:spacing w:line="288" w:lineRule="auto"/>
              <w:rPr>
                <w:rFonts w:ascii="宋体" w:hAnsi="宋体"/>
                <w:sz w:val="18"/>
                <w:szCs w:val="18"/>
              </w:rPr>
            </w:pPr>
            <w:r>
              <w:rPr>
                <w:rFonts w:ascii="宋体" w:hAnsi="宋体" w:hint="eastAsia"/>
                <w:sz w:val="18"/>
                <w:szCs w:val="18"/>
              </w:rPr>
              <w:t>1.</w:t>
            </w:r>
            <w:r w:rsidR="00FC74D3">
              <w:rPr>
                <w:rFonts w:ascii="宋体" w:hAnsi="宋体" w:hint="eastAsia"/>
                <w:sz w:val="18"/>
                <w:szCs w:val="18"/>
              </w:rPr>
              <w:t>学会肿瘤病人的护理评估方法，能运用护理程序对肿瘤病人实施整体护理</w:t>
            </w:r>
          </w:p>
          <w:p w14:paraId="13F0C528" w14:textId="14FF4C76" w:rsidR="00204736" w:rsidRDefault="00204736">
            <w:pPr>
              <w:snapToGrid w:val="0"/>
              <w:spacing w:line="288" w:lineRule="auto"/>
              <w:rPr>
                <w:rFonts w:ascii="宋体" w:hAnsi="宋体"/>
                <w:sz w:val="18"/>
                <w:szCs w:val="18"/>
              </w:rPr>
            </w:pPr>
          </w:p>
        </w:tc>
        <w:tc>
          <w:tcPr>
            <w:tcW w:w="1418" w:type="dxa"/>
          </w:tcPr>
          <w:p w14:paraId="628807E6" w14:textId="17CB6BE4" w:rsidR="00204736" w:rsidRDefault="00FC74D3">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在护理中，应有高度的同情心，关心体贴病人</w:t>
            </w:r>
          </w:p>
        </w:tc>
        <w:tc>
          <w:tcPr>
            <w:tcW w:w="1276" w:type="dxa"/>
          </w:tcPr>
          <w:p w14:paraId="16C851B2" w14:textId="7D83EBCC" w:rsidR="00204736" w:rsidRDefault="00204736">
            <w:pPr>
              <w:snapToGrid w:val="0"/>
              <w:spacing w:line="288" w:lineRule="auto"/>
              <w:rPr>
                <w:rFonts w:ascii="宋体" w:hAnsi="宋体"/>
                <w:sz w:val="18"/>
                <w:szCs w:val="18"/>
              </w:rPr>
            </w:pPr>
            <w:r>
              <w:rPr>
                <w:rFonts w:ascii="宋体" w:hAnsi="宋体" w:hint="eastAsia"/>
                <w:sz w:val="18"/>
                <w:szCs w:val="18"/>
              </w:rPr>
              <w:t>1.</w:t>
            </w:r>
            <w:r w:rsidR="00712867">
              <w:rPr>
                <w:rFonts w:ascii="宋体" w:hAnsi="宋体" w:hint="eastAsia"/>
                <w:sz w:val="18"/>
                <w:szCs w:val="18"/>
              </w:rPr>
              <w:t>肿瘤</w:t>
            </w:r>
            <w:r w:rsidR="003809F3">
              <w:rPr>
                <w:rFonts w:ascii="宋体" w:hAnsi="宋体" w:hint="eastAsia"/>
                <w:sz w:val="18"/>
                <w:szCs w:val="18"/>
              </w:rPr>
              <w:t>化疗护理</w:t>
            </w:r>
            <w:r w:rsidR="00712867">
              <w:rPr>
                <w:rFonts w:ascii="宋体" w:hAnsi="宋体" w:hint="eastAsia"/>
                <w:sz w:val="18"/>
                <w:szCs w:val="18"/>
              </w:rPr>
              <w:t>措施</w:t>
            </w:r>
            <w:r w:rsidR="00472671">
              <w:rPr>
                <w:rFonts w:ascii="宋体" w:hAnsi="宋体" w:hint="eastAsia"/>
                <w:sz w:val="18"/>
                <w:szCs w:val="18"/>
              </w:rPr>
              <w:t>的认识</w:t>
            </w:r>
            <w:r w:rsidR="00965678">
              <w:rPr>
                <w:rFonts w:ascii="宋体" w:hAnsi="宋体" w:hint="eastAsia"/>
                <w:sz w:val="18"/>
                <w:szCs w:val="18"/>
              </w:rPr>
              <w:t>。</w:t>
            </w:r>
          </w:p>
          <w:p w14:paraId="1DF2DC0E" w14:textId="26D7884A" w:rsidR="00204736" w:rsidRDefault="00204736">
            <w:pPr>
              <w:snapToGrid w:val="0"/>
              <w:spacing w:line="288" w:lineRule="auto"/>
              <w:rPr>
                <w:rFonts w:ascii="宋体" w:hAnsi="宋体"/>
                <w:sz w:val="18"/>
                <w:szCs w:val="18"/>
              </w:rPr>
            </w:pPr>
            <w:r>
              <w:rPr>
                <w:rFonts w:ascii="宋体" w:hAnsi="宋体" w:hint="eastAsia"/>
                <w:sz w:val="18"/>
                <w:szCs w:val="18"/>
              </w:rPr>
              <w:t>2.肿瘤的</w:t>
            </w:r>
            <w:r w:rsidR="00712867">
              <w:rPr>
                <w:rFonts w:ascii="宋体" w:hAnsi="宋体" w:hint="eastAsia"/>
                <w:sz w:val="18"/>
                <w:szCs w:val="18"/>
              </w:rPr>
              <w:t>三级预防</w:t>
            </w:r>
            <w:r w:rsidR="00472671">
              <w:rPr>
                <w:rFonts w:ascii="宋体" w:hAnsi="宋体" w:hint="eastAsia"/>
                <w:sz w:val="18"/>
                <w:szCs w:val="18"/>
              </w:rPr>
              <w:t>的理解</w:t>
            </w:r>
            <w:r w:rsidR="00965678">
              <w:rPr>
                <w:rFonts w:ascii="宋体" w:hAnsi="宋体" w:hint="eastAsia"/>
                <w:sz w:val="18"/>
                <w:szCs w:val="18"/>
              </w:rPr>
              <w:t>。</w:t>
            </w:r>
          </w:p>
        </w:tc>
        <w:tc>
          <w:tcPr>
            <w:tcW w:w="567" w:type="dxa"/>
            <w:vAlign w:val="center"/>
          </w:tcPr>
          <w:p w14:paraId="08F0B605" w14:textId="4BD3C8AB" w:rsidR="007A2C4E"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25" w:type="dxa"/>
            <w:vAlign w:val="center"/>
          </w:tcPr>
          <w:p w14:paraId="15838262"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712DB5A7" w14:textId="559460C7" w:rsidR="007A2C4E"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r>
      <w:tr w:rsidR="00204736" w14:paraId="380A64E7" w14:textId="77777777" w:rsidTr="00132330">
        <w:trPr>
          <w:jc w:val="center"/>
        </w:trPr>
        <w:tc>
          <w:tcPr>
            <w:tcW w:w="421" w:type="dxa"/>
            <w:vAlign w:val="center"/>
          </w:tcPr>
          <w:p w14:paraId="3FC051DD"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11</w:t>
            </w:r>
          </w:p>
        </w:tc>
        <w:tc>
          <w:tcPr>
            <w:tcW w:w="850" w:type="dxa"/>
            <w:vAlign w:val="center"/>
          </w:tcPr>
          <w:p w14:paraId="50116F3D" w14:textId="77777777" w:rsidR="00204736" w:rsidRDefault="00204736">
            <w:pPr>
              <w:snapToGrid w:val="0"/>
              <w:spacing w:line="288" w:lineRule="auto"/>
              <w:rPr>
                <w:rFonts w:ascii="宋体" w:hAnsi="宋体"/>
                <w:sz w:val="18"/>
                <w:szCs w:val="18"/>
              </w:rPr>
            </w:pPr>
            <w:r>
              <w:rPr>
                <w:rFonts w:ascii="宋体" w:hAnsi="宋体" w:hint="eastAsia"/>
                <w:sz w:val="18"/>
                <w:szCs w:val="18"/>
              </w:rPr>
              <w:t>颅脑疾病病人的护理</w:t>
            </w:r>
          </w:p>
        </w:tc>
        <w:tc>
          <w:tcPr>
            <w:tcW w:w="2410" w:type="dxa"/>
          </w:tcPr>
          <w:p w14:paraId="2D2CAA9F" w14:textId="238F52FF" w:rsidR="00165C15" w:rsidRDefault="00204736">
            <w:pPr>
              <w:snapToGrid w:val="0"/>
              <w:spacing w:line="288" w:lineRule="auto"/>
              <w:rPr>
                <w:rFonts w:ascii="宋体" w:hAnsi="宋体"/>
                <w:sz w:val="18"/>
                <w:szCs w:val="18"/>
              </w:rPr>
            </w:pPr>
            <w:r>
              <w:rPr>
                <w:rFonts w:ascii="宋体" w:hAnsi="宋体" w:hint="eastAsia"/>
                <w:sz w:val="18"/>
                <w:szCs w:val="18"/>
              </w:rPr>
              <w:t>1.</w:t>
            </w:r>
            <w:r w:rsidR="00165C15" w:rsidRPr="00165C15">
              <w:rPr>
                <w:rFonts w:ascii="宋体" w:hAnsi="宋体" w:hint="eastAsia"/>
                <w:sz w:val="18"/>
                <w:szCs w:val="18"/>
              </w:rPr>
              <w:t>知道颅内压、颅内压增高、脑疝的概念</w:t>
            </w:r>
            <w:r w:rsidR="00165C15">
              <w:rPr>
                <w:rFonts w:ascii="宋体" w:hAnsi="宋体" w:hint="eastAsia"/>
                <w:sz w:val="18"/>
                <w:szCs w:val="18"/>
              </w:rPr>
              <w:t>；</w:t>
            </w:r>
          </w:p>
          <w:p w14:paraId="6FC69AF7" w14:textId="3950046D" w:rsidR="00204736" w:rsidRDefault="00165C15">
            <w:pPr>
              <w:snapToGrid w:val="0"/>
              <w:spacing w:line="288" w:lineRule="auto"/>
              <w:rPr>
                <w:rFonts w:ascii="宋体" w:hAnsi="宋体"/>
                <w:sz w:val="18"/>
                <w:szCs w:val="18"/>
              </w:rPr>
            </w:pPr>
            <w:r>
              <w:rPr>
                <w:rFonts w:ascii="宋体" w:hAnsi="宋体"/>
                <w:sz w:val="18"/>
                <w:szCs w:val="18"/>
              </w:rPr>
              <w:t>2.</w:t>
            </w:r>
            <w:r w:rsidR="003809F3">
              <w:rPr>
                <w:rFonts w:ascii="宋体" w:hAnsi="宋体" w:hint="eastAsia"/>
                <w:sz w:val="18"/>
                <w:szCs w:val="18"/>
              </w:rPr>
              <w:t>知道</w:t>
            </w:r>
            <w:r w:rsidR="003809F3" w:rsidRPr="003809F3">
              <w:rPr>
                <w:rFonts w:ascii="宋体" w:hAnsi="宋体" w:hint="eastAsia"/>
                <w:sz w:val="18"/>
                <w:szCs w:val="18"/>
              </w:rPr>
              <w:t>颅内压增高、脑疝</w:t>
            </w:r>
            <w:r w:rsidR="003809F3">
              <w:rPr>
                <w:rFonts w:ascii="宋体" w:hAnsi="宋体" w:hint="eastAsia"/>
                <w:sz w:val="18"/>
                <w:szCs w:val="18"/>
              </w:rPr>
              <w:t>、</w:t>
            </w:r>
            <w:r w:rsidR="003809F3" w:rsidRPr="003809F3">
              <w:rPr>
                <w:rFonts w:ascii="宋体" w:hAnsi="宋体" w:hint="eastAsia"/>
                <w:sz w:val="18"/>
                <w:szCs w:val="18"/>
              </w:rPr>
              <w:t>颅脑损伤</w:t>
            </w:r>
            <w:r w:rsidR="003809F3">
              <w:rPr>
                <w:rFonts w:ascii="宋体" w:hAnsi="宋体" w:hint="eastAsia"/>
                <w:sz w:val="18"/>
                <w:szCs w:val="18"/>
              </w:rPr>
              <w:t>、</w:t>
            </w:r>
            <w:r w:rsidR="003809F3" w:rsidRPr="003809F3">
              <w:rPr>
                <w:rFonts w:ascii="宋体" w:hAnsi="宋体" w:hint="eastAsia"/>
                <w:sz w:val="18"/>
                <w:szCs w:val="18"/>
              </w:rPr>
              <w:t>颅内肿瘤</w:t>
            </w:r>
            <w:r w:rsidR="003809F3">
              <w:rPr>
                <w:rFonts w:ascii="宋体" w:hAnsi="宋体" w:hint="eastAsia"/>
                <w:sz w:val="18"/>
                <w:szCs w:val="18"/>
              </w:rPr>
              <w:t>等病人的护理评估和护理措施及脑疝急救；</w:t>
            </w:r>
          </w:p>
          <w:p w14:paraId="644909AE" w14:textId="0B5AA54F" w:rsidR="003809F3" w:rsidRDefault="00165C15">
            <w:pPr>
              <w:snapToGrid w:val="0"/>
              <w:spacing w:line="288" w:lineRule="auto"/>
              <w:rPr>
                <w:rFonts w:ascii="宋体" w:hAnsi="宋体"/>
                <w:sz w:val="18"/>
                <w:szCs w:val="18"/>
              </w:rPr>
            </w:pPr>
            <w:r>
              <w:rPr>
                <w:rFonts w:ascii="宋体" w:hAnsi="宋体"/>
                <w:sz w:val="18"/>
                <w:szCs w:val="18"/>
              </w:rPr>
              <w:t>3</w:t>
            </w:r>
            <w:r w:rsidR="003809F3">
              <w:rPr>
                <w:rFonts w:ascii="宋体" w:hAnsi="宋体"/>
                <w:sz w:val="18"/>
                <w:szCs w:val="18"/>
              </w:rPr>
              <w:t>.</w:t>
            </w:r>
            <w:r w:rsidR="003809F3">
              <w:rPr>
                <w:rFonts w:ascii="宋体" w:hAnsi="宋体" w:hint="eastAsia"/>
                <w:sz w:val="18"/>
                <w:szCs w:val="18"/>
              </w:rPr>
              <w:t>理解</w:t>
            </w:r>
            <w:r w:rsidR="003809F3" w:rsidRPr="003809F3">
              <w:rPr>
                <w:rFonts w:ascii="宋体" w:hAnsi="宋体" w:hint="eastAsia"/>
                <w:sz w:val="18"/>
                <w:szCs w:val="18"/>
              </w:rPr>
              <w:t>颅内压增高、颅脑损伤</w:t>
            </w:r>
            <w:r w:rsidR="003809F3">
              <w:rPr>
                <w:rFonts w:ascii="宋体" w:hAnsi="宋体" w:hint="eastAsia"/>
                <w:sz w:val="18"/>
                <w:szCs w:val="18"/>
              </w:rPr>
              <w:t>等疾病的病因及处理原则</w:t>
            </w:r>
            <w:r w:rsidR="00730FA4">
              <w:rPr>
                <w:rFonts w:ascii="宋体" w:hAnsi="宋体" w:hint="eastAsia"/>
                <w:sz w:val="18"/>
                <w:szCs w:val="18"/>
              </w:rPr>
              <w:t>。</w:t>
            </w:r>
          </w:p>
          <w:p w14:paraId="7C38C9DE" w14:textId="183FD7DD" w:rsidR="00D03694" w:rsidRPr="003809F3" w:rsidRDefault="00D03694">
            <w:pPr>
              <w:snapToGrid w:val="0"/>
              <w:spacing w:line="288" w:lineRule="auto"/>
              <w:rPr>
                <w:rFonts w:ascii="宋体" w:hAnsi="宋体"/>
                <w:sz w:val="18"/>
                <w:szCs w:val="18"/>
              </w:rPr>
            </w:pPr>
          </w:p>
        </w:tc>
        <w:tc>
          <w:tcPr>
            <w:tcW w:w="1984" w:type="dxa"/>
          </w:tcPr>
          <w:p w14:paraId="29A53FAA" w14:textId="227FE833" w:rsidR="00204736" w:rsidRDefault="00204736">
            <w:pPr>
              <w:snapToGrid w:val="0"/>
              <w:spacing w:line="288" w:lineRule="auto"/>
              <w:rPr>
                <w:rFonts w:ascii="宋体" w:hAnsi="宋体"/>
                <w:sz w:val="18"/>
                <w:szCs w:val="18"/>
              </w:rPr>
            </w:pPr>
            <w:r>
              <w:rPr>
                <w:rFonts w:ascii="宋体" w:hAnsi="宋体" w:hint="eastAsia"/>
                <w:sz w:val="18"/>
                <w:szCs w:val="18"/>
              </w:rPr>
              <w:t>1.</w:t>
            </w:r>
            <w:r w:rsidR="003809F3">
              <w:rPr>
                <w:rFonts w:ascii="宋体" w:hAnsi="宋体" w:hint="eastAsia"/>
                <w:sz w:val="18"/>
                <w:szCs w:val="18"/>
              </w:rPr>
              <w:t>运用所学知识能评估</w:t>
            </w:r>
            <w:r w:rsidR="003809F3" w:rsidRPr="003809F3">
              <w:rPr>
                <w:rFonts w:ascii="宋体" w:hAnsi="宋体" w:hint="eastAsia"/>
                <w:sz w:val="18"/>
                <w:szCs w:val="18"/>
              </w:rPr>
              <w:t>颅脑</w:t>
            </w:r>
            <w:r w:rsidR="003809F3">
              <w:rPr>
                <w:rFonts w:ascii="宋体" w:hAnsi="宋体" w:hint="eastAsia"/>
                <w:sz w:val="18"/>
                <w:szCs w:val="18"/>
              </w:rPr>
              <w:t>疾病病人的病情异常变化，能及时采取护理措施；</w:t>
            </w:r>
          </w:p>
          <w:p w14:paraId="1FFBBE6D" w14:textId="558512B1" w:rsidR="003809F3" w:rsidRDefault="003809F3">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能熟练进行脑室外引流管护理，体现出严格无菌观念</w:t>
            </w:r>
          </w:p>
          <w:p w14:paraId="43881388" w14:textId="0DF31A61" w:rsidR="00204736" w:rsidRDefault="00204736">
            <w:pPr>
              <w:snapToGrid w:val="0"/>
              <w:spacing w:line="288" w:lineRule="auto"/>
              <w:rPr>
                <w:rFonts w:ascii="宋体" w:hAnsi="宋体"/>
                <w:sz w:val="18"/>
                <w:szCs w:val="18"/>
              </w:rPr>
            </w:pPr>
          </w:p>
        </w:tc>
        <w:tc>
          <w:tcPr>
            <w:tcW w:w="1418" w:type="dxa"/>
          </w:tcPr>
          <w:p w14:paraId="06618850" w14:textId="3687AC8B" w:rsidR="00204736" w:rsidRDefault="003809F3">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具有高度责任感和尊重、爱护病人，以及耐心、细致的态度</w:t>
            </w:r>
          </w:p>
        </w:tc>
        <w:tc>
          <w:tcPr>
            <w:tcW w:w="1276" w:type="dxa"/>
          </w:tcPr>
          <w:p w14:paraId="3B72B5D7" w14:textId="66C5EC9D" w:rsidR="00204736" w:rsidRDefault="00204736">
            <w:pPr>
              <w:snapToGrid w:val="0"/>
              <w:spacing w:line="288" w:lineRule="auto"/>
              <w:rPr>
                <w:rFonts w:ascii="宋体" w:hAnsi="宋体"/>
                <w:sz w:val="18"/>
                <w:szCs w:val="18"/>
              </w:rPr>
            </w:pPr>
            <w:r>
              <w:rPr>
                <w:rFonts w:ascii="宋体" w:hAnsi="宋体" w:hint="eastAsia"/>
                <w:sz w:val="18"/>
                <w:szCs w:val="18"/>
              </w:rPr>
              <w:t>1.颅内压增高、颅脑损伤的</w:t>
            </w:r>
            <w:r w:rsidR="008D1BC0">
              <w:rPr>
                <w:rFonts w:ascii="宋体" w:hAnsi="宋体" w:hint="eastAsia"/>
                <w:sz w:val="18"/>
                <w:szCs w:val="18"/>
              </w:rPr>
              <w:t>护理措施</w:t>
            </w:r>
            <w:r w:rsidR="00472671">
              <w:rPr>
                <w:rFonts w:ascii="宋体" w:hAnsi="宋体" w:hint="eastAsia"/>
                <w:sz w:val="18"/>
                <w:szCs w:val="18"/>
              </w:rPr>
              <w:t>的应用</w:t>
            </w:r>
            <w:r w:rsidR="00965678">
              <w:rPr>
                <w:rFonts w:ascii="宋体" w:hAnsi="宋体" w:hint="eastAsia"/>
                <w:sz w:val="18"/>
                <w:szCs w:val="18"/>
              </w:rPr>
              <w:t>。</w:t>
            </w:r>
          </w:p>
          <w:p w14:paraId="0C83CB2D" w14:textId="6A425685" w:rsidR="00165C15" w:rsidRDefault="00165C15">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sidR="008D1BC0" w:rsidRPr="008D1BC0">
              <w:rPr>
                <w:rFonts w:hint="eastAsia"/>
              </w:rPr>
              <w:t xml:space="preserve"> </w:t>
            </w:r>
            <w:r w:rsidR="008D1BC0" w:rsidRPr="008D1BC0">
              <w:rPr>
                <w:rFonts w:ascii="宋体" w:hAnsi="宋体" w:hint="eastAsia"/>
                <w:sz w:val="18"/>
                <w:szCs w:val="18"/>
              </w:rPr>
              <w:t>颅内压增高、颅脑损伤的病情观察</w:t>
            </w:r>
            <w:r w:rsidR="00472671">
              <w:rPr>
                <w:rFonts w:ascii="宋体" w:hAnsi="宋体" w:hint="eastAsia"/>
                <w:sz w:val="18"/>
                <w:szCs w:val="18"/>
              </w:rPr>
              <w:t>的理解</w:t>
            </w:r>
            <w:r w:rsidR="00965678">
              <w:rPr>
                <w:rFonts w:ascii="宋体" w:hAnsi="宋体" w:hint="eastAsia"/>
                <w:sz w:val="18"/>
                <w:szCs w:val="18"/>
              </w:rPr>
              <w:t>。</w:t>
            </w:r>
          </w:p>
        </w:tc>
        <w:tc>
          <w:tcPr>
            <w:tcW w:w="567" w:type="dxa"/>
            <w:vAlign w:val="center"/>
          </w:tcPr>
          <w:p w14:paraId="371635B2" w14:textId="2CDB561E" w:rsidR="00120524" w:rsidRDefault="00191C15">
            <w:pPr>
              <w:widowControl/>
              <w:jc w:val="center"/>
              <w:textAlignment w:val="center"/>
              <w:rPr>
                <w:rFonts w:ascii="宋体" w:hAnsi="宋体"/>
                <w:sz w:val="18"/>
                <w:szCs w:val="18"/>
              </w:rPr>
            </w:pPr>
            <w:r>
              <w:rPr>
                <w:rFonts w:ascii="宋体" w:hAnsi="宋体" w:cs="宋体"/>
                <w:color w:val="000000"/>
                <w:kern w:val="0"/>
                <w:sz w:val="18"/>
                <w:szCs w:val="18"/>
                <w:lang w:bidi="ar"/>
              </w:rPr>
              <w:t>4</w:t>
            </w:r>
          </w:p>
        </w:tc>
        <w:tc>
          <w:tcPr>
            <w:tcW w:w="425" w:type="dxa"/>
            <w:vAlign w:val="center"/>
          </w:tcPr>
          <w:p w14:paraId="6A16B7EA" w14:textId="52F01134" w:rsidR="00120524" w:rsidRDefault="00191C15">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88" w:type="dxa"/>
            <w:vAlign w:val="center"/>
          </w:tcPr>
          <w:p w14:paraId="049A8C70" w14:textId="0E04ADD9" w:rsidR="00120524" w:rsidRPr="00ED4079" w:rsidRDefault="00191C15" w:rsidP="00ED407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w:t>
            </w:r>
          </w:p>
        </w:tc>
      </w:tr>
      <w:tr w:rsidR="00204736" w14:paraId="4EFCCF39" w14:textId="77777777" w:rsidTr="00132330">
        <w:trPr>
          <w:jc w:val="center"/>
        </w:trPr>
        <w:tc>
          <w:tcPr>
            <w:tcW w:w="421" w:type="dxa"/>
            <w:vAlign w:val="center"/>
          </w:tcPr>
          <w:p w14:paraId="01CDBEF3"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lastRenderedPageBreak/>
              <w:t>12</w:t>
            </w:r>
          </w:p>
        </w:tc>
        <w:tc>
          <w:tcPr>
            <w:tcW w:w="850" w:type="dxa"/>
            <w:vAlign w:val="center"/>
          </w:tcPr>
          <w:p w14:paraId="4D231943" w14:textId="77777777" w:rsidR="00204736" w:rsidRDefault="00204736">
            <w:pPr>
              <w:snapToGrid w:val="0"/>
              <w:spacing w:line="288" w:lineRule="auto"/>
              <w:rPr>
                <w:rFonts w:ascii="宋体" w:hAnsi="宋体"/>
                <w:sz w:val="18"/>
                <w:szCs w:val="18"/>
              </w:rPr>
            </w:pPr>
            <w:r>
              <w:rPr>
                <w:rFonts w:ascii="宋体" w:hAnsi="宋体" w:hint="eastAsia"/>
                <w:sz w:val="18"/>
                <w:szCs w:val="18"/>
              </w:rPr>
              <w:t>颈部疾病病人的护理</w:t>
            </w:r>
          </w:p>
        </w:tc>
        <w:tc>
          <w:tcPr>
            <w:tcW w:w="2410" w:type="dxa"/>
          </w:tcPr>
          <w:p w14:paraId="58C85875" w14:textId="222672F3" w:rsidR="00A0365A" w:rsidRDefault="00204736">
            <w:pPr>
              <w:snapToGrid w:val="0"/>
              <w:spacing w:line="288" w:lineRule="auto"/>
              <w:rPr>
                <w:rFonts w:ascii="宋体" w:hAnsi="宋体"/>
                <w:sz w:val="18"/>
                <w:szCs w:val="18"/>
              </w:rPr>
            </w:pPr>
            <w:r>
              <w:rPr>
                <w:rFonts w:ascii="宋体" w:hAnsi="宋体" w:hint="eastAsia"/>
                <w:sz w:val="18"/>
                <w:szCs w:val="18"/>
              </w:rPr>
              <w:t>1.</w:t>
            </w:r>
            <w:r w:rsidR="00A0365A">
              <w:rPr>
                <w:rFonts w:ascii="宋体" w:hAnsi="宋体" w:hint="eastAsia"/>
                <w:sz w:val="18"/>
                <w:szCs w:val="18"/>
              </w:rPr>
              <w:t>知道单纯性甲状腺肿、</w:t>
            </w:r>
            <w:r>
              <w:rPr>
                <w:rFonts w:ascii="宋体" w:hAnsi="宋体" w:hint="eastAsia"/>
                <w:sz w:val="18"/>
                <w:szCs w:val="18"/>
              </w:rPr>
              <w:t>甲状腺功能亢进</w:t>
            </w:r>
            <w:r w:rsidR="00A0365A">
              <w:rPr>
                <w:rFonts w:ascii="宋体" w:hAnsi="宋体" w:hint="eastAsia"/>
                <w:sz w:val="18"/>
                <w:szCs w:val="18"/>
              </w:rPr>
              <w:t>、甲状腺肿瘤的症状、体征和护理措施</w:t>
            </w:r>
            <w:r w:rsidR="00730FA4">
              <w:rPr>
                <w:rFonts w:ascii="宋体" w:hAnsi="宋体" w:hint="eastAsia"/>
                <w:sz w:val="18"/>
                <w:szCs w:val="18"/>
              </w:rPr>
              <w:t>；</w:t>
            </w:r>
          </w:p>
          <w:p w14:paraId="568D06E4" w14:textId="77F6AD1F" w:rsidR="00A0365A" w:rsidRDefault="00A0365A" w:rsidP="00A0365A">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w:t>
            </w:r>
            <w:r w:rsidRPr="00A0365A">
              <w:rPr>
                <w:rFonts w:ascii="宋体" w:hAnsi="宋体" w:hint="eastAsia"/>
                <w:sz w:val="18"/>
                <w:szCs w:val="18"/>
              </w:rPr>
              <w:t>单纯性甲状腺肿、甲状腺功能亢进、甲状腺肿瘤</w:t>
            </w:r>
            <w:r>
              <w:rPr>
                <w:rFonts w:ascii="宋体" w:hAnsi="宋体" w:hint="eastAsia"/>
                <w:sz w:val="18"/>
                <w:szCs w:val="18"/>
              </w:rPr>
              <w:t>的辅助检查和处理原则</w:t>
            </w:r>
            <w:r w:rsidR="00730FA4">
              <w:rPr>
                <w:rFonts w:ascii="宋体" w:hAnsi="宋体" w:hint="eastAsia"/>
                <w:sz w:val="18"/>
                <w:szCs w:val="18"/>
              </w:rPr>
              <w:t>。</w:t>
            </w:r>
          </w:p>
          <w:p w14:paraId="7B4E4AB7" w14:textId="728C4B43" w:rsidR="00204736" w:rsidRDefault="00204736">
            <w:pPr>
              <w:snapToGrid w:val="0"/>
              <w:spacing w:line="288" w:lineRule="auto"/>
              <w:rPr>
                <w:rFonts w:ascii="宋体" w:hAnsi="宋体"/>
                <w:sz w:val="18"/>
                <w:szCs w:val="18"/>
              </w:rPr>
            </w:pPr>
          </w:p>
        </w:tc>
        <w:tc>
          <w:tcPr>
            <w:tcW w:w="1984" w:type="dxa"/>
          </w:tcPr>
          <w:p w14:paraId="494564DF" w14:textId="10F6ED3C" w:rsidR="00204736" w:rsidRDefault="00204736">
            <w:pPr>
              <w:snapToGrid w:val="0"/>
              <w:spacing w:line="288" w:lineRule="auto"/>
              <w:rPr>
                <w:rFonts w:ascii="宋体" w:hAnsi="宋体"/>
                <w:sz w:val="18"/>
                <w:szCs w:val="18"/>
              </w:rPr>
            </w:pPr>
            <w:r>
              <w:rPr>
                <w:rFonts w:ascii="宋体" w:hAnsi="宋体" w:hint="eastAsia"/>
                <w:sz w:val="18"/>
                <w:szCs w:val="18"/>
              </w:rPr>
              <w:t>1.</w:t>
            </w:r>
            <w:r w:rsidR="00A0365A">
              <w:rPr>
                <w:rFonts w:ascii="宋体" w:hAnsi="宋体" w:hint="eastAsia"/>
                <w:sz w:val="18"/>
                <w:szCs w:val="18"/>
              </w:rPr>
              <w:t>学会对</w:t>
            </w:r>
            <w:r w:rsidR="003372A9" w:rsidRPr="003372A9">
              <w:rPr>
                <w:rFonts w:ascii="宋体" w:hAnsi="宋体" w:hint="eastAsia"/>
                <w:sz w:val="18"/>
                <w:szCs w:val="18"/>
              </w:rPr>
              <w:t>单纯性甲状腺肿、甲状腺功能亢进、甲状腺肿瘤</w:t>
            </w:r>
            <w:r w:rsidR="003372A9">
              <w:rPr>
                <w:rFonts w:ascii="宋体" w:hAnsi="宋体" w:hint="eastAsia"/>
                <w:sz w:val="18"/>
                <w:szCs w:val="18"/>
              </w:rPr>
              <w:t>病人的护理评估内容、方法</w:t>
            </w:r>
            <w:r w:rsidR="00730FA4">
              <w:rPr>
                <w:rFonts w:ascii="宋体" w:hAnsi="宋体" w:hint="eastAsia"/>
                <w:sz w:val="18"/>
                <w:szCs w:val="18"/>
              </w:rPr>
              <w:t>；2</w:t>
            </w:r>
            <w:r w:rsidR="00730FA4">
              <w:rPr>
                <w:rFonts w:ascii="宋体" w:hAnsi="宋体"/>
                <w:sz w:val="18"/>
                <w:szCs w:val="18"/>
              </w:rPr>
              <w:t>.</w:t>
            </w:r>
            <w:r w:rsidR="003372A9">
              <w:rPr>
                <w:rFonts w:ascii="宋体" w:hAnsi="宋体" w:hint="eastAsia"/>
                <w:sz w:val="18"/>
                <w:szCs w:val="18"/>
              </w:rPr>
              <w:t>能运用甲状腺疾病的护理知识和技能对</w:t>
            </w:r>
            <w:r>
              <w:rPr>
                <w:rFonts w:ascii="宋体" w:hAnsi="宋体" w:hint="eastAsia"/>
                <w:sz w:val="18"/>
                <w:szCs w:val="18"/>
              </w:rPr>
              <w:t>甲状腺</w:t>
            </w:r>
            <w:r w:rsidR="003372A9">
              <w:rPr>
                <w:rFonts w:ascii="宋体" w:hAnsi="宋体" w:hint="eastAsia"/>
                <w:sz w:val="18"/>
                <w:szCs w:val="18"/>
              </w:rPr>
              <w:t>疾病</w:t>
            </w:r>
            <w:r>
              <w:rPr>
                <w:rFonts w:ascii="宋体" w:hAnsi="宋体" w:hint="eastAsia"/>
                <w:sz w:val="18"/>
                <w:szCs w:val="18"/>
              </w:rPr>
              <w:t>病人</w:t>
            </w:r>
            <w:r w:rsidR="003372A9">
              <w:rPr>
                <w:rFonts w:ascii="宋体" w:hAnsi="宋体" w:hint="eastAsia"/>
                <w:sz w:val="18"/>
                <w:szCs w:val="18"/>
              </w:rPr>
              <w:t>实施整体护理</w:t>
            </w:r>
          </w:p>
          <w:p w14:paraId="4C825B1D" w14:textId="685613E0" w:rsidR="00B66F49" w:rsidRPr="00B66F49" w:rsidRDefault="00B66F49">
            <w:pPr>
              <w:snapToGrid w:val="0"/>
              <w:spacing w:line="288" w:lineRule="auto"/>
              <w:rPr>
                <w:rFonts w:ascii="宋体" w:hAnsi="宋体"/>
                <w:sz w:val="18"/>
                <w:szCs w:val="18"/>
              </w:rPr>
            </w:pPr>
          </w:p>
        </w:tc>
        <w:tc>
          <w:tcPr>
            <w:tcW w:w="1418" w:type="dxa"/>
          </w:tcPr>
          <w:p w14:paraId="1940B74A" w14:textId="1DFD7B3F" w:rsidR="00204736" w:rsidRDefault="00A0365A">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具有良好的心理素质和</w:t>
            </w:r>
            <w:r w:rsidR="00730FA4">
              <w:rPr>
                <w:rFonts w:ascii="宋体" w:hAnsi="宋体" w:hint="eastAsia"/>
                <w:sz w:val="18"/>
                <w:szCs w:val="18"/>
              </w:rPr>
              <w:t>护患</w:t>
            </w:r>
            <w:r>
              <w:rPr>
                <w:rFonts w:ascii="宋体" w:hAnsi="宋体" w:hint="eastAsia"/>
                <w:sz w:val="18"/>
                <w:szCs w:val="18"/>
              </w:rPr>
              <w:t>交流能力，尊重病人，关爱病人，保护病人隐私</w:t>
            </w:r>
          </w:p>
        </w:tc>
        <w:tc>
          <w:tcPr>
            <w:tcW w:w="1276" w:type="dxa"/>
          </w:tcPr>
          <w:p w14:paraId="007AC963" w14:textId="23292C4F" w:rsidR="00472671" w:rsidRDefault="003716C4" w:rsidP="003716C4">
            <w:pPr>
              <w:snapToGrid w:val="0"/>
              <w:spacing w:line="288" w:lineRule="auto"/>
              <w:rPr>
                <w:rFonts w:ascii="宋体" w:hAnsi="宋体"/>
                <w:sz w:val="18"/>
                <w:szCs w:val="18"/>
              </w:rPr>
            </w:pPr>
            <w:r>
              <w:rPr>
                <w:rFonts w:ascii="宋体" w:hAnsi="宋体"/>
                <w:sz w:val="18"/>
                <w:szCs w:val="18"/>
              </w:rPr>
              <w:t>1</w:t>
            </w:r>
            <w:r w:rsidR="00204736">
              <w:rPr>
                <w:rFonts w:ascii="宋体" w:hAnsi="宋体" w:hint="eastAsia"/>
                <w:sz w:val="18"/>
                <w:szCs w:val="18"/>
              </w:rPr>
              <w:t>.甲状腺</w:t>
            </w:r>
            <w:r w:rsidR="00506871">
              <w:rPr>
                <w:rFonts w:ascii="宋体" w:hAnsi="宋体" w:hint="eastAsia"/>
                <w:sz w:val="18"/>
                <w:szCs w:val="18"/>
              </w:rPr>
              <w:t>外科治疗护理措施</w:t>
            </w:r>
            <w:r w:rsidR="00472671">
              <w:rPr>
                <w:rFonts w:ascii="宋体" w:hAnsi="宋体" w:hint="eastAsia"/>
                <w:sz w:val="18"/>
                <w:szCs w:val="18"/>
              </w:rPr>
              <w:t>的认识</w:t>
            </w:r>
            <w:r w:rsidR="00965678">
              <w:rPr>
                <w:rFonts w:ascii="宋体" w:hAnsi="宋体" w:hint="eastAsia"/>
                <w:sz w:val="18"/>
                <w:szCs w:val="18"/>
              </w:rPr>
              <w:t>。</w:t>
            </w:r>
          </w:p>
          <w:p w14:paraId="3E0A97C1" w14:textId="796D88E4" w:rsidR="003716C4" w:rsidRDefault="003716C4" w:rsidP="003716C4">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w:t>
            </w:r>
            <w:r w:rsidR="00506871" w:rsidRPr="00506871">
              <w:rPr>
                <w:rFonts w:ascii="宋体" w:hAnsi="宋体" w:hint="eastAsia"/>
                <w:sz w:val="18"/>
                <w:szCs w:val="18"/>
              </w:rPr>
              <w:t>甲状腺切除术后并发症的常见原因及发生机制</w:t>
            </w:r>
            <w:r w:rsidR="00472671">
              <w:rPr>
                <w:rFonts w:ascii="宋体" w:hAnsi="宋体" w:hint="eastAsia"/>
                <w:sz w:val="18"/>
                <w:szCs w:val="18"/>
              </w:rPr>
              <w:t>的</w:t>
            </w:r>
            <w:r w:rsidR="00506871">
              <w:rPr>
                <w:rFonts w:ascii="宋体" w:hAnsi="宋体" w:hint="eastAsia"/>
                <w:sz w:val="18"/>
                <w:szCs w:val="18"/>
              </w:rPr>
              <w:t>理解</w:t>
            </w:r>
            <w:r w:rsidR="00965678">
              <w:rPr>
                <w:rFonts w:ascii="宋体" w:hAnsi="宋体" w:hint="eastAsia"/>
                <w:sz w:val="18"/>
                <w:szCs w:val="18"/>
              </w:rPr>
              <w:t>。</w:t>
            </w:r>
          </w:p>
          <w:p w14:paraId="3262F0A5" w14:textId="376CA872" w:rsidR="00204736" w:rsidRDefault="00204736">
            <w:pPr>
              <w:snapToGrid w:val="0"/>
              <w:spacing w:line="288" w:lineRule="auto"/>
              <w:rPr>
                <w:rFonts w:ascii="宋体" w:hAnsi="宋体"/>
                <w:sz w:val="18"/>
                <w:szCs w:val="18"/>
              </w:rPr>
            </w:pPr>
          </w:p>
        </w:tc>
        <w:tc>
          <w:tcPr>
            <w:tcW w:w="567" w:type="dxa"/>
            <w:vAlign w:val="center"/>
          </w:tcPr>
          <w:p w14:paraId="18B6A67C" w14:textId="7B1A44B2" w:rsidR="00ED4079" w:rsidRPr="00ED4079" w:rsidRDefault="00612B3B" w:rsidP="00ED407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25" w:type="dxa"/>
            <w:vAlign w:val="center"/>
          </w:tcPr>
          <w:p w14:paraId="321DB3E5"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388B31A8" w14:textId="20CE1A9C" w:rsidR="00ED4079" w:rsidRPr="00ED4079" w:rsidRDefault="00612B3B" w:rsidP="00ED4079">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r>
      <w:tr w:rsidR="00204736" w14:paraId="182396A6" w14:textId="77777777" w:rsidTr="00132330">
        <w:trPr>
          <w:jc w:val="center"/>
        </w:trPr>
        <w:tc>
          <w:tcPr>
            <w:tcW w:w="421" w:type="dxa"/>
            <w:vAlign w:val="center"/>
          </w:tcPr>
          <w:p w14:paraId="53A6ABB3"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13</w:t>
            </w:r>
          </w:p>
        </w:tc>
        <w:tc>
          <w:tcPr>
            <w:tcW w:w="850" w:type="dxa"/>
            <w:vAlign w:val="center"/>
          </w:tcPr>
          <w:p w14:paraId="3C15E4BE" w14:textId="3DB04994" w:rsidR="00204736" w:rsidRDefault="00792CD5">
            <w:pPr>
              <w:snapToGrid w:val="0"/>
              <w:spacing w:line="288" w:lineRule="auto"/>
              <w:rPr>
                <w:rFonts w:ascii="宋体" w:hAnsi="宋体"/>
                <w:sz w:val="18"/>
                <w:szCs w:val="18"/>
              </w:rPr>
            </w:pPr>
            <w:r>
              <w:rPr>
                <w:rFonts w:ascii="宋体" w:hAnsi="宋体" w:hint="eastAsia"/>
                <w:sz w:val="18"/>
                <w:szCs w:val="18"/>
              </w:rPr>
              <w:t>胸部</w:t>
            </w:r>
            <w:r w:rsidR="00204736">
              <w:rPr>
                <w:rFonts w:ascii="宋体" w:hAnsi="宋体" w:hint="eastAsia"/>
                <w:sz w:val="18"/>
                <w:szCs w:val="18"/>
              </w:rPr>
              <w:t>疾病病人的护理</w:t>
            </w:r>
          </w:p>
        </w:tc>
        <w:tc>
          <w:tcPr>
            <w:tcW w:w="2410" w:type="dxa"/>
          </w:tcPr>
          <w:p w14:paraId="4CC65EC1" w14:textId="51AA0E3E" w:rsidR="00277F6D" w:rsidRDefault="00B162A4" w:rsidP="00B162A4">
            <w:pPr>
              <w:snapToGrid w:val="0"/>
              <w:spacing w:line="288" w:lineRule="auto"/>
              <w:rPr>
                <w:rFonts w:ascii="宋体" w:hAnsi="宋体"/>
                <w:sz w:val="18"/>
                <w:szCs w:val="18"/>
              </w:rPr>
            </w:pPr>
            <w:r>
              <w:rPr>
                <w:rFonts w:ascii="宋体" w:hAnsi="宋体" w:hint="eastAsia"/>
                <w:sz w:val="18"/>
                <w:szCs w:val="18"/>
              </w:rPr>
              <w:t>1.</w:t>
            </w:r>
            <w:r w:rsidR="00277F6D" w:rsidRPr="00277F6D">
              <w:rPr>
                <w:rFonts w:ascii="宋体" w:hAnsi="宋体" w:hint="eastAsia"/>
                <w:sz w:val="18"/>
                <w:szCs w:val="18"/>
              </w:rPr>
              <w:t>知道闭合性气胸、开放性气胸、张力性气胸、胸廓反常呼吸运动、连枷胸、纵隔扑动等概念</w:t>
            </w:r>
            <w:r w:rsidR="00722B8B">
              <w:rPr>
                <w:rFonts w:ascii="宋体" w:hAnsi="宋体" w:hint="eastAsia"/>
                <w:sz w:val="18"/>
                <w:szCs w:val="18"/>
              </w:rPr>
              <w:t>；</w:t>
            </w:r>
          </w:p>
          <w:p w14:paraId="21315D4F" w14:textId="7A409F6B" w:rsidR="00B162A4" w:rsidRDefault="00277F6D" w:rsidP="00B162A4">
            <w:pPr>
              <w:snapToGrid w:val="0"/>
              <w:spacing w:line="288" w:lineRule="auto"/>
              <w:rPr>
                <w:rFonts w:ascii="宋体" w:hAnsi="宋体"/>
                <w:sz w:val="18"/>
                <w:szCs w:val="18"/>
              </w:rPr>
            </w:pPr>
            <w:r>
              <w:rPr>
                <w:rFonts w:ascii="宋体" w:hAnsi="宋体"/>
                <w:sz w:val="18"/>
                <w:szCs w:val="18"/>
              </w:rPr>
              <w:t>2.</w:t>
            </w:r>
            <w:r w:rsidR="00B162A4">
              <w:rPr>
                <w:rFonts w:ascii="宋体" w:hAnsi="宋体" w:hint="eastAsia"/>
                <w:sz w:val="18"/>
                <w:szCs w:val="18"/>
              </w:rPr>
              <w:t>知道胸部损伤、肺癌、食管癌、</w:t>
            </w:r>
            <w:r w:rsidR="00C71390">
              <w:rPr>
                <w:rFonts w:ascii="宋体" w:hAnsi="宋体" w:hint="eastAsia"/>
                <w:sz w:val="18"/>
                <w:szCs w:val="18"/>
              </w:rPr>
              <w:t>心脏疾病</w:t>
            </w:r>
            <w:r w:rsidR="00B162A4">
              <w:rPr>
                <w:rFonts w:ascii="宋体" w:hAnsi="宋体" w:hint="eastAsia"/>
                <w:sz w:val="18"/>
                <w:szCs w:val="18"/>
              </w:rPr>
              <w:t>的护理措施；</w:t>
            </w:r>
          </w:p>
          <w:p w14:paraId="33837176" w14:textId="7802C76A" w:rsidR="00B162A4" w:rsidRDefault="00277F6D" w:rsidP="00B162A4">
            <w:pPr>
              <w:snapToGrid w:val="0"/>
              <w:spacing w:line="288" w:lineRule="auto"/>
              <w:rPr>
                <w:rFonts w:ascii="宋体" w:hAnsi="宋体"/>
                <w:sz w:val="18"/>
                <w:szCs w:val="18"/>
              </w:rPr>
            </w:pPr>
            <w:r>
              <w:rPr>
                <w:rFonts w:ascii="宋体" w:hAnsi="宋体"/>
                <w:sz w:val="18"/>
                <w:szCs w:val="18"/>
              </w:rPr>
              <w:t>3</w:t>
            </w:r>
            <w:r w:rsidR="00B162A4">
              <w:rPr>
                <w:rFonts w:ascii="宋体" w:hAnsi="宋体"/>
                <w:sz w:val="18"/>
                <w:szCs w:val="18"/>
              </w:rPr>
              <w:t>.</w:t>
            </w:r>
            <w:r w:rsidR="00B162A4">
              <w:rPr>
                <w:rFonts w:ascii="宋体" w:hAnsi="宋体" w:hint="eastAsia"/>
                <w:sz w:val="18"/>
                <w:szCs w:val="18"/>
              </w:rPr>
              <w:t>理解胸部损伤</w:t>
            </w:r>
            <w:r w:rsidR="00722B8B">
              <w:rPr>
                <w:rFonts w:ascii="宋体" w:hAnsi="宋体" w:hint="eastAsia"/>
                <w:sz w:val="18"/>
                <w:szCs w:val="18"/>
              </w:rPr>
              <w:t>、</w:t>
            </w:r>
            <w:r w:rsidR="00C71390">
              <w:rPr>
                <w:rFonts w:ascii="宋体" w:hAnsi="宋体" w:hint="eastAsia"/>
                <w:sz w:val="18"/>
                <w:szCs w:val="18"/>
              </w:rPr>
              <w:t>心脏疾病</w:t>
            </w:r>
            <w:r w:rsidR="00B162A4">
              <w:rPr>
                <w:rFonts w:ascii="宋体" w:hAnsi="宋体" w:hint="eastAsia"/>
                <w:sz w:val="18"/>
                <w:szCs w:val="18"/>
              </w:rPr>
              <w:t>的症状、体征、处理原则；</w:t>
            </w:r>
          </w:p>
          <w:p w14:paraId="40BC97C2" w14:textId="2502F16D" w:rsidR="00B162A4" w:rsidRDefault="00277F6D" w:rsidP="00B162A4">
            <w:pPr>
              <w:snapToGrid w:val="0"/>
              <w:spacing w:line="288" w:lineRule="auto"/>
              <w:rPr>
                <w:rFonts w:ascii="宋体" w:hAnsi="宋体"/>
                <w:sz w:val="18"/>
                <w:szCs w:val="18"/>
              </w:rPr>
            </w:pPr>
            <w:r>
              <w:rPr>
                <w:rFonts w:ascii="宋体" w:hAnsi="宋体"/>
                <w:sz w:val="18"/>
                <w:szCs w:val="18"/>
              </w:rPr>
              <w:t>4</w:t>
            </w:r>
            <w:r w:rsidR="00B162A4">
              <w:rPr>
                <w:rFonts w:ascii="宋体" w:hAnsi="宋体"/>
                <w:sz w:val="18"/>
                <w:szCs w:val="18"/>
              </w:rPr>
              <w:t>.</w:t>
            </w:r>
            <w:r w:rsidR="00B162A4">
              <w:rPr>
                <w:rFonts w:ascii="宋体" w:hAnsi="宋体" w:hint="eastAsia"/>
                <w:sz w:val="18"/>
                <w:szCs w:val="18"/>
              </w:rPr>
              <w:t>理解肺癌</w:t>
            </w:r>
            <w:r>
              <w:rPr>
                <w:rFonts w:ascii="宋体" w:hAnsi="宋体" w:hint="eastAsia"/>
                <w:sz w:val="18"/>
                <w:szCs w:val="18"/>
              </w:rPr>
              <w:t>、</w:t>
            </w:r>
            <w:r w:rsidRPr="00B162A4">
              <w:rPr>
                <w:rFonts w:ascii="宋体" w:hAnsi="宋体" w:hint="eastAsia"/>
                <w:sz w:val="18"/>
                <w:szCs w:val="18"/>
              </w:rPr>
              <w:t>食管癌</w:t>
            </w:r>
            <w:r w:rsidR="00B162A4">
              <w:rPr>
                <w:rFonts w:ascii="宋体" w:hAnsi="宋体" w:hint="eastAsia"/>
                <w:sz w:val="18"/>
                <w:szCs w:val="18"/>
              </w:rPr>
              <w:t>的病因、症状、体征、处理原则</w:t>
            </w:r>
            <w:r w:rsidR="00965678">
              <w:rPr>
                <w:rFonts w:ascii="宋体" w:hAnsi="宋体" w:hint="eastAsia"/>
                <w:sz w:val="18"/>
                <w:szCs w:val="18"/>
              </w:rPr>
              <w:t>。</w:t>
            </w:r>
          </w:p>
          <w:p w14:paraId="467D5F72" w14:textId="4CCA1A97" w:rsidR="00B162A4" w:rsidRPr="00B162A4" w:rsidRDefault="00B162A4" w:rsidP="00722B8B">
            <w:pPr>
              <w:snapToGrid w:val="0"/>
              <w:spacing w:line="288" w:lineRule="auto"/>
              <w:rPr>
                <w:rFonts w:ascii="宋体" w:hAnsi="宋体"/>
                <w:sz w:val="18"/>
                <w:szCs w:val="18"/>
              </w:rPr>
            </w:pPr>
          </w:p>
        </w:tc>
        <w:tc>
          <w:tcPr>
            <w:tcW w:w="1984" w:type="dxa"/>
          </w:tcPr>
          <w:p w14:paraId="30D78435" w14:textId="35E2BE67" w:rsidR="00204736" w:rsidRPr="00792CD5" w:rsidRDefault="00B162A4" w:rsidP="00B162A4">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能运用所学知识，按护理程序对胸部损伤、肺癌、食管癌、二尖瓣狭窄和冠心病病人实施整体护理</w:t>
            </w:r>
          </w:p>
        </w:tc>
        <w:tc>
          <w:tcPr>
            <w:tcW w:w="1418" w:type="dxa"/>
          </w:tcPr>
          <w:p w14:paraId="21DBC71C" w14:textId="28CD529F" w:rsidR="00204736" w:rsidRDefault="00B162A4">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在护理胸部疾病病人的过程中，具有认真负责、严谨的工作态度和高尚的人文素养</w:t>
            </w:r>
          </w:p>
        </w:tc>
        <w:tc>
          <w:tcPr>
            <w:tcW w:w="1276" w:type="dxa"/>
          </w:tcPr>
          <w:p w14:paraId="3369DD67" w14:textId="3853BC13" w:rsidR="00792CD5" w:rsidRDefault="00277F6D" w:rsidP="00792CD5">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792CD5">
              <w:rPr>
                <w:rFonts w:ascii="宋体" w:hAnsi="宋体" w:hint="eastAsia"/>
                <w:sz w:val="18"/>
                <w:szCs w:val="18"/>
              </w:rPr>
              <w:t>胸腔闭式引流护理</w:t>
            </w:r>
            <w:r w:rsidR="00472671">
              <w:rPr>
                <w:rFonts w:ascii="宋体" w:hAnsi="宋体" w:hint="eastAsia"/>
                <w:sz w:val="18"/>
                <w:szCs w:val="18"/>
              </w:rPr>
              <w:t>的运用</w:t>
            </w:r>
            <w:r w:rsidR="00792CD5">
              <w:rPr>
                <w:rFonts w:ascii="宋体" w:hAnsi="宋体" w:hint="eastAsia"/>
                <w:sz w:val="18"/>
                <w:szCs w:val="18"/>
              </w:rPr>
              <w:t>。</w:t>
            </w:r>
          </w:p>
          <w:p w14:paraId="467F1114" w14:textId="1F06BEB6" w:rsidR="00204736" w:rsidRDefault="00472671" w:rsidP="00792CD5">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sidRPr="00472671">
              <w:rPr>
                <w:rFonts w:ascii="宋体" w:hAnsi="宋体" w:hint="eastAsia"/>
                <w:sz w:val="18"/>
                <w:szCs w:val="18"/>
              </w:rPr>
              <w:t>开放性气胸、张力性气胸的急救原则</w:t>
            </w:r>
            <w:r>
              <w:rPr>
                <w:rFonts w:ascii="宋体" w:hAnsi="宋体" w:hint="eastAsia"/>
                <w:sz w:val="18"/>
                <w:szCs w:val="18"/>
              </w:rPr>
              <w:t>的理解</w:t>
            </w:r>
            <w:r w:rsidR="00965678">
              <w:rPr>
                <w:rFonts w:ascii="宋体" w:hAnsi="宋体" w:hint="eastAsia"/>
                <w:sz w:val="18"/>
                <w:szCs w:val="18"/>
              </w:rPr>
              <w:t>。</w:t>
            </w:r>
          </w:p>
        </w:tc>
        <w:tc>
          <w:tcPr>
            <w:tcW w:w="567" w:type="dxa"/>
            <w:vAlign w:val="center"/>
          </w:tcPr>
          <w:p w14:paraId="13BF1984" w14:textId="4D1B72A9" w:rsidR="00792CD5"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w:t>
            </w:r>
          </w:p>
        </w:tc>
        <w:tc>
          <w:tcPr>
            <w:tcW w:w="425" w:type="dxa"/>
            <w:vAlign w:val="center"/>
          </w:tcPr>
          <w:p w14:paraId="254289FD" w14:textId="100158BC" w:rsidR="00792CD5" w:rsidRPr="00191C15" w:rsidRDefault="00191C1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2</w:t>
            </w:r>
          </w:p>
        </w:tc>
        <w:tc>
          <w:tcPr>
            <w:tcW w:w="488" w:type="dxa"/>
            <w:vAlign w:val="center"/>
          </w:tcPr>
          <w:p w14:paraId="04B468C2" w14:textId="42BEA61C" w:rsidR="00564AA3" w:rsidRPr="00191C15" w:rsidRDefault="00792CD5" w:rsidP="00191C1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5</w:t>
            </w:r>
          </w:p>
        </w:tc>
      </w:tr>
      <w:tr w:rsidR="00204736" w14:paraId="5DC584F5" w14:textId="77777777" w:rsidTr="00132330">
        <w:trPr>
          <w:jc w:val="center"/>
        </w:trPr>
        <w:tc>
          <w:tcPr>
            <w:tcW w:w="421" w:type="dxa"/>
            <w:vAlign w:val="center"/>
          </w:tcPr>
          <w:p w14:paraId="28570C50"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14</w:t>
            </w:r>
          </w:p>
        </w:tc>
        <w:tc>
          <w:tcPr>
            <w:tcW w:w="850" w:type="dxa"/>
            <w:vAlign w:val="center"/>
          </w:tcPr>
          <w:p w14:paraId="2E8020C5" w14:textId="49EEA60A" w:rsidR="00204736" w:rsidRDefault="00792CD5">
            <w:pPr>
              <w:snapToGrid w:val="0"/>
              <w:spacing w:line="288" w:lineRule="auto"/>
              <w:rPr>
                <w:rFonts w:ascii="宋体" w:hAnsi="宋体"/>
                <w:sz w:val="18"/>
                <w:szCs w:val="18"/>
              </w:rPr>
            </w:pPr>
            <w:r w:rsidRPr="00792CD5">
              <w:rPr>
                <w:rFonts w:ascii="宋体" w:hAnsi="宋体" w:hint="eastAsia"/>
                <w:sz w:val="18"/>
                <w:szCs w:val="18"/>
              </w:rPr>
              <w:t>乳房</w:t>
            </w:r>
            <w:r w:rsidR="00204736">
              <w:rPr>
                <w:rFonts w:ascii="宋体" w:hAnsi="宋体" w:hint="eastAsia"/>
                <w:sz w:val="18"/>
                <w:szCs w:val="18"/>
              </w:rPr>
              <w:t>疾病病人的护理</w:t>
            </w:r>
          </w:p>
        </w:tc>
        <w:tc>
          <w:tcPr>
            <w:tcW w:w="2410" w:type="dxa"/>
          </w:tcPr>
          <w:p w14:paraId="1392EDB9" w14:textId="77777777" w:rsidR="00965678" w:rsidRDefault="00B162A4" w:rsidP="00965678">
            <w:pPr>
              <w:snapToGrid w:val="0"/>
              <w:spacing w:line="288" w:lineRule="auto"/>
              <w:rPr>
                <w:rFonts w:ascii="宋体" w:hAnsi="宋体"/>
                <w:sz w:val="18"/>
                <w:szCs w:val="18"/>
              </w:rPr>
            </w:pPr>
            <w:r w:rsidRPr="00B162A4">
              <w:rPr>
                <w:rFonts w:ascii="宋体" w:hAnsi="宋体" w:hint="eastAsia"/>
                <w:sz w:val="18"/>
                <w:szCs w:val="18"/>
              </w:rPr>
              <w:t>1.</w:t>
            </w:r>
            <w:r w:rsidR="00965678">
              <w:rPr>
                <w:rFonts w:ascii="宋体" w:hAnsi="宋体" w:hint="eastAsia"/>
                <w:sz w:val="18"/>
                <w:szCs w:val="18"/>
              </w:rPr>
              <w:t>知道</w:t>
            </w:r>
            <w:r w:rsidR="00965678" w:rsidRPr="00792CD5">
              <w:rPr>
                <w:rFonts w:ascii="宋体" w:hAnsi="宋体" w:hint="eastAsia"/>
                <w:sz w:val="18"/>
                <w:szCs w:val="18"/>
              </w:rPr>
              <w:t>急性乳房炎的病因及预防措施；</w:t>
            </w:r>
          </w:p>
          <w:p w14:paraId="585F8BAD" w14:textId="7CC5FA21" w:rsidR="00965678" w:rsidRDefault="00965678" w:rsidP="00965678">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知道</w:t>
            </w:r>
            <w:r w:rsidRPr="00792CD5">
              <w:rPr>
                <w:rFonts w:ascii="宋体" w:hAnsi="宋体" w:hint="eastAsia"/>
                <w:sz w:val="18"/>
                <w:szCs w:val="18"/>
              </w:rPr>
              <w:t>乳腺癌的临床表现及护理措施</w:t>
            </w:r>
            <w:r>
              <w:rPr>
                <w:rFonts w:ascii="宋体" w:hAnsi="宋体" w:hint="eastAsia"/>
                <w:sz w:val="18"/>
                <w:szCs w:val="18"/>
              </w:rPr>
              <w:t>；</w:t>
            </w:r>
          </w:p>
          <w:p w14:paraId="5219BF2B" w14:textId="4CC8B1C8" w:rsidR="00965678" w:rsidRDefault="00965678" w:rsidP="00965678">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理解</w:t>
            </w:r>
            <w:r w:rsidRPr="00965678">
              <w:rPr>
                <w:rFonts w:ascii="宋体" w:hAnsi="宋体" w:hint="eastAsia"/>
                <w:sz w:val="18"/>
                <w:szCs w:val="18"/>
              </w:rPr>
              <w:t>急性乳腺炎的临床表现、处理原则及护理</w:t>
            </w:r>
            <w:r>
              <w:rPr>
                <w:rFonts w:ascii="宋体" w:hAnsi="宋体" w:hint="eastAsia"/>
                <w:sz w:val="18"/>
                <w:szCs w:val="18"/>
              </w:rPr>
              <w:t>诊断；</w:t>
            </w:r>
          </w:p>
          <w:p w14:paraId="4A59305B" w14:textId="16E2736A" w:rsidR="00965678" w:rsidRDefault="00965678" w:rsidP="00965678">
            <w:pPr>
              <w:snapToGrid w:val="0"/>
              <w:spacing w:line="288" w:lineRule="auto"/>
              <w:rPr>
                <w:rFonts w:ascii="宋体" w:hAnsi="宋体"/>
                <w:sz w:val="18"/>
                <w:szCs w:val="18"/>
              </w:rPr>
            </w:pPr>
            <w:r>
              <w:rPr>
                <w:rFonts w:ascii="宋体" w:hAnsi="宋体" w:hint="eastAsia"/>
                <w:sz w:val="18"/>
                <w:szCs w:val="18"/>
              </w:rPr>
              <w:t>4</w:t>
            </w:r>
            <w:r>
              <w:rPr>
                <w:rFonts w:ascii="宋体" w:hAnsi="宋体"/>
                <w:sz w:val="18"/>
                <w:szCs w:val="18"/>
              </w:rPr>
              <w:t>.</w:t>
            </w:r>
            <w:r>
              <w:rPr>
                <w:rFonts w:ascii="宋体" w:hAnsi="宋体" w:hint="eastAsia"/>
                <w:sz w:val="18"/>
                <w:szCs w:val="18"/>
              </w:rPr>
              <w:t>理解</w:t>
            </w:r>
            <w:r w:rsidRPr="00792CD5">
              <w:rPr>
                <w:rFonts w:ascii="宋体" w:hAnsi="宋体" w:hint="eastAsia"/>
                <w:sz w:val="18"/>
                <w:szCs w:val="18"/>
              </w:rPr>
              <w:t>乳腺癌</w:t>
            </w:r>
            <w:r>
              <w:rPr>
                <w:rFonts w:ascii="宋体" w:hAnsi="宋体" w:hint="eastAsia"/>
                <w:sz w:val="18"/>
                <w:szCs w:val="18"/>
              </w:rPr>
              <w:t>的病因、</w:t>
            </w:r>
            <w:r w:rsidRPr="00965678">
              <w:rPr>
                <w:rFonts w:ascii="宋体" w:hAnsi="宋体" w:hint="eastAsia"/>
                <w:sz w:val="18"/>
                <w:szCs w:val="18"/>
              </w:rPr>
              <w:t>处理原则及护理</w:t>
            </w:r>
            <w:r>
              <w:rPr>
                <w:rFonts w:ascii="宋体" w:hAnsi="宋体" w:hint="eastAsia"/>
                <w:sz w:val="18"/>
                <w:szCs w:val="18"/>
              </w:rPr>
              <w:t>诊断。</w:t>
            </w:r>
          </w:p>
          <w:p w14:paraId="5FCD36FD" w14:textId="74405815" w:rsidR="00204736" w:rsidRDefault="00204736" w:rsidP="00B162A4">
            <w:pPr>
              <w:snapToGrid w:val="0"/>
              <w:spacing w:line="288" w:lineRule="auto"/>
              <w:rPr>
                <w:rFonts w:ascii="宋体" w:hAnsi="宋体"/>
                <w:sz w:val="18"/>
                <w:szCs w:val="18"/>
              </w:rPr>
            </w:pPr>
          </w:p>
        </w:tc>
        <w:tc>
          <w:tcPr>
            <w:tcW w:w="1984" w:type="dxa"/>
          </w:tcPr>
          <w:p w14:paraId="62D345AA" w14:textId="77777777" w:rsidR="00965678" w:rsidRDefault="00792CD5">
            <w:pPr>
              <w:snapToGrid w:val="0"/>
              <w:spacing w:line="288" w:lineRule="auto"/>
              <w:rPr>
                <w:rFonts w:ascii="宋体" w:hAnsi="宋体"/>
                <w:sz w:val="18"/>
                <w:szCs w:val="18"/>
              </w:rPr>
            </w:pPr>
            <w:r w:rsidRPr="00792CD5">
              <w:rPr>
                <w:rFonts w:ascii="宋体" w:hAnsi="宋体" w:hint="eastAsia"/>
                <w:sz w:val="18"/>
                <w:szCs w:val="18"/>
              </w:rPr>
              <w:t>1.</w:t>
            </w:r>
            <w:r w:rsidR="00965678">
              <w:rPr>
                <w:rFonts w:ascii="宋体" w:hAnsi="宋体" w:hint="eastAsia"/>
                <w:sz w:val="18"/>
                <w:szCs w:val="18"/>
              </w:rPr>
              <w:t>学会正确的乳房自查方法，能正确指导病人进行自我检查；</w:t>
            </w:r>
          </w:p>
          <w:p w14:paraId="0C190B6E" w14:textId="52F143EC" w:rsidR="00792CD5" w:rsidRDefault="00965678">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 xml:space="preserve">能运用乳房疾病的护理知识和技能对乳房疾病病人实施整体护理 </w:t>
            </w:r>
          </w:p>
        </w:tc>
        <w:tc>
          <w:tcPr>
            <w:tcW w:w="1418" w:type="dxa"/>
          </w:tcPr>
          <w:p w14:paraId="44481063" w14:textId="78400AEC" w:rsidR="00204736" w:rsidRDefault="00564AA3">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具有高度的责任心，能理解、尊重、同情和关心病人，建立良好的护患关系</w:t>
            </w:r>
          </w:p>
        </w:tc>
        <w:tc>
          <w:tcPr>
            <w:tcW w:w="1276" w:type="dxa"/>
          </w:tcPr>
          <w:p w14:paraId="617E4F00" w14:textId="48404D43" w:rsidR="00965678" w:rsidRDefault="00965678" w:rsidP="00792CD5">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332FD2">
              <w:rPr>
                <w:rFonts w:ascii="宋体" w:hAnsi="宋体" w:hint="eastAsia"/>
                <w:sz w:val="18"/>
                <w:szCs w:val="18"/>
              </w:rPr>
              <w:t>乳腺癌术后护理措施的运用</w:t>
            </w:r>
          </w:p>
          <w:p w14:paraId="64A809A8" w14:textId="4D688460" w:rsidR="00792CD5" w:rsidRPr="00792CD5" w:rsidRDefault="00332FD2" w:rsidP="00792CD5">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sidRPr="00792CD5">
              <w:rPr>
                <w:rFonts w:ascii="宋体" w:hAnsi="宋体" w:hint="eastAsia"/>
                <w:sz w:val="18"/>
                <w:szCs w:val="18"/>
              </w:rPr>
              <w:t>乳房自检方法</w:t>
            </w:r>
            <w:r>
              <w:rPr>
                <w:rFonts w:ascii="宋体" w:hAnsi="宋体" w:hint="eastAsia"/>
                <w:sz w:val="18"/>
                <w:szCs w:val="18"/>
              </w:rPr>
              <w:t>的运用。</w:t>
            </w:r>
            <w:r w:rsidRPr="00792CD5">
              <w:rPr>
                <w:rFonts w:ascii="宋体" w:hAnsi="宋体"/>
                <w:sz w:val="18"/>
                <w:szCs w:val="18"/>
              </w:rPr>
              <w:t xml:space="preserve"> </w:t>
            </w:r>
          </w:p>
          <w:p w14:paraId="37D82BF7" w14:textId="58F6C348" w:rsidR="00792CD5" w:rsidRDefault="00792CD5" w:rsidP="00792CD5">
            <w:pPr>
              <w:snapToGrid w:val="0"/>
              <w:spacing w:line="288" w:lineRule="auto"/>
              <w:rPr>
                <w:rFonts w:ascii="宋体" w:hAnsi="宋体"/>
                <w:sz w:val="18"/>
                <w:szCs w:val="18"/>
              </w:rPr>
            </w:pPr>
          </w:p>
        </w:tc>
        <w:tc>
          <w:tcPr>
            <w:tcW w:w="567" w:type="dxa"/>
            <w:vAlign w:val="center"/>
          </w:tcPr>
          <w:p w14:paraId="7B1B74A0" w14:textId="1AE2038E" w:rsidR="00120524" w:rsidRPr="00792CD5" w:rsidRDefault="00204736" w:rsidP="00792CD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425" w:type="dxa"/>
            <w:vAlign w:val="center"/>
          </w:tcPr>
          <w:p w14:paraId="67560C6B" w14:textId="6BAF0BFD" w:rsidR="00120524" w:rsidRPr="00792CD5" w:rsidRDefault="00792CD5" w:rsidP="00792CD5">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w:t>
            </w:r>
          </w:p>
        </w:tc>
        <w:tc>
          <w:tcPr>
            <w:tcW w:w="488" w:type="dxa"/>
            <w:vAlign w:val="center"/>
          </w:tcPr>
          <w:p w14:paraId="6B274D18" w14:textId="5F8F6351" w:rsidR="00204736" w:rsidRDefault="00792CD5">
            <w:pPr>
              <w:widowControl/>
              <w:jc w:val="center"/>
              <w:textAlignment w:val="center"/>
              <w:rPr>
                <w:rFonts w:ascii="宋体" w:hAnsi="宋体"/>
                <w:sz w:val="18"/>
                <w:szCs w:val="18"/>
              </w:rPr>
            </w:pPr>
            <w:r>
              <w:rPr>
                <w:rFonts w:ascii="宋体" w:hAnsi="宋体" w:cs="宋体"/>
                <w:color w:val="000000"/>
                <w:kern w:val="0"/>
                <w:sz w:val="18"/>
                <w:szCs w:val="18"/>
                <w:lang w:bidi="ar"/>
              </w:rPr>
              <w:t>2</w:t>
            </w:r>
          </w:p>
        </w:tc>
      </w:tr>
      <w:tr w:rsidR="00204736" w14:paraId="42CC4484" w14:textId="77777777" w:rsidTr="00132330">
        <w:trPr>
          <w:jc w:val="center"/>
        </w:trPr>
        <w:tc>
          <w:tcPr>
            <w:tcW w:w="421" w:type="dxa"/>
            <w:vAlign w:val="center"/>
          </w:tcPr>
          <w:p w14:paraId="7D8A92ED"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15</w:t>
            </w:r>
          </w:p>
        </w:tc>
        <w:tc>
          <w:tcPr>
            <w:tcW w:w="850" w:type="dxa"/>
            <w:vAlign w:val="center"/>
          </w:tcPr>
          <w:p w14:paraId="755BBCD6" w14:textId="5AD7AB96" w:rsidR="00C3593F" w:rsidRDefault="00C3593F">
            <w:pPr>
              <w:snapToGrid w:val="0"/>
              <w:spacing w:line="288" w:lineRule="auto"/>
              <w:rPr>
                <w:rFonts w:ascii="宋体" w:hAnsi="宋体"/>
                <w:sz w:val="18"/>
                <w:szCs w:val="18"/>
              </w:rPr>
            </w:pPr>
            <w:r>
              <w:rPr>
                <w:rFonts w:ascii="宋体" w:hAnsi="宋体" w:hint="eastAsia"/>
                <w:sz w:val="18"/>
                <w:szCs w:val="18"/>
              </w:rPr>
              <w:t>腹外疝病人的护理</w:t>
            </w:r>
          </w:p>
          <w:p w14:paraId="1EDE71E9" w14:textId="77777777" w:rsidR="00C3593F" w:rsidRDefault="00C3593F">
            <w:pPr>
              <w:snapToGrid w:val="0"/>
              <w:spacing w:line="288" w:lineRule="auto"/>
              <w:rPr>
                <w:rFonts w:ascii="宋体" w:hAnsi="宋体"/>
                <w:sz w:val="18"/>
                <w:szCs w:val="18"/>
              </w:rPr>
            </w:pPr>
          </w:p>
          <w:p w14:paraId="48338BD4" w14:textId="4A0353DB" w:rsidR="00204736" w:rsidRDefault="00204736">
            <w:pPr>
              <w:snapToGrid w:val="0"/>
              <w:spacing w:line="288" w:lineRule="auto"/>
              <w:rPr>
                <w:rFonts w:ascii="宋体" w:hAnsi="宋体"/>
                <w:sz w:val="18"/>
                <w:szCs w:val="18"/>
              </w:rPr>
            </w:pPr>
          </w:p>
        </w:tc>
        <w:tc>
          <w:tcPr>
            <w:tcW w:w="2410" w:type="dxa"/>
          </w:tcPr>
          <w:p w14:paraId="5B88A858" w14:textId="6975580A" w:rsidR="00204736" w:rsidRDefault="00204736" w:rsidP="00C3593F">
            <w:pPr>
              <w:snapToGrid w:val="0"/>
              <w:spacing w:line="288" w:lineRule="auto"/>
              <w:rPr>
                <w:rFonts w:ascii="宋体" w:hAnsi="宋体"/>
                <w:sz w:val="18"/>
                <w:szCs w:val="18"/>
              </w:rPr>
            </w:pPr>
            <w:r>
              <w:rPr>
                <w:rFonts w:ascii="宋体" w:hAnsi="宋体" w:hint="eastAsia"/>
                <w:sz w:val="18"/>
                <w:szCs w:val="18"/>
              </w:rPr>
              <w:t>1.</w:t>
            </w:r>
            <w:r w:rsidR="00C3593F">
              <w:rPr>
                <w:rFonts w:ascii="宋体" w:hAnsi="宋体" w:hint="eastAsia"/>
                <w:sz w:val="18"/>
                <w:szCs w:val="18"/>
              </w:rPr>
              <w:t>知道腹股沟疝、股疝的症状、体征、处理原则、手术前后护理措施</w:t>
            </w:r>
            <w:r w:rsidR="007647B2">
              <w:rPr>
                <w:rFonts w:ascii="宋体" w:hAnsi="宋体" w:hint="eastAsia"/>
                <w:sz w:val="18"/>
                <w:szCs w:val="18"/>
              </w:rPr>
              <w:t>。</w:t>
            </w:r>
          </w:p>
        </w:tc>
        <w:tc>
          <w:tcPr>
            <w:tcW w:w="1984" w:type="dxa"/>
          </w:tcPr>
          <w:p w14:paraId="7C1B1C63" w14:textId="3CD428B4" w:rsidR="00C3593F" w:rsidRDefault="00C3593F" w:rsidP="00C3593F">
            <w:pPr>
              <w:snapToGrid w:val="0"/>
              <w:spacing w:line="288" w:lineRule="auto"/>
              <w:rPr>
                <w:rFonts w:ascii="宋体" w:hAnsi="宋体"/>
                <w:sz w:val="18"/>
                <w:szCs w:val="18"/>
              </w:rPr>
            </w:pPr>
            <w:r>
              <w:rPr>
                <w:rFonts w:ascii="宋体" w:hAnsi="宋体" w:hint="eastAsia"/>
                <w:sz w:val="18"/>
                <w:szCs w:val="18"/>
              </w:rPr>
              <w:t>1.学会腹外疝相关知识，运用护理程序对腹外疝病人实施整体护理</w:t>
            </w:r>
          </w:p>
          <w:p w14:paraId="24AF1388" w14:textId="278645A2" w:rsidR="00C3593F" w:rsidRPr="00C3593F" w:rsidRDefault="00C3593F">
            <w:pPr>
              <w:snapToGrid w:val="0"/>
              <w:spacing w:line="288" w:lineRule="auto"/>
              <w:rPr>
                <w:rFonts w:ascii="宋体" w:hAnsi="宋体"/>
                <w:sz w:val="18"/>
                <w:szCs w:val="18"/>
              </w:rPr>
            </w:pPr>
          </w:p>
        </w:tc>
        <w:tc>
          <w:tcPr>
            <w:tcW w:w="1418" w:type="dxa"/>
          </w:tcPr>
          <w:p w14:paraId="52C67A6B" w14:textId="1EA2FB7E" w:rsidR="00204736" w:rsidRDefault="00C3593F">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具有对病人高度负责的态度和责任心，关心爱护病人</w:t>
            </w:r>
          </w:p>
        </w:tc>
        <w:tc>
          <w:tcPr>
            <w:tcW w:w="1276" w:type="dxa"/>
          </w:tcPr>
          <w:p w14:paraId="4ABCF6A5" w14:textId="1B96B021" w:rsidR="00C3593F" w:rsidRDefault="00204736" w:rsidP="00C3593F">
            <w:pPr>
              <w:snapToGrid w:val="0"/>
              <w:spacing w:line="288" w:lineRule="auto"/>
              <w:rPr>
                <w:rFonts w:ascii="宋体" w:hAnsi="宋体"/>
                <w:sz w:val="18"/>
                <w:szCs w:val="18"/>
              </w:rPr>
            </w:pPr>
            <w:r>
              <w:rPr>
                <w:rFonts w:ascii="宋体" w:hAnsi="宋体" w:hint="eastAsia"/>
                <w:sz w:val="18"/>
                <w:szCs w:val="18"/>
              </w:rPr>
              <w:t>1.</w:t>
            </w:r>
            <w:r w:rsidR="00C3593F">
              <w:rPr>
                <w:rFonts w:ascii="宋体" w:hAnsi="宋体" w:hint="eastAsia"/>
                <w:sz w:val="18"/>
                <w:szCs w:val="18"/>
              </w:rPr>
              <w:t>斜疝与直疝的鉴别</w:t>
            </w:r>
          </w:p>
          <w:p w14:paraId="7ABA37E2" w14:textId="4E4EF66D" w:rsidR="00C3593F" w:rsidRDefault="00C3593F">
            <w:pPr>
              <w:snapToGrid w:val="0"/>
              <w:spacing w:line="288" w:lineRule="auto"/>
              <w:rPr>
                <w:rFonts w:ascii="宋体" w:hAnsi="宋体"/>
                <w:sz w:val="18"/>
                <w:szCs w:val="18"/>
              </w:rPr>
            </w:pPr>
          </w:p>
          <w:p w14:paraId="4EA450E7" w14:textId="77777777" w:rsidR="00C3593F" w:rsidRDefault="00C3593F">
            <w:pPr>
              <w:snapToGrid w:val="0"/>
              <w:spacing w:line="288" w:lineRule="auto"/>
              <w:rPr>
                <w:rFonts w:ascii="宋体" w:hAnsi="宋体"/>
                <w:sz w:val="18"/>
                <w:szCs w:val="18"/>
              </w:rPr>
            </w:pPr>
          </w:p>
          <w:p w14:paraId="2033DEE4" w14:textId="48D34117" w:rsidR="00C3593F" w:rsidRDefault="00C3593F" w:rsidP="00C3593F">
            <w:pPr>
              <w:snapToGrid w:val="0"/>
              <w:spacing w:line="288" w:lineRule="auto"/>
              <w:rPr>
                <w:rFonts w:ascii="宋体" w:hAnsi="宋体"/>
                <w:sz w:val="18"/>
                <w:szCs w:val="18"/>
              </w:rPr>
            </w:pPr>
          </w:p>
        </w:tc>
        <w:tc>
          <w:tcPr>
            <w:tcW w:w="567" w:type="dxa"/>
            <w:vAlign w:val="center"/>
          </w:tcPr>
          <w:p w14:paraId="00FA8150" w14:textId="42A3D64A" w:rsidR="00204736" w:rsidRDefault="007647B2">
            <w:pPr>
              <w:widowControl/>
              <w:jc w:val="center"/>
              <w:textAlignment w:val="center"/>
              <w:rPr>
                <w:rFonts w:ascii="宋体" w:hAnsi="宋体"/>
                <w:sz w:val="18"/>
                <w:szCs w:val="18"/>
              </w:rPr>
            </w:pPr>
            <w:r>
              <w:rPr>
                <w:rFonts w:ascii="宋体" w:hAnsi="宋体" w:cs="宋体"/>
                <w:color w:val="000000"/>
                <w:kern w:val="0"/>
                <w:sz w:val="18"/>
                <w:szCs w:val="18"/>
                <w:lang w:bidi="ar"/>
              </w:rPr>
              <w:t>2</w:t>
            </w:r>
          </w:p>
        </w:tc>
        <w:tc>
          <w:tcPr>
            <w:tcW w:w="425" w:type="dxa"/>
            <w:vAlign w:val="center"/>
          </w:tcPr>
          <w:p w14:paraId="253F7B2F"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0F65787E" w14:textId="6FE29A7C" w:rsidR="00204736" w:rsidRDefault="007647B2">
            <w:pPr>
              <w:widowControl/>
              <w:jc w:val="center"/>
              <w:textAlignment w:val="center"/>
              <w:rPr>
                <w:rFonts w:ascii="宋体" w:hAnsi="宋体"/>
                <w:sz w:val="18"/>
                <w:szCs w:val="18"/>
              </w:rPr>
            </w:pPr>
            <w:r>
              <w:rPr>
                <w:rFonts w:ascii="宋体" w:hAnsi="宋体" w:cs="宋体"/>
                <w:color w:val="000000"/>
                <w:kern w:val="0"/>
                <w:sz w:val="18"/>
                <w:szCs w:val="18"/>
                <w:lang w:bidi="ar"/>
              </w:rPr>
              <w:t>2</w:t>
            </w:r>
          </w:p>
        </w:tc>
      </w:tr>
      <w:tr w:rsidR="00204736" w14:paraId="6D011ACF" w14:textId="77777777" w:rsidTr="00132330">
        <w:trPr>
          <w:jc w:val="center"/>
        </w:trPr>
        <w:tc>
          <w:tcPr>
            <w:tcW w:w="421" w:type="dxa"/>
            <w:vAlign w:val="center"/>
          </w:tcPr>
          <w:p w14:paraId="316D49C4"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16</w:t>
            </w:r>
          </w:p>
        </w:tc>
        <w:tc>
          <w:tcPr>
            <w:tcW w:w="850" w:type="dxa"/>
            <w:vAlign w:val="center"/>
          </w:tcPr>
          <w:p w14:paraId="48B3C336" w14:textId="77CAC92D" w:rsidR="00204736" w:rsidRDefault="00C3593F" w:rsidP="007647B2">
            <w:pPr>
              <w:snapToGrid w:val="0"/>
              <w:spacing w:line="288" w:lineRule="auto"/>
              <w:rPr>
                <w:rFonts w:ascii="宋体" w:hAnsi="宋体"/>
                <w:sz w:val="18"/>
                <w:szCs w:val="18"/>
              </w:rPr>
            </w:pPr>
            <w:r>
              <w:rPr>
                <w:rFonts w:ascii="宋体" w:hAnsi="宋体" w:hint="eastAsia"/>
                <w:sz w:val="18"/>
                <w:szCs w:val="18"/>
              </w:rPr>
              <w:t>急性化脓性腹膜炎</w:t>
            </w:r>
            <w:r w:rsidR="007647B2">
              <w:rPr>
                <w:rFonts w:ascii="宋体" w:hAnsi="宋体" w:hint="eastAsia"/>
                <w:sz w:val="18"/>
                <w:szCs w:val="18"/>
              </w:rPr>
              <w:t>与</w:t>
            </w:r>
            <w:r w:rsidR="00204736">
              <w:rPr>
                <w:rFonts w:ascii="宋体" w:hAnsi="宋体" w:hint="eastAsia"/>
                <w:sz w:val="18"/>
                <w:szCs w:val="18"/>
              </w:rPr>
              <w:t>腹部损伤病人的护理</w:t>
            </w:r>
          </w:p>
        </w:tc>
        <w:tc>
          <w:tcPr>
            <w:tcW w:w="2410" w:type="dxa"/>
          </w:tcPr>
          <w:p w14:paraId="402601BF" w14:textId="5344115A" w:rsidR="007647B2" w:rsidRDefault="007647B2" w:rsidP="007647B2">
            <w:pPr>
              <w:snapToGrid w:val="0"/>
              <w:spacing w:line="288" w:lineRule="auto"/>
              <w:rPr>
                <w:rFonts w:ascii="宋体" w:hAnsi="宋体"/>
                <w:sz w:val="18"/>
                <w:szCs w:val="18"/>
              </w:rPr>
            </w:pPr>
            <w:r>
              <w:rPr>
                <w:rFonts w:ascii="宋体" w:hAnsi="宋体" w:hint="eastAsia"/>
                <w:sz w:val="18"/>
                <w:szCs w:val="18"/>
              </w:rPr>
              <w:t>1.知道急性化脓性腹膜炎和腹腹部损伤的临床表现及护理措施；</w:t>
            </w:r>
          </w:p>
          <w:p w14:paraId="5FF5A911" w14:textId="58D13B61" w:rsidR="007647B2" w:rsidRDefault="007647B2" w:rsidP="007647B2">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.理解急性化脓性腹膜炎和腹腹部损伤的病因、分类和处理原则。</w:t>
            </w:r>
          </w:p>
          <w:p w14:paraId="2A6E408F" w14:textId="77777777" w:rsidR="007647B2" w:rsidRDefault="007647B2" w:rsidP="007647B2">
            <w:pPr>
              <w:snapToGrid w:val="0"/>
              <w:spacing w:line="288" w:lineRule="auto"/>
              <w:rPr>
                <w:rFonts w:ascii="宋体" w:hAnsi="宋体"/>
                <w:sz w:val="18"/>
                <w:szCs w:val="18"/>
              </w:rPr>
            </w:pPr>
          </w:p>
          <w:p w14:paraId="58726CF7" w14:textId="6E63EB75" w:rsidR="00204736" w:rsidRDefault="00204736">
            <w:pPr>
              <w:snapToGrid w:val="0"/>
              <w:spacing w:line="288" w:lineRule="auto"/>
              <w:rPr>
                <w:rFonts w:ascii="宋体" w:hAnsi="宋体"/>
                <w:sz w:val="18"/>
                <w:szCs w:val="18"/>
              </w:rPr>
            </w:pPr>
          </w:p>
        </w:tc>
        <w:tc>
          <w:tcPr>
            <w:tcW w:w="1984" w:type="dxa"/>
          </w:tcPr>
          <w:p w14:paraId="255D01BC" w14:textId="5B36498A" w:rsidR="00204736" w:rsidRDefault="007647B2" w:rsidP="007647B2">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学会用急性腹膜炎和腹部损伤病人的护理知识和技能对病人实施整体护理</w:t>
            </w:r>
          </w:p>
        </w:tc>
        <w:tc>
          <w:tcPr>
            <w:tcW w:w="1418" w:type="dxa"/>
          </w:tcPr>
          <w:p w14:paraId="4AF471F6" w14:textId="7C165298" w:rsidR="00204736" w:rsidRDefault="007647B2">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具有对病人高度负责的态度和责任心，关心爱护病人</w:t>
            </w:r>
          </w:p>
        </w:tc>
        <w:tc>
          <w:tcPr>
            <w:tcW w:w="1276" w:type="dxa"/>
          </w:tcPr>
          <w:p w14:paraId="3BF931D0" w14:textId="110F2329" w:rsidR="00AA6F4C" w:rsidRDefault="00AA6F4C">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AA6F4C">
              <w:rPr>
                <w:rFonts w:ascii="宋体" w:hAnsi="宋体" w:hint="eastAsia"/>
                <w:sz w:val="18"/>
                <w:szCs w:val="18"/>
              </w:rPr>
              <w:t>腹部实质性器官和空腔脏器损伤的临床特点</w:t>
            </w:r>
          </w:p>
          <w:p w14:paraId="4C0DC500" w14:textId="772795E2" w:rsidR="00204736" w:rsidRDefault="00204736">
            <w:pPr>
              <w:snapToGrid w:val="0"/>
              <w:spacing w:line="288" w:lineRule="auto"/>
              <w:rPr>
                <w:rFonts w:ascii="宋体" w:hAnsi="宋体"/>
                <w:sz w:val="18"/>
                <w:szCs w:val="18"/>
              </w:rPr>
            </w:pPr>
            <w:r>
              <w:rPr>
                <w:rFonts w:ascii="宋体" w:hAnsi="宋体" w:hint="eastAsia"/>
                <w:sz w:val="18"/>
                <w:szCs w:val="18"/>
              </w:rPr>
              <w:t xml:space="preserve">2.诊断性腹腔穿刺的结果判断 </w:t>
            </w:r>
          </w:p>
          <w:p w14:paraId="474B8178" w14:textId="44ADEB4C" w:rsidR="00FC1105" w:rsidRDefault="00FC1105">
            <w:pPr>
              <w:snapToGrid w:val="0"/>
              <w:spacing w:line="288" w:lineRule="auto"/>
              <w:rPr>
                <w:rFonts w:ascii="宋体" w:hAnsi="宋体"/>
                <w:sz w:val="18"/>
                <w:szCs w:val="18"/>
              </w:rPr>
            </w:pPr>
          </w:p>
        </w:tc>
        <w:tc>
          <w:tcPr>
            <w:tcW w:w="567" w:type="dxa"/>
            <w:vAlign w:val="center"/>
          </w:tcPr>
          <w:p w14:paraId="36B2A4B9" w14:textId="1A4A138B" w:rsidR="00204736" w:rsidRDefault="007647B2">
            <w:pPr>
              <w:widowControl/>
              <w:jc w:val="center"/>
              <w:textAlignment w:val="center"/>
              <w:rPr>
                <w:rFonts w:ascii="宋体" w:hAnsi="宋体"/>
                <w:sz w:val="18"/>
                <w:szCs w:val="18"/>
              </w:rPr>
            </w:pPr>
            <w:r>
              <w:rPr>
                <w:rFonts w:ascii="宋体" w:hAnsi="宋体" w:cs="宋体"/>
                <w:color w:val="000000"/>
                <w:kern w:val="0"/>
                <w:sz w:val="18"/>
                <w:szCs w:val="18"/>
                <w:lang w:bidi="ar"/>
              </w:rPr>
              <w:t>3</w:t>
            </w:r>
          </w:p>
        </w:tc>
        <w:tc>
          <w:tcPr>
            <w:tcW w:w="425" w:type="dxa"/>
            <w:vAlign w:val="center"/>
          </w:tcPr>
          <w:p w14:paraId="7E6615A9"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2D59E709" w14:textId="7249703D" w:rsidR="00204736" w:rsidRDefault="007647B2">
            <w:pPr>
              <w:widowControl/>
              <w:jc w:val="center"/>
              <w:textAlignment w:val="center"/>
              <w:rPr>
                <w:rFonts w:ascii="宋体" w:hAnsi="宋体"/>
                <w:sz w:val="18"/>
                <w:szCs w:val="18"/>
              </w:rPr>
            </w:pPr>
            <w:r>
              <w:rPr>
                <w:rFonts w:ascii="宋体" w:hAnsi="宋体" w:cs="宋体"/>
                <w:color w:val="000000"/>
                <w:kern w:val="0"/>
                <w:sz w:val="18"/>
                <w:szCs w:val="18"/>
                <w:lang w:bidi="ar"/>
              </w:rPr>
              <w:t>3</w:t>
            </w:r>
          </w:p>
        </w:tc>
      </w:tr>
      <w:tr w:rsidR="00204736" w14:paraId="684BC3F3" w14:textId="77777777" w:rsidTr="00132330">
        <w:trPr>
          <w:jc w:val="center"/>
        </w:trPr>
        <w:tc>
          <w:tcPr>
            <w:tcW w:w="421" w:type="dxa"/>
            <w:vAlign w:val="center"/>
          </w:tcPr>
          <w:p w14:paraId="5E6E6F88" w14:textId="77777777" w:rsidR="00204736" w:rsidRDefault="00204736">
            <w:pPr>
              <w:snapToGrid w:val="0"/>
              <w:spacing w:line="288" w:lineRule="auto"/>
              <w:jc w:val="center"/>
              <w:rPr>
                <w:rFonts w:ascii="宋体" w:hAnsi="宋体"/>
                <w:sz w:val="18"/>
                <w:szCs w:val="18"/>
              </w:rPr>
            </w:pPr>
            <w:r>
              <w:rPr>
                <w:rFonts w:ascii="宋体" w:hAnsi="宋体" w:hint="eastAsia"/>
                <w:sz w:val="18"/>
                <w:szCs w:val="18"/>
              </w:rPr>
              <w:t>17</w:t>
            </w:r>
          </w:p>
        </w:tc>
        <w:tc>
          <w:tcPr>
            <w:tcW w:w="850" w:type="dxa"/>
            <w:vAlign w:val="center"/>
          </w:tcPr>
          <w:p w14:paraId="4DB9A9D2" w14:textId="47ABEFAD" w:rsidR="00204736" w:rsidRDefault="00AA6F4C">
            <w:pPr>
              <w:snapToGrid w:val="0"/>
              <w:spacing w:line="288" w:lineRule="auto"/>
              <w:rPr>
                <w:rFonts w:ascii="宋体" w:hAnsi="宋体"/>
                <w:sz w:val="18"/>
                <w:szCs w:val="18"/>
              </w:rPr>
            </w:pPr>
            <w:r>
              <w:rPr>
                <w:rFonts w:ascii="宋体" w:hAnsi="宋体" w:hint="eastAsia"/>
                <w:sz w:val="18"/>
                <w:szCs w:val="18"/>
              </w:rPr>
              <w:t>胃十二指肠疾病病人的护理</w:t>
            </w:r>
          </w:p>
        </w:tc>
        <w:tc>
          <w:tcPr>
            <w:tcW w:w="2410" w:type="dxa"/>
          </w:tcPr>
          <w:p w14:paraId="3B4BFAF7" w14:textId="3BCE5F23" w:rsidR="00A559BC" w:rsidRDefault="00204736">
            <w:pPr>
              <w:snapToGrid w:val="0"/>
              <w:spacing w:line="288" w:lineRule="auto"/>
              <w:rPr>
                <w:rFonts w:ascii="宋体" w:hAnsi="宋体"/>
                <w:sz w:val="18"/>
                <w:szCs w:val="18"/>
              </w:rPr>
            </w:pPr>
            <w:r>
              <w:rPr>
                <w:rFonts w:ascii="宋体" w:hAnsi="宋体" w:hint="eastAsia"/>
                <w:sz w:val="18"/>
                <w:szCs w:val="18"/>
              </w:rPr>
              <w:t>1.</w:t>
            </w:r>
            <w:r w:rsidR="00A559BC">
              <w:rPr>
                <w:rFonts w:ascii="宋体" w:hAnsi="宋体" w:hint="eastAsia"/>
                <w:sz w:val="18"/>
                <w:szCs w:val="18"/>
              </w:rPr>
              <w:t>知道胃十二指肠溃疡、胃癌病人手术前后护理措施；</w:t>
            </w:r>
          </w:p>
          <w:p w14:paraId="0A9B0275" w14:textId="66F8952C" w:rsidR="00A559BC" w:rsidRDefault="00A559BC">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理解胃十二指肠溃疡的外科治疗适应症、并发症；</w:t>
            </w:r>
          </w:p>
          <w:p w14:paraId="65BBF1E4" w14:textId="77777777" w:rsidR="00204736" w:rsidRDefault="00A559BC">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理解胃癌的病因、分类、临床特点及处理原则</w:t>
            </w:r>
          </w:p>
          <w:p w14:paraId="418E8573" w14:textId="6D1BFCBE" w:rsidR="00A559BC" w:rsidRDefault="00A559BC">
            <w:pPr>
              <w:snapToGrid w:val="0"/>
              <w:spacing w:line="288" w:lineRule="auto"/>
              <w:rPr>
                <w:rFonts w:ascii="宋体" w:hAnsi="宋体"/>
                <w:sz w:val="18"/>
                <w:szCs w:val="18"/>
              </w:rPr>
            </w:pPr>
          </w:p>
        </w:tc>
        <w:tc>
          <w:tcPr>
            <w:tcW w:w="1984" w:type="dxa"/>
          </w:tcPr>
          <w:p w14:paraId="0043D55F" w14:textId="13132F13" w:rsidR="00A559BC" w:rsidRDefault="00204736" w:rsidP="00A559BC">
            <w:pPr>
              <w:snapToGrid w:val="0"/>
              <w:spacing w:line="288" w:lineRule="auto"/>
              <w:rPr>
                <w:rFonts w:ascii="宋体" w:hAnsi="宋体"/>
                <w:sz w:val="18"/>
                <w:szCs w:val="18"/>
              </w:rPr>
            </w:pPr>
            <w:r>
              <w:rPr>
                <w:rFonts w:ascii="宋体" w:hAnsi="宋体" w:hint="eastAsia"/>
                <w:sz w:val="18"/>
                <w:szCs w:val="18"/>
              </w:rPr>
              <w:t>1.</w:t>
            </w:r>
            <w:r w:rsidR="00A559BC">
              <w:rPr>
                <w:rFonts w:ascii="宋体" w:hAnsi="宋体" w:hint="eastAsia"/>
                <w:sz w:val="18"/>
                <w:szCs w:val="18"/>
              </w:rPr>
              <w:t>学会用胃十二指肠疾病病人的护理知识和技能对病人实施整体护理</w:t>
            </w:r>
          </w:p>
          <w:p w14:paraId="576D16E6" w14:textId="455D3ACF" w:rsidR="00204736" w:rsidRPr="00A559BC" w:rsidRDefault="00204736">
            <w:pPr>
              <w:snapToGrid w:val="0"/>
              <w:spacing w:line="288" w:lineRule="auto"/>
              <w:rPr>
                <w:rFonts w:ascii="宋体" w:hAnsi="宋体"/>
                <w:sz w:val="18"/>
                <w:szCs w:val="18"/>
              </w:rPr>
            </w:pPr>
          </w:p>
        </w:tc>
        <w:tc>
          <w:tcPr>
            <w:tcW w:w="1418" w:type="dxa"/>
          </w:tcPr>
          <w:p w14:paraId="7CA54290" w14:textId="38B4FAB8" w:rsidR="00204736" w:rsidRDefault="00A559BC">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A559BC">
              <w:rPr>
                <w:rFonts w:ascii="宋体" w:hAnsi="宋体" w:hint="eastAsia"/>
                <w:sz w:val="18"/>
                <w:szCs w:val="18"/>
              </w:rPr>
              <w:t>认真细致地观察病人的病情变化，并给予理解和关怀</w:t>
            </w:r>
            <w:r>
              <w:rPr>
                <w:rFonts w:ascii="宋体" w:hAnsi="宋体" w:hint="eastAsia"/>
                <w:sz w:val="18"/>
                <w:szCs w:val="18"/>
              </w:rPr>
              <w:t>人</w:t>
            </w:r>
          </w:p>
        </w:tc>
        <w:tc>
          <w:tcPr>
            <w:tcW w:w="1276" w:type="dxa"/>
          </w:tcPr>
          <w:p w14:paraId="1F5EEA77" w14:textId="1E0F3AE0" w:rsidR="00A559BC" w:rsidRDefault="00A559BC" w:rsidP="00A559BC">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.胃十二指肠溃疡术后并发症的观察与护理</w:t>
            </w:r>
          </w:p>
          <w:p w14:paraId="1A16DD47" w14:textId="0CC4972B" w:rsidR="00204736" w:rsidRPr="00A559BC" w:rsidRDefault="00A559BC">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.胃十二指肠溃疡、胃癌的护理评估</w:t>
            </w:r>
          </w:p>
        </w:tc>
        <w:tc>
          <w:tcPr>
            <w:tcW w:w="567" w:type="dxa"/>
            <w:vAlign w:val="center"/>
          </w:tcPr>
          <w:p w14:paraId="7A33B7A5" w14:textId="77777777" w:rsidR="00204736" w:rsidRDefault="00204736">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c>
          <w:tcPr>
            <w:tcW w:w="425" w:type="dxa"/>
            <w:vAlign w:val="center"/>
          </w:tcPr>
          <w:p w14:paraId="2D192064" w14:textId="58BC8E8A" w:rsidR="00A559BC" w:rsidRPr="00B51B4A" w:rsidRDefault="00B51B4A" w:rsidP="00B51B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w:t>
            </w:r>
          </w:p>
        </w:tc>
        <w:tc>
          <w:tcPr>
            <w:tcW w:w="488" w:type="dxa"/>
            <w:vAlign w:val="center"/>
          </w:tcPr>
          <w:p w14:paraId="37FC6216" w14:textId="0384736C" w:rsidR="00A559BC" w:rsidRPr="00B51B4A" w:rsidRDefault="00B51B4A" w:rsidP="00B51B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6</w:t>
            </w:r>
          </w:p>
        </w:tc>
      </w:tr>
      <w:tr w:rsidR="00426AEF" w14:paraId="4AB9CB1C" w14:textId="77777777" w:rsidTr="00132330">
        <w:trPr>
          <w:jc w:val="center"/>
        </w:trPr>
        <w:tc>
          <w:tcPr>
            <w:tcW w:w="421" w:type="dxa"/>
            <w:vAlign w:val="center"/>
          </w:tcPr>
          <w:p w14:paraId="3DA938F0" w14:textId="77777777" w:rsidR="00426AEF" w:rsidRDefault="00426AEF" w:rsidP="00426AEF">
            <w:pPr>
              <w:snapToGrid w:val="0"/>
              <w:spacing w:line="288" w:lineRule="auto"/>
              <w:jc w:val="center"/>
              <w:rPr>
                <w:rFonts w:ascii="宋体" w:hAnsi="宋体"/>
                <w:sz w:val="18"/>
                <w:szCs w:val="18"/>
              </w:rPr>
            </w:pPr>
            <w:r>
              <w:rPr>
                <w:rFonts w:ascii="宋体" w:hAnsi="宋体" w:hint="eastAsia"/>
                <w:sz w:val="18"/>
                <w:szCs w:val="18"/>
              </w:rPr>
              <w:lastRenderedPageBreak/>
              <w:t>18</w:t>
            </w:r>
          </w:p>
        </w:tc>
        <w:tc>
          <w:tcPr>
            <w:tcW w:w="850" w:type="dxa"/>
            <w:vAlign w:val="center"/>
          </w:tcPr>
          <w:p w14:paraId="1FFA2C1A" w14:textId="0805B157" w:rsidR="00426AEF" w:rsidRDefault="00426AEF" w:rsidP="00426AEF">
            <w:pPr>
              <w:snapToGrid w:val="0"/>
              <w:spacing w:line="288" w:lineRule="auto"/>
              <w:rPr>
                <w:rFonts w:ascii="宋体" w:hAnsi="宋体"/>
                <w:sz w:val="18"/>
                <w:szCs w:val="18"/>
              </w:rPr>
            </w:pPr>
            <w:r>
              <w:rPr>
                <w:rFonts w:ascii="宋体" w:hAnsi="宋体" w:hint="eastAsia"/>
                <w:sz w:val="18"/>
                <w:szCs w:val="18"/>
              </w:rPr>
              <w:t>肠疾病病人的护理</w:t>
            </w:r>
          </w:p>
        </w:tc>
        <w:tc>
          <w:tcPr>
            <w:tcW w:w="2410" w:type="dxa"/>
          </w:tcPr>
          <w:p w14:paraId="7EEB0D5E" w14:textId="74378BCA" w:rsidR="00426AEF" w:rsidRDefault="00426AEF" w:rsidP="00426AEF">
            <w:pPr>
              <w:snapToGrid w:val="0"/>
              <w:spacing w:line="288" w:lineRule="auto"/>
              <w:rPr>
                <w:rFonts w:ascii="宋体" w:hAnsi="宋体"/>
                <w:sz w:val="18"/>
                <w:szCs w:val="18"/>
              </w:rPr>
            </w:pPr>
            <w:r>
              <w:rPr>
                <w:rFonts w:ascii="宋体" w:hAnsi="宋体" w:hint="eastAsia"/>
                <w:sz w:val="18"/>
                <w:szCs w:val="18"/>
              </w:rPr>
              <w:t>1.知道急性阑尾炎、肠梗阻、结直肠癌病人的护理措；</w:t>
            </w:r>
          </w:p>
          <w:p w14:paraId="0101202C" w14:textId="3E65238A" w:rsidR="00426AEF" w:rsidRDefault="00426AEF" w:rsidP="00426AEF">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理解急性阑尾炎、肠梗阻、结直肠癌病人的临床表现、辅助检查和处理原则。</w:t>
            </w:r>
          </w:p>
          <w:p w14:paraId="0A08E3E4" w14:textId="3CF7944D" w:rsidR="00426AEF" w:rsidRPr="00A559BC" w:rsidRDefault="00426AEF" w:rsidP="00426AEF">
            <w:pPr>
              <w:snapToGrid w:val="0"/>
              <w:spacing w:line="288" w:lineRule="auto"/>
              <w:rPr>
                <w:rFonts w:ascii="宋体" w:hAnsi="宋体"/>
                <w:sz w:val="18"/>
                <w:szCs w:val="18"/>
              </w:rPr>
            </w:pPr>
          </w:p>
        </w:tc>
        <w:tc>
          <w:tcPr>
            <w:tcW w:w="1984" w:type="dxa"/>
          </w:tcPr>
          <w:p w14:paraId="3E341C8B" w14:textId="55B0C26C" w:rsidR="00426AEF" w:rsidRDefault="00426AEF" w:rsidP="00426AEF">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.学会肠疾病病人的护理知识和技能，能运用护理程序对肠疾病病人实施整体护理</w:t>
            </w:r>
          </w:p>
        </w:tc>
        <w:tc>
          <w:tcPr>
            <w:tcW w:w="1418" w:type="dxa"/>
          </w:tcPr>
          <w:p w14:paraId="34294676" w14:textId="277FDE6E" w:rsidR="00426AEF" w:rsidRDefault="00426AEF" w:rsidP="00426AEF">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具有高度的责任感</w:t>
            </w:r>
            <w:r w:rsidR="005D2482">
              <w:rPr>
                <w:rFonts w:ascii="宋体" w:hAnsi="宋体" w:hint="eastAsia"/>
                <w:sz w:val="18"/>
                <w:szCs w:val="18"/>
              </w:rPr>
              <w:t>、</w:t>
            </w:r>
            <w:r>
              <w:rPr>
                <w:rFonts w:ascii="宋体" w:hAnsi="宋体" w:hint="eastAsia"/>
                <w:sz w:val="18"/>
                <w:szCs w:val="18"/>
              </w:rPr>
              <w:t>耐心、细致的工作态度，注重人文关怀</w:t>
            </w:r>
            <w:r>
              <w:rPr>
                <w:rFonts w:ascii="宋体" w:hAnsi="宋体"/>
                <w:sz w:val="18"/>
                <w:szCs w:val="18"/>
              </w:rPr>
              <w:t xml:space="preserve"> </w:t>
            </w:r>
          </w:p>
        </w:tc>
        <w:tc>
          <w:tcPr>
            <w:tcW w:w="1276" w:type="dxa"/>
          </w:tcPr>
          <w:p w14:paraId="099F785C" w14:textId="19587695" w:rsidR="00242723" w:rsidRDefault="00242723" w:rsidP="00242723">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.急性阑尾炎的特殊体征的认识</w:t>
            </w:r>
          </w:p>
          <w:p w14:paraId="3CFDFBBE" w14:textId="6AA24FA8" w:rsidR="00242723" w:rsidRDefault="00242723" w:rsidP="00242723">
            <w:pPr>
              <w:snapToGrid w:val="0"/>
              <w:spacing w:line="288" w:lineRule="auto"/>
              <w:rPr>
                <w:rFonts w:ascii="宋体" w:hAnsi="宋体"/>
                <w:sz w:val="18"/>
                <w:szCs w:val="18"/>
              </w:rPr>
            </w:pPr>
            <w:r>
              <w:rPr>
                <w:rFonts w:ascii="宋体" w:hAnsi="宋体" w:hint="eastAsia"/>
                <w:sz w:val="18"/>
                <w:szCs w:val="18"/>
              </w:rPr>
              <w:t>2.肠梗阻的分类的认识</w:t>
            </w:r>
          </w:p>
          <w:p w14:paraId="542165FA" w14:textId="77777777" w:rsidR="00426AEF" w:rsidRPr="00242723" w:rsidRDefault="00426AEF" w:rsidP="00426AEF">
            <w:pPr>
              <w:snapToGrid w:val="0"/>
              <w:spacing w:line="288" w:lineRule="auto"/>
              <w:rPr>
                <w:rFonts w:ascii="宋体" w:hAnsi="宋体"/>
                <w:sz w:val="18"/>
                <w:szCs w:val="18"/>
              </w:rPr>
            </w:pPr>
          </w:p>
        </w:tc>
        <w:tc>
          <w:tcPr>
            <w:tcW w:w="567" w:type="dxa"/>
            <w:vAlign w:val="center"/>
          </w:tcPr>
          <w:p w14:paraId="20520748" w14:textId="166B048D" w:rsidR="00426AEF" w:rsidRDefault="00B51B4A" w:rsidP="00426AEF">
            <w:pPr>
              <w:widowControl/>
              <w:jc w:val="center"/>
              <w:textAlignment w:val="center"/>
              <w:rPr>
                <w:rFonts w:ascii="宋体" w:hAnsi="宋体"/>
                <w:sz w:val="18"/>
                <w:szCs w:val="18"/>
              </w:rPr>
            </w:pPr>
            <w:r>
              <w:rPr>
                <w:rFonts w:ascii="宋体" w:hAnsi="宋体" w:cs="宋体"/>
                <w:color w:val="000000"/>
                <w:kern w:val="0"/>
                <w:sz w:val="18"/>
                <w:szCs w:val="18"/>
                <w:lang w:bidi="ar"/>
              </w:rPr>
              <w:t>4</w:t>
            </w:r>
          </w:p>
        </w:tc>
        <w:tc>
          <w:tcPr>
            <w:tcW w:w="425" w:type="dxa"/>
            <w:vAlign w:val="center"/>
          </w:tcPr>
          <w:p w14:paraId="05EE185F" w14:textId="37B30C1C" w:rsidR="00426AEF" w:rsidRPr="00B51B4A" w:rsidRDefault="00B51B4A" w:rsidP="00B51B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88" w:type="dxa"/>
            <w:vAlign w:val="center"/>
          </w:tcPr>
          <w:p w14:paraId="1A29A55E" w14:textId="58ECBBF3" w:rsidR="00426AEF" w:rsidRPr="00B51B4A" w:rsidRDefault="00426AEF" w:rsidP="00B51B4A">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5</w:t>
            </w:r>
          </w:p>
        </w:tc>
      </w:tr>
      <w:tr w:rsidR="009D51FE" w14:paraId="60FDF9DB" w14:textId="77777777" w:rsidTr="00132330">
        <w:trPr>
          <w:jc w:val="center"/>
        </w:trPr>
        <w:tc>
          <w:tcPr>
            <w:tcW w:w="421" w:type="dxa"/>
            <w:vAlign w:val="center"/>
          </w:tcPr>
          <w:p w14:paraId="54B1C158"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19</w:t>
            </w:r>
          </w:p>
        </w:tc>
        <w:tc>
          <w:tcPr>
            <w:tcW w:w="850" w:type="dxa"/>
            <w:vAlign w:val="center"/>
          </w:tcPr>
          <w:p w14:paraId="42533472" w14:textId="4DB260FE" w:rsidR="009D51FE" w:rsidRDefault="009D51FE" w:rsidP="009D51FE">
            <w:pPr>
              <w:snapToGrid w:val="0"/>
              <w:spacing w:line="288" w:lineRule="auto"/>
              <w:rPr>
                <w:rFonts w:ascii="宋体" w:hAnsi="宋体"/>
                <w:sz w:val="18"/>
                <w:szCs w:val="18"/>
              </w:rPr>
            </w:pPr>
            <w:r>
              <w:rPr>
                <w:rFonts w:ascii="宋体" w:hAnsi="宋体" w:hint="eastAsia"/>
                <w:sz w:val="18"/>
                <w:szCs w:val="18"/>
              </w:rPr>
              <w:t>肛管疾病病人的护理</w:t>
            </w:r>
          </w:p>
        </w:tc>
        <w:tc>
          <w:tcPr>
            <w:tcW w:w="2410" w:type="dxa"/>
          </w:tcPr>
          <w:p w14:paraId="20FDA92B"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知道肛管疾病病人的护理措施；</w:t>
            </w:r>
          </w:p>
          <w:p w14:paraId="7BC3C046" w14:textId="2B2E89F4" w:rsidR="009D51FE" w:rsidRDefault="009D51FE"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理解肛管疾病的症状、体征、辅助检查和处理原则。</w:t>
            </w:r>
          </w:p>
          <w:p w14:paraId="0D0FCD56" w14:textId="08FA0CA5" w:rsidR="009D51FE" w:rsidRDefault="009D51FE" w:rsidP="009D51FE">
            <w:pPr>
              <w:snapToGrid w:val="0"/>
              <w:spacing w:line="288" w:lineRule="auto"/>
              <w:rPr>
                <w:rFonts w:ascii="宋体" w:hAnsi="宋体"/>
                <w:sz w:val="18"/>
                <w:szCs w:val="18"/>
              </w:rPr>
            </w:pPr>
          </w:p>
        </w:tc>
        <w:tc>
          <w:tcPr>
            <w:tcW w:w="1984" w:type="dxa"/>
          </w:tcPr>
          <w:p w14:paraId="1C565159" w14:textId="77777777" w:rsidR="009D51FE" w:rsidRDefault="009D51FE" w:rsidP="009D51FE">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.学会肛管疾病病人的护理知识和技能，能运用护理程序对肛管疾病病人实施整体护理</w:t>
            </w:r>
          </w:p>
          <w:p w14:paraId="20FCBA8C" w14:textId="7A154072" w:rsidR="009D51FE" w:rsidRPr="009D51FE" w:rsidRDefault="009D51FE" w:rsidP="009D51FE">
            <w:pPr>
              <w:snapToGrid w:val="0"/>
              <w:spacing w:line="288" w:lineRule="auto"/>
              <w:rPr>
                <w:rFonts w:ascii="宋体" w:hAnsi="宋体"/>
                <w:sz w:val="18"/>
                <w:szCs w:val="18"/>
              </w:rPr>
            </w:pPr>
          </w:p>
        </w:tc>
        <w:tc>
          <w:tcPr>
            <w:tcW w:w="1418" w:type="dxa"/>
          </w:tcPr>
          <w:p w14:paraId="24F84A41" w14:textId="43956A21"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具有高度的责任感</w:t>
            </w:r>
            <w:r w:rsidR="005D2482">
              <w:rPr>
                <w:rFonts w:ascii="宋体" w:hAnsi="宋体" w:hint="eastAsia"/>
                <w:sz w:val="18"/>
                <w:szCs w:val="18"/>
              </w:rPr>
              <w:t>、</w:t>
            </w:r>
            <w:r>
              <w:rPr>
                <w:rFonts w:ascii="宋体" w:hAnsi="宋体" w:hint="eastAsia"/>
                <w:sz w:val="18"/>
                <w:szCs w:val="18"/>
              </w:rPr>
              <w:t>耐心、细致的工作态度，注重人文关怀</w:t>
            </w:r>
            <w:r>
              <w:rPr>
                <w:rFonts w:ascii="宋体" w:hAnsi="宋体"/>
                <w:sz w:val="18"/>
                <w:szCs w:val="18"/>
              </w:rPr>
              <w:t xml:space="preserve"> </w:t>
            </w:r>
          </w:p>
        </w:tc>
        <w:tc>
          <w:tcPr>
            <w:tcW w:w="1276" w:type="dxa"/>
          </w:tcPr>
          <w:p w14:paraId="4FA0E872" w14:textId="2923418F" w:rsidR="0040390C" w:rsidRDefault="0040390C" w:rsidP="0040390C">
            <w:pPr>
              <w:snapToGrid w:val="0"/>
              <w:spacing w:line="288" w:lineRule="auto"/>
              <w:rPr>
                <w:rFonts w:ascii="宋体" w:hAnsi="宋体"/>
                <w:sz w:val="18"/>
                <w:szCs w:val="18"/>
              </w:rPr>
            </w:pPr>
            <w:r>
              <w:rPr>
                <w:rFonts w:ascii="宋体" w:hAnsi="宋体" w:hint="eastAsia"/>
                <w:sz w:val="18"/>
                <w:szCs w:val="18"/>
              </w:rPr>
              <w:t>1直肠肛管检查的体位及记录</w:t>
            </w:r>
            <w:r w:rsidR="00F21535">
              <w:rPr>
                <w:rFonts w:ascii="宋体" w:hAnsi="宋体" w:hint="eastAsia"/>
                <w:sz w:val="18"/>
                <w:szCs w:val="18"/>
              </w:rPr>
              <w:t>的认识</w:t>
            </w:r>
          </w:p>
          <w:p w14:paraId="53C59E92" w14:textId="555D940B" w:rsidR="009D51FE" w:rsidRPr="0040390C" w:rsidRDefault="009D51FE" w:rsidP="009D51FE">
            <w:pPr>
              <w:snapToGrid w:val="0"/>
              <w:spacing w:line="288" w:lineRule="auto"/>
              <w:rPr>
                <w:rFonts w:ascii="宋体" w:hAnsi="宋体"/>
                <w:sz w:val="18"/>
                <w:szCs w:val="18"/>
              </w:rPr>
            </w:pPr>
          </w:p>
        </w:tc>
        <w:tc>
          <w:tcPr>
            <w:tcW w:w="567" w:type="dxa"/>
            <w:vAlign w:val="center"/>
          </w:tcPr>
          <w:p w14:paraId="5F612D64" w14:textId="10133BCF" w:rsidR="009D51FE" w:rsidRDefault="00841AE3"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2E1733D0"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4B2B8E46" w14:textId="51AFBF1A" w:rsidR="009D51FE" w:rsidRDefault="00841AE3"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9D51FE" w14:paraId="6D5042D7" w14:textId="77777777" w:rsidTr="00132330">
        <w:trPr>
          <w:jc w:val="center"/>
        </w:trPr>
        <w:tc>
          <w:tcPr>
            <w:tcW w:w="421" w:type="dxa"/>
            <w:vAlign w:val="center"/>
          </w:tcPr>
          <w:p w14:paraId="0A672C04"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20</w:t>
            </w:r>
          </w:p>
        </w:tc>
        <w:tc>
          <w:tcPr>
            <w:tcW w:w="850" w:type="dxa"/>
            <w:vAlign w:val="center"/>
          </w:tcPr>
          <w:p w14:paraId="331046AF" w14:textId="6188A881" w:rsidR="009D51FE" w:rsidRDefault="00517D66" w:rsidP="009D51FE">
            <w:pPr>
              <w:snapToGrid w:val="0"/>
              <w:spacing w:line="288" w:lineRule="auto"/>
              <w:rPr>
                <w:rFonts w:ascii="宋体" w:hAnsi="宋体"/>
                <w:sz w:val="18"/>
                <w:szCs w:val="18"/>
              </w:rPr>
            </w:pPr>
            <w:r>
              <w:rPr>
                <w:rFonts w:ascii="宋体" w:hAnsi="宋体" w:hint="eastAsia"/>
                <w:sz w:val="18"/>
                <w:szCs w:val="18"/>
              </w:rPr>
              <w:t>肝胆疾病</w:t>
            </w:r>
            <w:r w:rsidR="009D51FE">
              <w:rPr>
                <w:rFonts w:ascii="宋体" w:hAnsi="宋体" w:hint="eastAsia"/>
                <w:sz w:val="18"/>
                <w:szCs w:val="18"/>
              </w:rPr>
              <w:t>病人的护理</w:t>
            </w:r>
          </w:p>
        </w:tc>
        <w:tc>
          <w:tcPr>
            <w:tcW w:w="2410" w:type="dxa"/>
          </w:tcPr>
          <w:p w14:paraId="4C16570B" w14:textId="7EE40DAC" w:rsidR="00600385" w:rsidRDefault="006B0A70"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600385" w:rsidRPr="00600385">
              <w:rPr>
                <w:rFonts w:ascii="宋体" w:hAnsi="宋体" w:hint="eastAsia"/>
                <w:sz w:val="18"/>
                <w:szCs w:val="18"/>
              </w:rPr>
              <w:t>知道门静脉高压</w:t>
            </w:r>
            <w:r w:rsidR="00600385">
              <w:rPr>
                <w:rFonts w:ascii="宋体" w:hAnsi="宋体" w:hint="eastAsia"/>
                <w:sz w:val="18"/>
                <w:szCs w:val="18"/>
              </w:rPr>
              <w:t>、</w:t>
            </w:r>
            <w:r w:rsidR="00600385" w:rsidRPr="00600385">
              <w:rPr>
                <w:rFonts w:ascii="宋体" w:hAnsi="宋体" w:hint="eastAsia"/>
                <w:sz w:val="18"/>
                <w:szCs w:val="18"/>
              </w:rPr>
              <w:t>墨菲氏征（Murphy）、Charcot三联征、Reynolds五联征</w:t>
            </w:r>
            <w:r w:rsidR="00600385">
              <w:rPr>
                <w:rFonts w:ascii="宋体" w:hAnsi="宋体" w:hint="eastAsia"/>
                <w:sz w:val="18"/>
                <w:szCs w:val="18"/>
              </w:rPr>
              <w:t>的概念；</w:t>
            </w:r>
          </w:p>
          <w:p w14:paraId="022828B5" w14:textId="5CA2DAD0" w:rsidR="009D51FE" w:rsidRDefault="00600385" w:rsidP="009D51FE">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sidR="006B0A70">
              <w:rPr>
                <w:rFonts w:ascii="宋体" w:hAnsi="宋体" w:hint="eastAsia"/>
                <w:sz w:val="18"/>
                <w:szCs w:val="18"/>
              </w:rPr>
              <w:t>知道原发性肝癌、门静脉高压、胆道疾病的护理措施；</w:t>
            </w:r>
          </w:p>
          <w:p w14:paraId="4E5ED479" w14:textId="1B685B6E" w:rsidR="006B0A70" w:rsidRDefault="00F21535"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理解原发性肝癌、门静脉高压、胆道疾病的症状、体征、辅助检查和处理原则。</w:t>
            </w:r>
          </w:p>
          <w:p w14:paraId="12746804" w14:textId="7889204F" w:rsidR="00F21535" w:rsidRPr="006B0A70" w:rsidRDefault="00F21535" w:rsidP="009D51FE">
            <w:pPr>
              <w:snapToGrid w:val="0"/>
              <w:spacing w:line="288" w:lineRule="auto"/>
              <w:rPr>
                <w:rFonts w:ascii="宋体" w:hAnsi="宋体"/>
                <w:sz w:val="18"/>
                <w:szCs w:val="18"/>
              </w:rPr>
            </w:pPr>
          </w:p>
        </w:tc>
        <w:tc>
          <w:tcPr>
            <w:tcW w:w="1984" w:type="dxa"/>
          </w:tcPr>
          <w:p w14:paraId="625F7FC2" w14:textId="5066AF0F" w:rsidR="00F21535" w:rsidRDefault="009D51FE" w:rsidP="00F21535">
            <w:pPr>
              <w:snapToGrid w:val="0"/>
              <w:spacing w:line="288" w:lineRule="auto"/>
              <w:rPr>
                <w:rFonts w:ascii="宋体" w:hAnsi="宋体"/>
                <w:sz w:val="18"/>
                <w:szCs w:val="18"/>
              </w:rPr>
            </w:pPr>
            <w:r>
              <w:rPr>
                <w:rFonts w:ascii="宋体" w:hAnsi="宋体" w:hint="eastAsia"/>
                <w:sz w:val="18"/>
                <w:szCs w:val="18"/>
              </w:rPr>
              <w:t>1.</w:t>
            </w:r>
            <w:r w:rsidR="00F21535">
              <w:rPr>
                <w:rFonts w:ascii="宋体" w:hAnsi="宋体" w:hint="eastAsia"/>
                <w:sz w:val="18"/>
                <w:szCs w:val="18"/>
              </w:rPr>
              <w:t>能熟练运用原发性肝癌、门静脉高压、胆道疾病的护理知识和技能对病人实施整体护理</w:t>
            </w:r>
          </w:p>
          <w:p w14:paraId="6FB1322A" w14:textId="04B52C77" w:rsidR="009D51FE" w:rsidRPr="00F21535" w:rsidRDefault="009D51FE" w:rsidP="009D51FE">
            <w:pPr>
              <w:snapToGrid w:val="0"/>
              <w:spacing w:line="288" w:lineRule="auto"/>
              <w:rPr>
                <w:rFonts w:ascii="宋体" w:hAnsi="宋体"/>
                <w:sz w:val="18"/>
                <w:szCs w:val="18"/>
              </w:rPr>
            </w:pPr>
          </w:p>
        </w:tc>
        <w:tc>
          <w:tcPr>
            <w:tcW w:w="1418" w:type="dxa"/>
          </w:tcPr>
          <w:p w14:paraId="568AFD3F" w14:textId="16EA2A33" w:rsidR="009D51FE" w:rsidRPr="00F21535" w:rsidRDefault="00F21535" w:rsidP="009D51FE">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在护理工作中，具有为病人健康服务的意识，具备严谨求实的工作态度，对病人有爱心、耐心与责任心</w:t>
            </w:r>
          </w:p>
        </w:tc>
        <w:tc>
          <w:tcPr>
            <w:tcW w:w="1276" w:type="dxa"/>
          </w:tcPr>
          <w:p w14:paraId="4C2ACB5E" w14:textId="698AE2F9" w:rsidR="009D51FE" w:rsidRDefault="00F21535" w:rsidP="009D51FE">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w:t>
            </w:r>
            <w:r w:rsidR="00600385">
              <w:rPr>
                <w:rFonts w:ascii="宋体" w:hAnsi="宋体" w:hint="eastAsia"/>
                <w:sz w:val="18"/>
                <w:szCs w:val="18"/>
              </w:rPr>
              <w:t>胆道疾病的护理要点的应用</w:t>
            </w:r>
          </w:p>
          <w:p w14:paraId="02E5E2CE" w14:textId="3F113AE1" w:rsidR="00F21535" w:rsidRPr="00F21535" w:rsidRDefault="00F21535" w:rsidP="009D51FE">
            <w:pPr>
              <w:snapToGrid w:val="0"/>
              <w:spacing w:line="288" w:lineRule="auto"/>
              <w:rPr>
                <w:rFonts w:ascii="宋体" w:hAnsi="宋体"/>
                <w:sz w:val="18"/>
                <w:szCs w:val="18"/>
              </w:rPr>
            </w:pPr>
            <w:r>
              <w:rPr>
                <w:rFonts w:ascii="宋体" w:hAnsi="宋体"/>
                <w:sz w:val="18"/>
                <w:szCs w:val="18"/>
              </w:rPr>
              <w:t>2.</w:t>
            </w:r>
            <w:r w:rsidR="00600385">
              <w:rPr>
                <w:rFonts w:ascii="宋体" w:hAnsi="宋体" w:hint="eastAsia"/>
                <w:sz w:val="18"/>
                <w:szCs w:val="18"/>
              </w:rPr>
              <w:t>肝性脑病的预防</w:t>
            </w:r>
            <w:r w:rsidR="004E4956">
              <w:rPr>
                <w:rFonts w:ascii="宋体" w:hAnsi="宋体" w:hint="eastAsia"/>
                <w:sz w:val="18"/>
                <w:szCs w:val="18"/>
              </w:rPr>
              <w:t>和护理</w:t>
            </w:r>
            <w:r w:rsidR="00600385">
              <w:rPr>
                <w:rFonts w:ascii="宋体" w:hAnsi="宋体" w:hint="eastAsia"/>
                <w:sz w:val="18"/>
                <w:szCs w:val="18"/>
              </w:rPr>
              <w:t>的理解</w:t>
            </w:r>
          </w:p>
        </w:tc>
        <w:tc>
          <w:tcPr>
            <w:tcW w:w="567" w:type="dxa"/>
            <w:vAlign w:val="center"/>
          </w:tcPr>
          <w:p w14:paraId="483AA0FF" w14:textId="2B9D2731" w:rsidR="009D51FE" w:rsidRDefault="00F21535" w:rsidP="009D51FE">
            <w:pPr>
              <w:widowControl/>
              <w:jc w:val="center"/>
              <w:textAlignment w:val="center"/>
              <w:rPr>
                <w:rFonts w:ascii="宋体" w:hAnsi="宋体"/>
                <w:sz w:val="18"/>
                <w:szCs w:val="18"/>
              </w:rPr>
            </w:pPr>
            <w:r>
              <w:rPr>
                <w:rFonts w:ascii="宋体" w:hAnsi="宋体" w:cs="宋体"/>
                <w:color w:val="000000"/>
                <w:kern w:val="0"/>
                <w:sz w:val="18"/>
                <w:szCs w:val="18"/>
                <w:lang w:bidi="ar"/>
              </w:rPr>
              <w:t>6</w:t>
            </w:r>
          </w:p>
        </w:tc>
        <w:tc>
          <w:tcPr>
            <w:tcW w:w="425" w:type="dxa"/>
            <w:vAlign w:val="center"/>
          </w:tcPr>
          <w:p w14:paraId="0C3F3E45" w14:textId="1B6FE265" w:rsidR="009D51FE" w:rsidRDefault="00F21535" w:rsidP="009D51FE">
            <w:pPr>
              <w:widowControl/>
              <w:jc w:val="center"/>
              <w:textAlignment w:val="center"/>
              <w:rPr>
                <w:rFonts w:ascii="宋体" w:hAnsi="宋体"/>
                <w:sz w:val="18"/>
                <w:szCs w:val="18"/>
              </w:rPr>
            </w:pPr>
            <w:r>
              <w:rPr>
                <w:rFonts w:ascii="宋体" w:hAnsi="宋体" w:cs="宋体"/>
                <w:color w:val="000000"/>
                <w:kern w:val="0"/>
                <w:sz w:val="18"/>
                <w:szCs w:val="18"/>
                <w:lang w:bidi="ar"/>
              </w:rPr>
              <w:t>4</w:t>
            </w:r>
          </w:p>
        </w:tc>
        <w:tc>
          <w:tcPr>
            <w:tcW w:w="488" w:type="dxa"/>
            <w:vAlign w:val="center"/>
          </w:tcPr>
          <w:p w14:paraId="71448932" w14:textId="4AECA48A" w:rsidR="009D51FE" w:rsidRDefault="00F21535" w:rsidP="009D51FE">
            <w:pPr>
              <w:widowControl/>
              <w:jc w:val="center"/>
              <w:textAlignment w:val="center"/>
              <w:rPr>
                <w:rFonts w:ascii="宋体" w:hAnsi="宋体"/>
                <w:sz w:val="18"/>
                <w:szCs w:val="18"/>
              </w:rPr>
            </w:pPr>
            <w:r>
              <w:rPr>
                <w:rFonts w:ascii="宋体" w:hAnsi="宋体" w:cs="宋体"/>
                <w:color w:val="000000"/>
                <w:kern w:val="0"/>
                <w:sz w:val="18"/>
                <w:szCs w:val="18"/>
                <w:lang w:bidi="ar"/>
              </w:rPr>
              <w:t>10</w:t>
            </w:r>
          </w:p>
        </w:tc>
      </w:tr>
      <w:tr w:rsidR="009D51FE" w14:paraId="3C931CD0" w14:textId="77777777" w:rsidTr="00132330">
        <w:trPr>
          <w:jc w:val="center"/>
        </w:trPr>
        <w:tc>
          <w:tcPr>
            <w:tcW w:w="421" w:type="dxa"/>
            <w:vAlign w:val="center"/>
          </w:tcPr>
          <w:p w14:paraId="3B211FBA"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21</w:t>
            </w:r>
          </w:p>
        </w:tc>
        <w:tc>
          <w:tcPr>
            <w:tcW w:w="850" w:type="dxa"/>
            <w:vAlign w:val="center"/>
          </w:tcPr>
          <w:p w14:paraId="00CAF286" w14:textId="08C31710" w:rsidR="009D51FE" w:rsidRDefault="00785A10" w:rsidP="009D51FE">
            <w:pPr>
              <w:snapToGrid w:val="0"/>
              <w:spacing w:line="288" w:lineRule="auto"/>
              <w:rPr>
                <w:rFonts w:ascii="宋体" w:hAnsi="宋体"/>
                <w:sz w:val="18"/>
                <w:szCs w:val="18"/>
              </w:rPr>
            </w:pPr>
            <w:r>
              <w:rPr>
                <w:rFonts w:ascii="宋体" w:hAnsi="宋体" w:hint="eastAsia"/>
                <w:sz w:val="18"/>
                <w:szCs w:val="18"/>
              </w:rPr>
              <w:t>胰腺</w:t>
            </w:r>
            <w:r w:rsidR="0034671D">
              <w:rPr>
                <w:rFonts w:ascii="宋体" w:hAnsi="宋体" w:hint="eastAsia"/>
                <w:sz w:val="18"/>
                <w:szCs w:val="18"/>
              </w:rPr>
              <w:t>疾病</w:t>
            </w:r>
            <w:r>
              <w:rPr>
                <w:rFonts w:ascii="宋体" w:hAnsi="宋体" w:hint="eastAsia"/>
                <w:sz w:val="18"/>
                <w:szCs w:val="18"/>
              </w:rPr>
              <w:t>病人的护理</w:t>
            </w:r>
          </w:p>
        </w:tc>
        <w:tc>
          <w:tcPr>
            <w:tcW w:w="2410" w:type="dxa"/>
          </w:tcPr>
          <w:p w14:paraId="152D6358" w14:textId="58088CDF" w:rsidR="0034671D" w:rsidRDefault="009D51FE" w:rsidP="009D51FE">
            <w:pPr>
              <w:snapToGrid w:val="0"/>
              <w:spacing w:line="288" w:lineRule="auto"/>
              <w:rPr>
                <w:rFonts w:ascii="宋体" w:hAnsi="宋体"/>
                <w:sz w:val="18"/>
                <w:szCs w:val="18"/>
              </w:rPr>
            </w:pPr>
            <w:r>
              <w:rPr>
                <w:rFonts w:ascii="宋体" w:hAnsi="宋体" w:hint="eastAsia"/>
                <w:sz w:val="18"/>
                <w:szCs w:val="18"/>
              </w:rPr>
              <w:t>1.</w:t>
            </w:r>
            <w:r w:rsidR="0034671D">
              <w:rPr>
                <w:rFonts w:ascii="宋体" w:hAnsi="宋体" w:hint="eastAsia"/>
                <w:sz w:val="18"/>
                <w:szCs w:val="18"/>
              </w:rPr>
              <w:t>知道急性胰腺炎病人的临床特点及重症急性胰腺炎术后引流管的护理要点；</w:t>
            </w:r>
          </w:p>
          <w:p w14:paraId="04C6AAE4" w14:textId="55B5A846" w:rsidR="009D51FE" w:rsidRDefault="0034671D"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理解急性胰腺炎的病因、发病机制、处理原则及胰腺癌的临床特点、处理原则。</w:t>
            </w:r>
          </w:p>
          <w:p w14:paraId="5496A6BF" w14:textId="009221C6" w:rsidR="00766145" w:rsidRDefault="00766145" w:rsidP="009D51FE">
            <w:pPr>
              <w:snapToGrid w:val="0"/>
              <w:spacing w:line="288" w:lineRule="auto"/>
              <w:rPr>
                <w:rFonts w:ascii="宋体" w:hAnsi="宋体"/>
                <w:sz w:val="18"/>
                <w:szCs w:val="18"/>
              </w:rPr>
            </w:pPr>
          </w:p>
        </w:tc>
        <w:tc>
          <w:tcPr>
            <w:tcW w:w="1984" w:type="dxa"/>
          </w:tcPr>
          <w:p w14:paraId="2204A0E5" w14:textId="217FD457"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EE530A">
              <w:rPr>
                <w:rFonts w:ascii="宋体" w:hAnsi="宋体" w:hint="eastAsia"/>
                <w:sz w:val="18"/>
                <w:szCs w:val="18"/>
              </w:rPr>
              <w:t>学会急性胰腺炎、胰腺癌</w:t>
            </w:r>
            <w:r w:rsidR="00C2393D">
              <w:rPr>
                <w:rFonts w:ascii="宋体" w:hAnsi="宋体" w:hint="eastAsia"/>
                <w:sz w:val="18"/>
                <w:szCs w:val="18"/>
              </w:rPr>
              <w:t>病人的护理知识和技能，能运用护理程序对急性胰腺炎病人和胰腺癌病人实施整体护理</w:t>
            </w:r>
          </w:p>
        </w:tc>
        <w:tc>
          <w:tcPr>
            <w:tcW w:w="1418" w:type="dxa"/>
          </w:tcPr>
          <w:p w14:paraId="13EDBAD5" w14:textId="3FA0400C" w:rsidR="009D51FE" w:rsidRDefault="00D2197F"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具有高度责任感和认真的工作态度，关爱、同情与尊重病人</w:t>
            </w:r>
          </w:p>
        </w:tc>
        <w:tc>
          <w:tcPr>
            <w:tcW w:w="1276" w:type="dxa"/>
          </w:tcPr>
          <w:p w14:paraId="0982A53D" w14:textId="1AF1CC08" w:rsidR="00766145" w:rsidRDefault="00766145" w:rsidP="0040390C">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766145">
              <w:rPr>
                <w:rFonts w:ascii="宋体" w:hAnsi="宋体" w:hint="eastAsia"/>
                <w:sz w:val="18"/>
                <w:szCs w:val="18"/>
              </w:rPr>
              <w:t>急性胰腺炎病人的临床特点</w:t>
            </w:r>
            <w:r w:rsidR="00B9359B">
              <w:rPr>
                <w:rFonts w:ascii="宋体" w:hAnsi="宋体" w:hint="eastAsia"/>
                <w:sz w:val="18"/>
                <w:szCs w:val="18"/>
              </w:rPr>
              <w:t>的认识</w:t>
            </w:r>
          </w:p>
          <w:p w14:paraId="79183D50" w14:textId="0A3A9DBF" w:rsidR="009D51FE" w:rsidRDefault="00987719" w:rsidP="0040390C">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重症胰腺炎术后引流管的护理</w:t>
            </w:r>
          </w:p>
        </w:tc>
        <w:tc>
          <w:tcPr>
            <w:tcW w:w="567" w:type="dxa"/>
            <w:vAlign w:val="center"/>
          </w:tcPr>
          <w:p w14:paraId="31F50DEA" w14:textId="2C6391E0" w:rsidR="009D51FE" w:rsidRDefault="0034671D"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21239A8F" w14:textId="6733A880" w:rsidR="009D51FE" w:rsidRDefault="0034671D" w:rsidP="009D51FE">
            <w:pPr>
              <w:widowControl/>
              <w:jc w:val="center"/>
              <w:textAlignment w:val="center"/>
              <w:rPr>
                <w:rFonts w:ascii="宋体" w:hAnsi="宋体"/>
                <w:sz w:val="18"/>
                <w:szCs w:val="18"/>
              </w:rPr>
            </w:pPr>
            <w:r>
              <w:rPr>
                <w:rFonts w:ascii="宋体" w:hAnsi="宋体" w:cs="宋体"/>
                <w:color w:val="000000"/>
                <w:kern w:val="0"/>
                <w:sz w:val="18"/>
                <w:szCs w:val="18"/>
                <w:lang w:bidi="ar"/>
              </w:rPr>
              <w:t>0</w:t>
            </w:r>
          </w:p>
        </w:tc>
        <w:tc>
          <w:tcPr>
            <w:tcW w:w="488" w:type="dxa"/>
            <w:vAlign w:val="center"/>
          </w:tcPr>
          <w:p w14:paraId="6DED1D8A" w14:textId="3B16302D" w:rsidR="009D51FE" w:rsidRDefault="0034671D"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9D51FE" w14:paraId="75071B57" w14:textId="77777777" w:rsidTr="00132330">
        <w:trPr>
          <w:jc w:val="center"/>
        </w:trPr>
        <w:tc>
          <w:tcPr>
            <w:tcW w:w="421" w:type="dxa"/>
            <w:vAlign w:val="center"/>
          </w:tcPr>
          <w:p w14:paraId="72C51DC4"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22</w:t>
            </w:r>
          </w:p>
        </w:tc>
        <w:tc>
          <w:tcPr>
            <w:tcW w:w="850" w:type="dxa"/>
            <w:vAlign w:val="center"/>
          </w:tcPr>
          <w:p w14:paraId="0F13EFFA" w14:textId="634C7062" w:rsidR="009D51FE" w:rsidRDefault="000D487F" w:rsidP="009D51FE">
            <w:pPr>
              <w:snapToGrid w:val="0"/>
              <w:spacing w:line="288" w:lineRule="auto"/>
              <w:rPr>
                <w:rFonts w:ascii="宋体" w:hAnsi="宋体"/>
                <w:sz w:val="18"/>
                <w:szCs w:val="18"/>
              </w:rPr>
            </w:pPr>
            <w:r>
              <w:rPr>
                <w:rFonts w:ascii="宋体" w:hAnsi="宋体" w:hint="eastAsia"/>
                <w:sz w:val="18"/>
                <w:szCs w:val="18"/>
              </w:rPr>
              <w:t>急腹症病人的护理</w:t>
            </w:r>
          </w:p>
        </w:tc>
        <w:tc>
          <w:tcPr>
            <w:tcW w:w="2410" w:type="dxa"/>
          </w:tcPr>
          <w:p w14:paraId="6664626B" w14:textId="77777777" w:rsidR="000D487F" w:rsidRDefault="000D487F"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知道急腹症的常见病因、处理原则、护理措施及常见急腹症的鉴别要点；</w:t>
            </w:r>
          </w:p>
          <w:p w14:paraId="0AEA0265" w14:textId="4DD1F420" w:rsidR="009D51FE" w:rsidRDefault="000D487F"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理解急腹症腹痛的特点</w:t>
            </w:r>
          </w:p>
        </w:tc>
        <w:tc>
          <w:tcPr>
            <w:tcW w:w="1984" w:type="dxa"/>
          </w:tcPr>
          <w:p w14:paraId="69F5AA1C" w14:textId="70E5D7C8"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0D487F">
              <w:rPr>
                <w:rFonts w:ascii="宋体" w:hAnsi="宋体" w:hint="eastAsia"/>
                <w:sz w:val="18"/>
                <w:szCs w:val="18"/>
              </w:rPr>
              <w:t>学会急腹症病人的护理知识和技能，能运用护理程序对急腹症病人实施整体护理</w:t>
            </w:r>
          </w:p>
        </w:tc>
        <w:tc>
          <w:tcPr>
            <w:tcW w:w="1418" w:type="dxa"/>
          </w:tcPr>
          <w:p w14:paraId="08994A2E" w14:textId="6E0FA1B3" w:rsidR="009D51FE" w:rsidRDefault="000D487F"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具有高度的责任心，关心爱护病人</w:t>
            </w:r>
          </w:p>
        </w:tc>
        <w:tc>
          <w:tcPr>
            <w:tcW w:w="1276" w:type="dxa"/>
          </w:tcPr>
          <w:p w14:paraId="108BDBE0" w14:textId="03260CA2"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0D487F">
              <w:rPr>
                <w:rFonts w:ascii="宋体" w:hAnsi="宋体" w:hint="eastAsia"/>
                <w:sz w:val="18"/>
                <w:szCs w:val="18"/>
              </w:rPr>
              <w:t>急腹症腹痛特点的认识；</w:t>
            </w:r>
          </w:p>
          <w:p w14:paraId="607EE2D6" w14:textId="379E8C43" w:rsidR="009D51FE" w:rsidRDefault="009D51FE" w:rsidP="009D51FE">
            <w:pPr>
              <w:snapToGrid w:val="0"/>
              <w:spacing w:line="288" w:lineRule="auto"/>
              <w:rPr>
                <w:rFonts w:ascii="宋体" w:hAnsi="宋体"/>
                <w:sz w:val="18"/>
                <w:szCs w:val="18"/>
              </w:rPr>
            </w:pPr>
            <w:r>
              <w:rPr>
                <w:rFonts w:ascii="宋体" w:hAnsi="宋体" w:hint="eastAsia"/>
                <w:sz w:val="18"/>
                <w:szCs w:val="18"/>
              </w:rPr>
              <w:t>2.</w:t>
            </w:r>
            <w:r w:rsidR="000D487F">
              <w:rPr>
                <w:rFonts w:ascii="宋体" w:hAnsi="宋体" w:hint="eastAsia"/>
                <w:sz w:val="18"/>
                <w:szCs w:val="18"/>
              </w:rPr>
              <w:t>急腹症的鉴别要点的认识</w:t>
            </w:r>
          </w:p>
        </w:tc>
        <w:tc>
          <w:tcPr>
            <w:tcW w:w="567" w:type="dxa"/>
            <w:vAlign w:val="center"/>
          </w:tcPr>
          <w:p w14:paraId="7ED10A00" w14:textId="2B403B75" w:rsidR="009D51FE" w:rsidRDefault="00F0725B"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34798F2C"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3676577D" w14:textId="5D67F1BE" w:rsidR="009D51FE" w:rsidRDefault="00F0725B"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9D51FE" w14:paraId="79F7F98E" w14:textId="77777777" w:rsidTr="00132330">
        <w:trPr>
          <w:trHeight w:val="2181"/>
          <w:jc w:val="center"/>
        </w:trPr>
        <w:tc>
          <w:tcPr>
            <w:tcW w:w="421" w:type="dxa"/>
            <w:vAlign w:val="center"/>
          </w:tcPr>
          <w:p w14:paraId="2CB0DD01"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23</w:t>
            </w:r>
          </w:p>
        </w:tc>
        <w:tc>
          <w:tcPr>
            <w:tcW w:w="850" w:type="dxa"/>
            <w:vAlign w:val="center"/>
          </w:tcPr>
          <w:p w14:paraId="181B47B5" w14:textId="467B9B2E" w:rsidR="009D51FE" w:rsidRDefault="00FC5A3D" w:rsidP="009D51FE">
            <w:pPr>
              <w:snapToGrid w:val="0"/>
              <w:spacing w:line="288" w:lineRule="auto"/>
              <w:rPr>
                <w:rFonts w:ascii="宋体" w:hAnsi="宋体"/>
                <w:sz w:val="18"/>
                <w:szCs w:val="18"/>
              </w:rPr>
            </w:pPr>
            <w:r>
              <w:rPr>
                <w:rFonts w:ascii="宋体" w:hAnsi="宋体" w:hint="eastAsia"/>
                <w:sz w:val="18"/>
                <w:szCs w:val="18"/>
              </w:rPr>
              <w:t>周围血管疾病病人的护理</w:t>
            </w:r>
          </w:p>
        </w:tc>
        <w:tc>
          <w:tcPr>
            <w:tcW w:w="2410" w:type="dxa"/>
          </w:tcPr>
          <w:p w14:paraId="64799B5D" w14:textId="1087B566" w:rsidR="00FC5A3D" w:rsidRDefault="00FC5A3D" w:rsidP="00FC5A3D">
            <w:pPr>
              <w:snapToGrid w:val="0"/>
              <w:spacing w:line="288" w:lineRule="auto"/>
              <w:rPr>
                <w:rFonts w:ascii="宋体" w:hAnsi="宋体"/>
                <w:sz w:val="18"/>
                <w:szCs w:val="18"/>
              </w:rPr>
            </w:pPr>
            <w:r>
              <w:rPr>
                <w:rFonts w:ascii="宋体" w:hAnsi="宋体" w:hint="eastAsia"/>
                <w:sz w:val="18"/>
                <w:szCs w:val="18"/>
              </w:rPr>
              <w:t>1.</w:t>
            </w:r>
            <w:r w:rsidR="00A9225B">
              <w:rPr>
                <w:rFonts w:ascii="宋体" w:hAnsi="宋体" w:hint="eastAsia"/>
                <w:sz w:val="18"/>
                <w:szCs w:val="18"/>
              </w:rPr>
              <w:t>知道</w:t>
            </w:r>
            <w:r>
              <w:rPr>
                <w:rFonts w:ascii="宋体" w:hAnsi="宋体" w:hint="eastAsia"/>
                <w:sz w:val="18"/>
                <w:szCs w:val="18"/>
              </w:rPr>
              <w:t>下肢静脉曲张、血栓闭塞性脉管炎病人的护理措施</w:t>
            </w:r>
            <w:r w:rsidR="00A9225B">
              <w:rPr>
                <w:rFonts w:ascii="宋体" w:hAnsi="宋体" w:hint="eastAsia"/>
                <w:sz w:val="18"/>
                <w:szCs w:val="18"/>
              </w:rPr>
              <w:t>；</w:t>
            </w:r>
          </w:p>
          <w:p w14:paraId="699AA426" w14:textId="65D2F5BB" w:rsidR="009D51FE" w:rsidRPr="00FC5A3D" w:rsidRDefault="00A9225B" w:rsidP="009D51FE">
            <w:pPr>
              <w:snapToGrid w:val="0"/>
              <w:spacing w:line="288" w:lineRule="auto"/>
              <w:rPr>
                <w:rFonts w:ascii="宋体" w:hAnsi="宋体"/>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理解下肢静脉曲张、血栓闭塞性脉管炎病人的临床表现。</w:t>
            </w:r>
          </w:p>
        </w:tc>
        <w:tc>
          <w:tcPr>
            <w:tcW w:w="1984" w:type="dxa"/>
          </w:tcPr>
          <w:p w14:paraId="6C9824E3" w14:textId="3E528924" w:rsidR="00A9225B" w:rsidRDefault="009D51FE" w:rsidP="00A9225B">
            <w:pPr>
              <w:snapToGrid w:val="0"/>
              <w:spacing w:line="288" w:lineRule="auto"/>
              <w:rPr>
                <w:rFonts w:ascii="宋体" w:hAnsi="宋体"/>
                <w:sz w:val="18"/>
                <w:szCs w:val="18"/>
              </w:rPr>
            </w:pPr>
            <w:r>
              <w:rPr>
                <w:rFonts w:ascii="宋体" w:hAnsi="宋体" w:hint="eastAsia"/>
                <w:sz w:val="18"/>
                <w:szCs w:val="18"/>
              </w:rPr>
              <w:t>1.</w:t>
            </w:r>
            <w:r w:rsidR="00A9225B">
              <w:rPr>
                <w:rFonts w:ascii="宋体" w:hAnsi="宋体" w:hint="eastAsia"/>
                <w:sz w:val="18"/>
                <w:szCs w:val="18"/>
              </w:rPr>
              <w:t>学会下肢静脉曲张、血栓闭塞性脉管炎的护理措施和健康指导的相关知识，能运用护理程序对周围血管疾病病人实施整体护理</w:t>
            </w:r>
          </w:p>
          <w:p w14:paraId="23CC0590" w14:textId="692A0184" w:rsidR="009D51FE" w:rsidRDefault="009D51FE" w:rsidP="009D51FE">
            <w:pPr>
              <w:snapToGrid w:val="0"/>
              <w:spacing w:line="288" w:lineRule="auto"/>
              <w:rPr>
                <w:rFonts w:ascii="宋体" w:hAnsi="宋体"/>
                <w:sz w:val="18"/>
                <w:szCs w:val="18"/>
              </w:rPr>
            </w:pPr>
          </w:p>
        </w:tc>
        <w:tc>
          <w:tcPr>
            <w:tcW w:w="1418" w:type="dxa"/>
          </w:tcPr>
          <w:p w14:paraId="7E713611" w14:textId="1A834E9D" w:rsidR="009D51FE" w:rsidRDefault="00A9225B"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注重人文关怀，能与病人有良好的沟通</w:t>
            </w:r>
          </w:p>
        </w:tc>
        <w:tc>
          <w:tcPr>
            <w:tcW w:w="1276" w:type="dxa"/>
          </w:tcPr>
          <w:p w14:paraId="0B8B346E" w14:textId="76775EB7" w:rsidR="00FC5A3D" w:rsidRDefault="00FC5A3D" w:rsidP="00FC5A3D">
            <w:pPr>
              <w:snapToGrid w:val="0"/>
              <w:spacing w:line="288" w:lineRule="auto"/>
              <w:rPr>
                <w:rFonts w:ascii="宋体" w:hAnsi="宋体"/>
                <w:sz w:val="18"/>
                <w:szCs w:val="18"/>
              </w:rPr>
            </w:pPr>
            <w:r>
              <w:rPr>
                <w:rFonts w:ascii="宋体" w:hAnsi="宋体" w:hint="eastAsia"/>
                <w:sz w:val="18"/>
                <w:szCs w:val="18"/>
              </w:rPr>
              <w:t>1下肢静脉曲张、血栓闭塞性脉管炎的</w:t>
            </w:r>
            <w:r w:rsidR="00C0730B">
              <w:rPr>
                <w:rFonts w:ascii="宋体" w:hAnsi="宋体" w:hint="eastAsia"/>
                <w:sz w:val="18"/>
                <w:szCs w:val="18"/>
              </w:rPr>
              <w:t>护理</w:t>
            </w:r>
          </w:p>
          <w:p w14:paraId="53733F25" w14:textId="48CABD7C" w:rsidR="009D51FE" w:rsidRDefault="00FC5A3D" w:rsidP="00FC5A3D">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血栓闭塞性脉管炎的</w:t>
            </w:r>
            <w:r w:rsidR="00C0730B">
              <w:rPr>
                <w:rFonts w:ascii="宋体" w:hAnsi="宋体" w:hint="eastAsia"/>
                <w:sz w:val="18"/>
                <w:szCs w:val="18"/>
              </w:rPr>
              <w:t>功能锻炼</w:t>
            </w:r>
          </w:p>
          <w:p w14:paraId="05BBB005" w14:textId="076F49EA" w:rsidR="00896BDB" w:rsidRPr="00896BDB" w:rsidRDefault="00896BDB" w:rsidP="00FC5A3D">
            <w:pPr>
              <w:snapToGrid w:val="0"/>
              <w:spacing w:line="288" w:lineRule="auto"/>
              <w:rPr>
                <w:rFonts w:ascii="宋体" w:hAnsi="宋体"/>
                <w:sz w:val="18"/>
                <w:szCs w:val="18"/>
              </w:rPr>
            </w:pPr>
          </w:p>
        </w:tc>
        <w:tc>
          <w:tcPr>
            <w:tcW w:w="567" w:type="dxa"/>
            <w:vAlign w:val="center"/>
          </w:tcPr>
          <w:p w14:paraId="0C5C6B3D"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c>
          <w:tcPr>
            <w:tcW w:w="425" w:type="dxa"/>
            <w:vAlign w:val="center"/>
          </w:tcPr>
          <w:p w14:paraId="508AB835"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74C9BA2B"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2</w:t>
            </w:r>
          </w:p>
        </w:tc>
      </w:tr>
      <w:tr w:rsidR="009D51FE" w14:paraId="2B6CD612" w14:textId="77777777" w:rsidTr="00132330">
        <w:trPr>
          <w:jc w:val="center"/>
        </w:trPr>
        <w:tc>
          <w:tcPr>
            <w:tcW w:w="421" w:type="dxa"/>
            <w:vAlign w:val="center"/>
          </w:tcPr>
          <w:p w14:paraId="392DB931"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24</w:t>
            </w:r>
          </w:p>
        </w:tc>
        <w:tc>
          <w:tcPr>
            <w:tcW w:w="850" w:type="dxa"/>
            <w:vAlign w:val="center"/>
          </w:tcPr>
          <w:p w14:paraId="2A266957" w14:textId="68BAF209" w:rsidR="009D51FE" w:rsidRDefault="00A9225B" w:rsidP="009D51FE">
            <w:pPr>
              <w:snapToGrid w:val="0"/>
              <w:spacing w:line="288" w:lineRule="auto"/>
              <w:rPr>
                <w:rFonts w:ascii="宋体" w:hAnsi="宋体"/>
                <w:sz w:val="18"/>
                <w:szCs w:val="18"/>
              </w:rPr>
            </w:pPr>
            <w:r w:rsidRPr="00A9225B">
              <w:rPr>
                <w:rFonts w:ascii="宋体" w:hAnsi="宋体" w:hint="eastAsia"/>
                <w:sz w:val="18"/>
                <w:szCs w:val="18"/>
              </w:rPr>
              <w:t>泌尿、</w:t>
            </w:r>
            <w:r>
              <w:rPr>
                <w:rFonts w:ascii="宋体" w:hAnsi="宋体" w:hint="eastAsia"/>
                <w:sz w:val="18"/>
                <w:szCs w:val="18"/>
              </w:rPr>
              <w:t>男</w:t>
            </w:r>
            <w:r w:rsidRPr="00A9225B">
              <w:rPr>
                <w:rFonts w:ascii="宋体" w:hAnsi="宋体" w:hint="eastAsia"/>
                <w:sz w:val="18"/>
                <w:szCs w:val="18"/>
              </w:rPr>
              <w:t>性生殖</w:t>
            </w:r>
            <w:r>
              <w:rPr>
                <w:rFonts w:ascii="宋体" w:hAnsi="宋体" w:hint="eastAsia"/>
                <w:sz w:val="18"/>
                <w:szCs w:val="18"/>
              </w:rPr>
              <w:t>系</w:t>
            </w:r>
            <w:r w:rsidRPr="00A9225B">
              <w:rPr>
                <w:rFonts w:ascii="宋体" w:hAnsi="宋体" w:hint="eastAsia"/>
                <w:sz w:val="18"/>
                <w:szCs w:val="18"/>
              </w:rPr>
              <w:t>统疾病的主要症状与检查</w:t>
            </w:r>
          </w:p>
        </w:tc>
        <w:tc>
          <w:tcPr>
            <w:tcW w:w="2410" w:type="dxa"/>
          </w:tcPr>
          <w:p w14:paraId="7178B029" w14:textId="37D45DC6" w:rsidR="009D51FE" w:rsidRDefault="00A9225B" w:rsidP="009D51FE">
            <w:pPr>
              <w:snapToGrid w:val="0"/>
              <w:spacing w:line="288" w:lineRule="auto"/>
              <w:rPr>
                <w:rFonts w:ascii="宋体" w:hAnsi="宋体"/>
                <w:sz w:val="18"/>
                <w:szCs w:val="18"/>
              </w:rPr>
            </w:pPr>
            <w:r w:rsidRPr="00A9225B">
              <w:rPr>
                <w:rFonts w:ascii="宋体" w:hAnsi="宋体" w:hint="eastAsia"/>
                <w:sz w:val="18"/>
                <w:szCs w:val="18"/>
              </w:rPr>
              <w:t>1.知道泌尿、男性生殖系统疾病的主要症状</w:t>
            </w:r>
            <w:r w:rsidR="005D2482">
              <w:rPr>
                <w:rFonts w:ascii="宋体" w:hAnsi="宋体" w:hint="eastAsia"/>
                <w:sz w:val="18"/>
                <w:szCs w:val="18"/>
              </w:rPr>
              <w:t>；</w:t>
            </w:r>
          </w:p>
          <w:p w14:paraId="1EA3EE99" w14:textId="6AECDEBE" w:rsidR="00A9225B" w:rsidRPr="00A9225B" w:rsidRDefault="00A9225B" w:rsidP="009D51FE">
            <w:pPr>
              <w:snapToGrid w:val="0"/>
              <w:spacing w:line="288" w:lineRule="auto"/>
              <w:rPr>
                <w:rFonts w:ascii="宋体" w:hAnsi="宋体"/>
                <w:sz w:val="18"/>
                <w:szCs w:val="18"/>
              </w:rPr>
            </w:pPr>
            <w:r w:rsidRPr="00A9225B">
              <w:rPr>
                <w:rFonts w:ascii="宋体" w:hAnsi="宋体" w:hint="eastAsia"/>
                <w:sz w:val="18"/>
                <w:szCs w:val="18"/>
              </w:rPr>
              <w:t>2.理解泌尿、男性生殖系统疾病的检查</w:t>
            </w:r>
            <w:r>
              <w:rPr>
                <w:rFonts w:ascii="宋体" w:hAnsi="宋体" w:hint="eastAsia"/>
                <w:sz w:val="18"/>
                <w:szCs w:val="18"/>
              </w:rPr>
              <w:t>和护理</w:t>
            </w:r>
            <w:r w:rsidR="005D2482">
              <w:rPr>
                <w:rFonts w:ascii="宋体" w:hAnsi="宋体" w:hint="eastAsia"/>
                <w:sz w:val="18"/>
                <w:szCs w:val="18"/>
              </w:rPr>
              <w:t>。</w:t>
            </w:r>
          </w:p>
        </w:tc>
        <w:tc>
          <w:tcPr>
            <w:tcW w:w="1984" w:type="dxa"/>
          </w:tcPr>
          <w:p w14:paraId="12051BB5" w14:textId="2FF6EC08" w:rsidR="009D51FE" w:rsidRDefault="009A39C2"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9A39C2">
              <w:rPr>
                <w:rFonts w:ascii="宋体" w:hAnsi="宋体" w:hint="eastAsia"/>
                <w:sz w:val="18"/>
                <w:szCs w:val="18"/>
              </w:rPr>
              <w:t>运用所学知识为泌尿、男性生殖系统疾病</w:t>
            </w:r>
            <w:r>
              <w:rPr>
                <w:rFonts w:ascii="宋体" w:hAnsi="宋体" w:hint="eastAsia"/>
                <w:sz w:val="18"/>
                <w:szCs w:val="18"/>
              </w:rPr>
              <w:t>的</w:t>
            </w:r>
            <w:r w:rsidRPr="009A39C2">
              <w:rPr>
                <w:rFonts w:ascii="宋体" w:hAnsi="宋体" w:hint="eastAsia"/>
                <w:sz w:val="18"/>
                <w:szCs w:val="18"/>
              </w:rPr>
              <w:t>检查</w:t>
            </w:r>
            <w:r>
              <w:rPr>
                <w:rFonts w:ascii="宋体" w:hAnsi="宋体" w:hint="eastAsia"/>
                <w:sz w:val="18"/>
                <w:szCs w:val="18"/>
              </w:rPr>
              <w:t>方法和</w:t>
            </w:r>
            <w:r w:rsidRPr="009A39C2">
              <w:rPr>
                <w:rFonts w:ascii="宋体" w:hAnsi="宋体" w:hint="eastAsia"/>
                <w:sz w:val="18"/>
                <w:szCs w:val="18"/>
              </w:rPr>
              <w:t>护理</w:t>
            </w:r>
            <w:r>
              <w:rPr>
                <w:rFonts w:ascii="宋体" w:hAnsi="宋体" w:hint="eastAsia"/>
                <w:sz w:val="18"/>
                <w:szCs w:val="18"/>
              </w:rPr>
              <w:t>方法，能对病人实施有效</w:t>
            </w:r>
            <w:r w:rsidR="009D51FE">
              <w:rPr>
                <w:rFonts w:ascii="宋体" w:hAnsi="宋体" w:hint="eastAsia"/>
                <w:sz w:val="18"/>
                <w:szCs w:val="18"/>
              </w:rPr>
              <w:t>的护理</w:t>
            </w:r>
          </w:p>
          <w:p w14:paraId="3921AC8D" w14:textId="77777777" w:rsidR="009D51FE" w:rsidRDefault="009A39C2" w:rsidP="009D51FE">
            <w:pPr>
              <w:snapToGrid w:val="0"/>
              <w:spacing w:line="288" w:lineRule="auto"/>
              <w:rPr>
                <w:rFonts w:ascii="宋体" w:hAnsi="宋体"/>
                <w:sz w:val="18"/>
                <w:szCs w:val="18"/>
              </w:rPr>
            </w:pPr>
            <w:r>
              <w:rPr>
                <w:rFonts w:ascii="宋体" w:hAnsi="宋体"/>
                <w:sz w:val="18"/>
                <w:szCs w:val="18"/>
              </w:rPr>
              <w:t xml:space="preserve"> </w:t>
            </w:r>
          </w:p>
          <w:p w14:paraId="6904A41A" w14:textId="5E4C889C" w:rsidR="009A39C2" w:rsidRDefault="009A39C2" w:rsidP="009D51FE">
            <w:pPr>
              <w:snapToGrid w:val="0"/>
              <w:spacing w:line="288" w:lineRule="auto"/>
              <w:rPr>
                <w:rFonts w:ascii="宋体" w:hAnsi="宋体"/>
                <w:sz w:val="18"/>
                <w:szCs w:val="18"/>
              </w:rPr>
            </w:pPr>
          </w:p>
        </w:tc>
        <w:tc>
          <w:tcPr>
            <w:tcW w:w="1418" w:type="dxa"/>
          </w:tcPr>
          <w:p w14:paraId="65810F04" w14:textId="30C70661" w:rsidR="009D51FE" w:rsidRPr="009A39C2" w:rsidRDefault="009A39C2" w:rsidP="009A39C2">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在护理操作中，注意保护病人隐私，具有良好的无菌观念和认真细致的工作态度</w:t>
            </w:r>
          </w:p>
        </w:tc>
        <w:tc>
          <w:tcPr>
            <w:tcW w:w="1276" w:type="dxa"/>
          </w:tcPr>
          <w:p w14:paraId="72185FDF" w14:textId="0232EA31" w:rsidR="009D51FE" w:rsidRDefault="009A39C2"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9A39C2">
              <w:rPr>
                <w:rFonts w:ascii="宋体" w:hAnsi="宋体" w:hint="eastAsia"/>
                <w:sz w:val="18"/>
                <w:szCs w:val="18"/>
              </w:rPr>
              <w:t>泌尿、男性生殖系统疾病的主要症状、常用检查方法</w:t>
            </w:r>
            <w:r w:rsidR="00DE3A77">
              <w:rPr>
                <w:rFonts w:ascii="宋体" w:hAnsi="宋体" w:hint="eastAsia"/>
                <w:sz w:val="18"/>
                <w:szCs w:val="18"/>
              </w:rPr>
              <w:t>的认识</w:t>
            </w:r>
          </w:p>
        </w:tc>
        <w:tc>
          <w:tcPr>
            <w:tcW w:w="567" w:type="dxa"/>
            <w:vAlign w:val="center"/>
          </w:tcPr>
          <w:p w14:paraId="2C22D377" w14:textId="5E9544B6" w:rsidR="009D51FE" w:rsidRDefault="009A49AD"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4F1753F9"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4CFD45D5" w14:textId="23180966" w:rsidR="009D51FE" w:rsidRDefault="009A49AD"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9D51FE" w14:paraId="4F4191FA" w14:textId="77777777" w:rsidTr="00132330">
        <w:trPr>
          <w:jc w:val="center"/>
        </w:trPr>
        <w:tc>
          <w:tcPr>
            <w:tcW w:w="421" w:type="dxa"/>
            <w:vAlign w:val="center"/>
          </w:tcPr>
          <w:p w14:paraId="095D3447"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lastRenderedPageBreak/>
              <w:t>25</w:t>
            </w:r>
          </w:p>
        </w:tc>
        <w:tc>
          <w:tcPr>
            <w:tcW w:w="850" w:type="dxa"/>
            <w:vAlign w:val="center"/>
          </w:tcPr>
          <w:p w14:paraId="57AB430F" w14:textId="761BC922" w:rsidR="009D51FE" w:rsidRDefault="009A49AD" w:rsidP="009D51FE">
            <w:pPr>
              <w:snapToGrid w:val="0"/>
              <w:spacing w:line="288" w:lineRule="auto"/>
              <w:rPr>
                <w:rFonts w:ascii="宋体" w:hAnsi="宋体"/>
                <w:sz w:val="18"/>
                <w:szCs w:val="18"/>
              </w:rPr>
            </w:pPr>
            <w:r w:rsidRPr="009A49AD">
              <w:rPr>
                <w:rFonts w:ascii="宋体" w:hAnsi="宋体" w:hint="eastAsia"/>
                <w:sz w:val="18"/>
                <w:szCs w:val="18"/>
              </w:rPr>
              <w:t>泌尿系统损伤病人的护理</w:t>
            </w:r>
          </w:p>
        </w:tc>
        <w:tc>
          <w:tcPr>
            <w:tcW w:w="2410" w:type="dxa"/>
          </w:tcPr>
          <w:p w14:paraId="43E9FE32" w14:textId="39A1AE04" w:rsidR="009A49AD" w:rsidRPr="009A49AD" w:rsidRDefault="009D51FE" w:rsidP="009A49AD">
            <w:pPr>
              <w:snapToGrid w:val="0"/>
              <w:spacing w:line="288" w:lineRule="auto"/>
              <w:rPr>
                <w:rFonts w:ascii="宋体" w:hAnsi="宋体"/>
                <w:sz w:val="18"/>
                <w:szCs w:val="18"/>
              </w:rPr>
            </w:pPr>
            <w:r>
              <w:rPr>
                <w:rFonts w:ascii="宋体" w:hAnsi="宋体" w:hint="eastAsia"/>
                <w:sz w:val="18"/>
                <w:szCs w:val="18"/>
              </w:rPr>
              <w:t>1.</w:t>
            </w:r>
            <w:r w:rsidR="009A49AD" w:rsidRPr="009A49AD">
              <w:rPr>
                <w:rFonts w:ascii="宋体" w:hAnsi="宋体" w:hint="eastAsia"/>
                <w:sz w:val="18"/>
                <w:szCs w:val="18"/>
              </w:rPr>
              <w:t>知道肾、膀胱、尿道损伤的</w:t>
            </w:r>
            <w:r w:rsidR="009A49AD">
              <w:rPr>
                <w:rFonts w:ascii="宋体" w:hAnsi="宋体" w:hint="eastAsia"/>
                <w:sz w:val="18"/>
                <w:szCs w:val="18"/>
              </w:rPr>
              <w:t>护理措施；</w:t>
            </w:r>
          </w:p>
          <w:p w14:paraId="0B1E6548" w14:textId="69209A7C" w:rsidR="009A49AD" w:rsidRPr="009A49AD" w:rsidRDefault="009A49AD" w:rsidP="009A49AD">
            <w:pPr>
              <w:snapToGrid w:val="0"/>
              <w:spacing w:line="288" w:lineRule="auto"/>
              <w:rPr>
                <w:rFonts w:ascii="宋体" w:hAnsi="宋体"/>
                <w:sz w:val="18"/>
                <w:szCs w:val="18"/>
              </w:rPr>
            </w:pPr>
            <w:r>
              <w:rPr>
                <w:rFonts w:ascii="宋体" w:hAnsi="宋体"/>
                <w:sz w:val="18"/>
                <w:szCs w:val="18"/>
              </w:rPr>
              <w:t>2</w:t>
            </w:r>
            <w:r w:rsidRPr="009A49AD">
              <w:rPr>
                <w:rFonts w:ascii="宋体" w:hAnsi="宋体" w:hint="eastAsia"/>
                <w:sz w:val="18"/>
                <w:szCs w:val="18"/>
              </w:rPr>
              <w:t>.理解肾、膀胱、尿道损伤的临床特点</w:t>
            </w:r>
            <w:r>
              <w:rPr>
                <w:rFonts w:ascii="宋体" w:hAnsi="宋体" w:hint="eastAsia"/>
                <w:sz w:val="18"/>
                <w:szCs w:val="18"/>
              </w:rPr>
              <w:t>、辅助检查、</w:t>
            </w:r>
            <w:r w:rsidRPr="009A49AD">
              <w:rPr>
                <w:rFonts w:ascii="宋体" w:hAnsi="宋体" w:hint="eastAsia"/>
                <w:sz w:val="18"/>
                <w:szCs w:val="18"/>
              </w:rPr>
              <w:t>处理原则</w:t>
            </w:r>
            <w:r w:rsidR="005D2482">
              <w:rPr>
                <w:rFonts w:ascii="宋体" w:hAnsi="宋体" w:hint="eastAsia"/>
                <w:sz w:val="18"/>
                <w:szCs w:val="18"/>
              </w:rPr>
              <w:t>。</w:t>
            </w:r>
            <w:r w:rsidRPr="009A49AD">
              <w:rPr>
                <w:rFonts w:ascii="宋体" w:hAnsi="宋体" w:hint="eastAsia"/>
                <w:sz w:val="18"/>
                <w:szCs w:val="18"/>
              </w:rPr>
              <w:t xml:space="preserve"> </w:t>
            </w:r>
          </w:p>
          <w:p w14:paraId="27CE8E4A" w14:textId="77777777" w:rsidR="009D51FE" w:rsidRDefault="009D51FE" w:rsidP="009A49AD">
            <w:pPr>
              <w:snapToGrid w:val="0"/>
              <w:spacing w:line="288" w:lineRule="auto"/>
              <w:rPr>
                <w:rFonts w:ascii="宋体" w:hAnsi="宋体"/>
                <w:sz w:val="18"/>
                <w:szCs w:val="18"/>
              </w:rPr>
            </w:pPr>
          </w:p>
          <w:p w14:paraId="3FB2E109" w14:textId="46618F98" w:rsidR="009A49AD" w:rsidRDefault="009A49AD" w:rsidP="009A49AD">
            <w:pPr>
              <w:snapToGrid w:val="0"/>
              <w:spacing w:line="288" w:lineRule="auto"/>
              <w:rPr>
                <w:rFonts w:ascii="宋体" w:hAnsi="宋体"/>
                <w:sz w:val="18"/>
                <w:szCs w:val="18"/>
              </w:rPr>
            </w:pPr>
          </w:p>
        </w:tc>
        <w:tc>
          <w:tcPr>
            <w:tcW w:w="1984" w:type="dxa"/>
          </w:tcPr>
          <w:p w14:paraId="7DD9AE26" w14:textId="55CD9B30"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9A49AD" w:rsidRPr="009A49AD">
              <w:rPr>
                <w:rFonts w:ascii="宋体" w:hAnsi="宋体" w:hint="eastAsia"/>
                <w:sz w:val="18"/>
                <w:szCs w:val="18"/>
              </w:rPr>
              <w:t>能运用护理程序对肾、膀胱、尿道损伤病人实施整体护理</w:t>
            </w:r>
          </w:p>
        </w:tc>
        <w:tc>
          <w:tcPr>
            <w:tcW w:w="1418" w:type="dxa"/>
          </w:tcPr>
          <w:p w14:paraId="1CB91749" w14:textId="4FD8AC94" w:rsidR="009D51FE" w:rsidRDefault="009A49AD"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hint="eastAsia"/>
              </w:rPr>
              <w:t xml:space="preserve"> </w:t>
            </w:r>
            <w:r w:rsidRPr="009A49AD">
              <w:rPr>
                <w:rFonts w:ascii="宋体" w:hAnsi="宋体" w:hint="eastAsia"/>
                <w:sz w:val="18"/>
                <w:szCs w:val="18"/>
              </w:rPr>
              <w:t>在护理操作中，注意保护病人隐私，具有良好的无菌观念和认真细致的工作态度</w:t>
            </w:r>
          </w:p>
        </w:tc>
        <w:tc>
          <w:tcPr>
            <w:tcW w:w="1276" w:type="dxa"/>
          </w:tcPr>
          <w:p w14:paraId="22FAF20D" w14:textId="15198AAD" w:rsidR="009D51FE" w:rsidRDefault="009A49AD"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9A49AD">
              <w:rPr>
                <w:rFonts w:ascii="宋体" w:hAnsi="宋体" w:hint="eastAsia"/>
                <w:sz w:val="18"/>
                <w:szCs w:val="18"/>
              </w:rPr>
              <w:t>肾、膀胱、尿道损伤的临床特点及处理原则</w:t>
            </w:r>
          </w:p>
        </w:tc>
        <w:tc>
          <w:tcPr>
            <w:tcW w:w="567" w:type="dxa"/>
            <w:vAlign w:val="center"/>
          </w:tcPr>
          <w:p w14:paraId="10249526" w14:textId="353B72A8" w:rsidR="009D51FE" w:rsidRDefault="00B51B4A"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667A7DA9" w14:textId="0AEC42E8" w:rsidR="009D51FE" w:rsidRDefault="005D2482" w:rsidP="009D51FE">
            <w:pPr>
              <w:widowControl/>
              <w:jc w:val="center"/>
              <w:textAlignment w:val="center"/>
              <w:rPr>
                <w:rFonts w:ascii="宋体" w:hAnsi="宋体"/>
                <w:sz w:val="18"/>
                <w:szCs w:val="18"/>
              </w:rPr>
            </w:pPr>
            <w:r>
              <w:rPr>
                <w:rFonts w:ascii="宋体" w:hAnsi="宋体" w:cs="宋体"/>
                <w:color w:val="000000"/>
                <w:kern w:val="0"/>
                <w:sz w:val="18"/>
                <w:szCs w:val="18"/>
                <w:lang w:bidi="ar"/>
              </w:rPr>
              <w:t>0</w:t>
            </w:r>
          </w:p>
        </w:tc>
        <w:tc>
          <w:tcPr>
            <w:tcW w:w="488" w:type="dxa"/>
            <w:vAlign w:val="center"/>
          </w:tcPr>
          <w:p w14:paraId="0433B8B4" w14:textId="5865BBF1" w:rsidR="009D51FE" w:rsidRDefault="00B51B4A"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9D51FE" w14:paraId="3C20D4C2" w14:textId="77777777" w:rsidTr="00132330">
        <w:trPr>
          <w:jc w:val="center"/>
        </w:trPr>
        <w:tc>
          <w:tcPr>
            <w:tcW w:w="421" w:type="dxa"/>
            <w:vAlign w:val="center"/>
          </w:tcPr>
          <w:p w14:paraId="218A13B1" w14:textId="7777777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26</w:t>
            </w:r>
          </w:p>
        </w:tc>
        <w:tc>
          <w:tcPr>
            <w:tcW w:w="850" w:type="dxa"/>
            <w:vAlign w:val="center"/>
          </w:tcPr>
          <w:p w14:paraId="4922280B" w14:textId="6C866E76" w:rsidR="009D51FE" w:rsidRDefault="005D2482" w:rsidP="009D51FE">
            <w:pPr>
              <w:snapToGrid w:val="0"/>
              <w:spacing w:line="288" w:lineRule="auto"/>
              <w:rPr>
                <w:rFonts w:ascii="宋体" w:hAnsi="宋体"/>
                <w:sz w:val="18"/>
                <w:szCs w:val="18"/>
              </w:rPr>
            </w:pPr>
            <w:r w:rsidRPr="005D2482">
              <w:rPr>
                <w:rFonts w:ascii="宋体" w:hAnsi="宋体" w:hint="eastAsia"/>
                <w:sz w:val="18"/>
                <w:szCs w:val="18"/>
              </w:rPr>
              <w:t>尿结石病人的护理</w:t>
            </w:r>
          </w:p>
        </w:tc>
        <w:tc>
          <w:tcPr>
            <w:tcW w:w="2410" w:type="dxa"/>
          </w:tcPr>
          <w:p w14:paraId="0773619D" w14:textId="32F8EBB2" w:rsidR="005D2482" w:rsidRPr="005D2482" w:rsidRDefault="009D51FE" w:rsidP="005D2482">
            <w:pPr>
              <w:snapToGrid w:val="0"/>
              <w:spacing w:line="288" w:lineRule="auto"/>
              <w:rPr>
                <w:rFonts w:ascii="宋体" w:hAnsi="宋体"/>
                <w:sz w:val="18"/>
                <w:szCs w:val="18"/>
              </w:rPr>
            </w:pPr>
            <w:r>
              <w:rPr>
                <w:rFonts w:ascii="宋体" w:hAnsi="宋体" w:hint="eastAsia"/>
                <w:sz w:val="18"/>
                <w:szCs w:val="18"/>
              </w:rPr>
              <w:t>1.</w:t>
            </w:r>
            <w:r w:rsidR="005D2482" w:rsidRPr="005D2482">
              <w:rPr>
                <w:rFonts w:ascii="宋体" w:hAnsi="宋体" w:hint="eastAsia"/>
                <w:sz w:val="18"/>
                <w:szCs w:val="18"/>
              </w:rPr>
              <w:t>知道尿石</w:t>
            </w:r>
            <w:r w:rsidR="005D2482">
              <w:rPr>
                <w:rFonts w:ascii="宋体" w:hAnsi="宋体" w:hint="eastAsia"/>
                <w:sz w:val="18"/>
                <w:szCs w:val="18"/>
              </w:rPr>
              <w:t>症病人</w:t>
            </w:r>
            <w:r w:rsidR="005D2482" w:rsidRPr="005D2482">
              <w:rPr>
                <w:rFonts w:ascii="宋体" w:hAnsi="宋体" w:hint="eastAsia"/>
                <w:sz w:val="18"/>
                <w:szCs w:val="18"/>
              </w:rPr>
              <w:t>的</w:t>
            </w:r>
            <w:r w:rsidR="005D2482">
              <w:rPr>
                <w:rFonts w:ascii="宋体" w:hAnsi="宋体" w:hint="eastAsia"/>
                <w:sz w:val="18"/>
                <w:szCs w:val="18"/>
              </w:rPr>
              <w:t>护理措施；</w:t>
            </w:r>
          </w:p>
          <w:p w14:paraId="70748931" w14:textId="45381FF8" w:rsidR="005D2482" w:rsidRPr="005D2482" w:rsidRDefault="005D2482" w:rsidP="005D2482">
            <w:pPr>
              <w:snapToGrid w:val="0"/>
              <w:spacing w:line="288" w:lineRule="auto"/>
              <w:rPr>
                <w:rFonts w:ascii="宋体" w:hAnsi="宋体"/>
                <w:sz w:val="18"/>
                <w:szCs w:val="18"/>
              </w:rPr>
            </w:pPr>
            <w:r w:rsidRPr="005D2482">
              <w:rPr>
                <w:rFonts w:ascii="宋体" w:hAnsi="宋体" w:hint="eastAsia"/>
                <w:sz w:val="18"/>
                <w:szCs w:val="18"/>
              </w:rPr>
              <w:t>2.</w:t>
            </w:r>
            <w:r>
              <w:rPr>
                <w:rFonts w:ascii="宋体" w:hAnsi="宋体" w:hint="eastAsia"/>
                <w:sz w:val="18"/>
                <w:szCs w:val="18"/>
              </w:rPr>
              <w:t>理解</w:t>
            </w:r>
            <w:r w:rsidRPr="005D2482">
              <w:rPr>
                <w:rFonts w:ascii="宋体" w:hAnsi="宋体" w:hint="eastAsia"/>
                <w:sz w:val="18"/>
                <w:szCs w:val="18"/>
              </w:rPr>
              <w:t>尿石症的临床表现</w:t>
            </w:r>
            <w:r>
              <w:rPr>
                <w:rFonts w:ascii="宋体" w:hAnsi="宋体" w:hint="eastAsia"/>
                <w:sz w:val="18"/>
                <w:szCs w:val="18"/>
              </w:rPr>
              <w:t>、</w:t>
            </w:r>
            <w:r w:rsidRPr="005D2482">
              <w:rPr>
                <w:rFonts w:ascii="宋体" w:hAnsi="宋体" w:hint="eastAsia"/>
                <w:sz w:val="18"/>
                <w:szCs w:val="18"/>
              </w:rPr>
              <w:t>辅助检查</w:t>
            </w:r>
            <w:r>
              <w:rPr>
                <w:rFonts w:ascii="宋体" w:hAnsi="宋体" w:hint="eastAsia"/>
                <w:sz w:val="18"/>
                <w:szCs w:val="18"/>
              </w:rPr>
              <w:t>和处理原则。</w:t>
            </w:r>
          </w:p>
          <w:p w14:paraId="41C00FBE" w14:textId="230A27F3" w:rsidR="005D2482" w:rsidRDefault="005D2482" w:rsidP="005D2482">
            <w:pPr>
              <w:snapToGrid w:val="0"/>
              <w:spacing w:line="288" w:lineRule="auto"/>
              <w:rPr>
                <w:rFonts w:ascii="宋体" w:hAnsi="宋体"/>
                <w:sz w:val="18"/>
                <w:szCs w:val="18"/>
              </w:rPr>
            </w:pPr>
            <w:r>
              <w:rPr>
                <w:rFonts w:ascii="宋体" w:hAnsi="宋体"/>
                <w:sz w:val="18"/>
                <w:szCs w:val="18"/>
              </w:rPr>
              <w:t xml:space="preserve"> </w:t>
            </w:r>
          </w:p>
          <w:p w14:paraId="13FA5384" w14:textId="71D5E1C6" w:rsidR="005D2482" w:rsidRDefault="005D2482" w:rsidP="005D2482">
            <w:pPr>
              <w:snapToGrid w:val="0"/>
              <w:spacing w:line="288" w:lineRule="auto"/>
              <w:rPr>
                <w:rFonts w:ascii="宋体" w:hAnsi="宋体"/>
                <w:sz w:val="18"/>
                <w:szCs w:val="18"/>
              </w:rPr>
            </w:pPr>
          </w:p>
        </w:tc>
        <w:tc>
          <w:tcPr>
            <w:tcW w:w="1984" w:type="dxa"/>
          </w:tcPr>
          <w:p w14:paraId="5F07CB29" w14:textId="3C85C3DA" w:rsidR="009D51FE" w:rsidRDefault="005D2482"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D45463">
              <w:rPr>
                <w:rFonts w:ascii="宋体" w:hAnsi="宋体" w:hint="eastAsia"/>
                <w:sz w:val="18"/>
                <w:szCs w:val="18"/>
              </w:rPr>
              <w:t>能</w:t>
            </w:r>
            <w:r w:rsidRPr="005D2482">
              <w:rPr>
                <w:rFonts w:ascii="宋体" w:hAnsi="宋体" w:hint="eastAsia"/>
                <w:sz w:val="18"/>
                <w:szCs w:val="18"/>
              </w:rPr>
              <w:t>运用护理程序对泌尿石</w:t>
            </w:r>
            <w:r>
              <w:rPr>
                <w:rFonts w:ascii="宋体" w:hAnsi="宋体" w:hint="eastAsia"/>
                <w:sz w:val="18"/>
                <w:szCs w:val="18"/>
              </w:rPr>
              <w:t>症</w:t>
            </w:r>
            <w:r w:rsidRPr="005D2482">
              <w:rPr>
                <w:rFonts w:ascii="宋体" w:hAnsi="宋体" w:hint="eastAsia"/>
                <w:sz w:val="18"/>
                <w:szCs w:val="18"/>
              </w:rPr>
              <w:t>病人实施整体护理</w:t>
            </w:r>
          </w:p>
        </w:tc>
        <w:tc>
          <w:tcPr>
            <w:tcW w:w="1418" w:type="dxa"/>
          </w:tcPr>
          <w:p w14:paraId="55797E12" w14:textId="54F5BD59" w:rsidR="009D51FE" w:rsidRDefault="005D2482" w:rsidP="009D51FE">
            <w:pPr>
              <w:snapToGrid w:val="0"/>
              <w:spacing w:line="288" w:lineRule="auto"/>
              <w:rPr>
                <w:rFonts w:ascii="宋体" w:hAnsi="宋体"/>
                <w:sz w:val="18"/>
                <w:szCs w:val="18"/>
              </w:rPr>
            </w:pPr>
            <w:r>
              <w:rPr>
                <w:rFonts w:ascii="宋体" w:hAnsi="宋体" w:hint="eastAsia"/>
                <w:sz w:val="18"/>
                <w:szCs w:val="18"/>
              </w:rPr>
              <w:t>1</w:t>
            </w:r>
            <w:r w:rsidR="005A5C52">
              <w:rPr>
                <w:rFonts w:ascii="宋体" w:hAnsi="宋体" w:hint="eastAsia"/>
                <w:sz w:val="18"/>
                <w:szCs w:val="18"/>
              </w:rPr>
              <w:t>．</w:t>
            </w:r>
            <w:r w:rsidRPr="005D2482">
              <w:rPr>
                <w:rFonts w:ascii="宋体" w:hAnsi="宋体" w:hint="eastAsia"/>
                <w:sz w:val="18"/>
                <w:szCs w:val="18"/>
              </w:rPr>
              <w:t>具有高度的责任感、关</w:t>
            </w:r>
            <w:r>
              <w:rPr>
                <w:rFonts w:ascii="宋体" w:hAnsi="宋体" w:hint="eastAsia"/>
                <w:sz w:val="18"/>
                <w:szCs w:val="18"/>
              </w:rPr>
              <w:t>心</w:t>
            </w:r>
            <w:r w:rsidRPr="005D2482">
              <w:rPr>
                <w:rFonts w:ascii="宋体" w:hAnsi="宋体" w:hint="eastAsia"/>
                <w:sz w:val="18"/>
                <w:szCs w:val="18"/>
              </w:rPr>
              <w:t>同情病人</w:t>
            </w:r>
            <w:r>
              <w:rPr>
                <w:rFonts w:ascii="宋体" w:hAnsi="宋体" w:hint="eastAsia"/>
                <w:sz w:val="18"/>
                <w:szCs w:val="18"/>
              </w:rPr>
              <w:t>，</w:t>
            </w:r>
            <w:r w:rsidRPr="005D2482">
              <w:rPr>
                <w:rFonts w:ascii="宋体" w:hAnsi="宋体" w:hint="eastAsia"/>
                <w:sz w:val="18"/>
                <w:szCs w:val="18"/>
              </w:rPr>
              <w:t>在护理操作中，具有良好的无菌观念</w:t>
            </w:r>
          </w:p>
        </w:tc>
        <w:tc>
          <w:tcPr>
            <w:tcW w:w="1276" w:type="dxa"/>
          </w:tcPr>
          <w:p w14:paraId="154ACC46" w14:textId="57C5159C" w:rsidR="009D51FE" w:rsidRDefault="005D2482"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5D2482">
              <w:rPr>
                <w:rFonts w:ascii="宋体" w:hAnsi="宋体" w:hint="eastAsia"/>
                <w:sz w:val="18"/>
                <w:szCs w:val="18"/>
              </w:rPr>
              <w:t>尿石</w:t>
            </w:r>
            <w:r>
              <w:rPr>
                <w:rFonts w:ascii="宋体" w:hAnsi="宋体" w:hint="eastAsia"/>
                <w:sz w:val="18"/>
                <w:szCs w:val="18"/>
              </w:rPr>
              <w:t>症</w:t>
            </w:r>
            <w:r w:rsidRPr="005D2482">
              <w:rPr>
                <w:rFonts w:ascii="宋体" w:hAnsi="宋体" w:hint="eastAsia"/>
                <w:sz w:val="18"/>
                <w:szCs w:val="18"/>
              </w:rPr>
              <w:t>的</w:t>
            </w:r>
            <w:r>
              <w:rPr>
                <w:rFonts w:ascii="宋体" w:hAnsi="宋体" w:hint="eastAsia"/>
                <w:sz w:val="18"/>
                <w:szCs w:val="18"/>
              </w:rPr>
              <w:t>临床特点</w:t>
            </w:r>
            <w:r w:rsidRPr="005D2482">
              <w:rPr>
                <w:rFonts w:ascii="宋体" w:hAnsi="宋体" w:hint="eastAsia"/>
                <w:sz w:val="18"/>
                <w:szCs w:val="18"/>
              </w:rPr>
              <w:t>及处理原则</w:t>
            </w:r>
            <w:r w:rsidR="002C128E">
              <w:rPr>
                <w:rFonts w:ascii="宋体" w:hAnsi="宋体" w:hint="eastAsia"/>
                <w:sz w:val="18"/>
                <w:szCs w:val="18"/>
              </w:rPr>
              <w:t>的认识</w:t>
            </w:r>
          </w:p>
        </w:tc>
        <w:tc>
          <w:tcPr>
            <w:tcW w:w="567" w:type="dxa"/>
            <w:vAlign w:val="center"/>
          </w:tcPr>
          <w:p w14:paraId="718B5BF7" w14:textId="51B87DA8" w:rsidR="009D51FE" w:rsidRDefault="003B2831"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0A53F7F6"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525C5B21" w14:textId="3DA6B3F4" w:rsidR="009D51FE" w:rsidRDefault="003B2831"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5D2482" w14:paraId="2456F216" w14:textId="77777777" w:rsidTr="00132330">
        <w:trPr>
          <w:jc w:val="center"/>
        </w:trPr>
        <w:tc>
          <w:tcPr>
            <w:tcW w:w="421" w:type="dxa"/>
            <w:vAlign w:val="center"/>
          </w:tcPr>
          <w:p w14:paraId="5E410097" w14:textId="1A9065E9" w:rsidR="005D2482" w:rsidRDefault="005D2482" w:rsidP="009D51FE">
            <w:pPr>
              <w:snapToGrid w:val="0"/>
              <w:spacing w:line="288" w:lineRule="auto"/>
              <w:jc w:val="center"/>
              <w:rPr>
                <w:rFonts w:ascii="宋体" w:hAnsi="宋体"/>
                <w:sz w:val="18"/>
                <w:szCs w:val="18"/>
              </w:rPr>
            </w:pPr>
            <w:r>
              <w:rPr>
                <w:rFonts w:ascii="宋体" w:hAnsi="宋体" w:hint="eastAsia"/>
                <w:sz w:val="18"/>
                <w:szCs w:val="18"/>
              </w:rPr>
              <w:t>2</w:t>
            </w:r>
            <w:r>
              <w:rPr>
                <w:rFonts w:ascii="宋体" w:hAnsi="宋体"/>
                <w:sz w:val="18"/>
                <w:szCs w:val="18"/>
              </w:rPr>
              <w:t>7</w:t>
            </w:r>
          </w:p>
        </w:tc>
        <w:tc>
          <w:tcPr>
            <w:tcW w:w="850" w:type="dxa"/>
            <w:vAlign w:val="center"/>
          </w:tcPr>
          <w:p w14:paraId="7EC09C2F" w14:textId="14345ED2" w:rsidR="005D2482" w:rsidRDefault="005D2482" w:rsidP="005D2482">
            <w:pPr>
              <w:snapToGrid w:val="0"/>
              <w:spacing w:line="288" w:lineRule="auto"/>
              <w:rPr>
                <w:rFonts w:ascii="宋体" w:hAnsi="宋体"/>
                <w:sz w:val="18"/>
                <w:szCs w:val="18"/>
              </w:rPr>
            </w:pPr>
            <w:r w:rsidRPr="005D2482">
              <w:rPr>
                <w:rFonts w:ascii="宋体" w:hAnsi="宋体" w:hint="eastAsia"/>
                <w:sz w:val="18"/>
                <w:szCs w:val="18"/>
              </w:rPr>
              <w:t>泌尿、男性生殖系统结核病人的护理</w:t>
            </w:r>
          </w:p>
        </w:tc>
        <w:tc>
          <w:tcPr>
            <w:tcW w:w="2410" w:type="dxa"/>
          </w:tcPr>
          <w:p w14:paraId="0000A38E" w14:textId="457151BB" w:rsidR="005D2482" w:rsidRPr="005D2482" w:rsidRDefault="005D2482" w:rsidP="005D2482">
            <w:pPr>
              <w:snapToGrid w:val="0"/>
              <w:spacing w:line="288" w:lineRule="auto"/>
              <w:rPr>
                <w:rFonts w:ascii="宋体" w:hAnsi="宋体"/>
                <w:sz w:val="18"/>
                <w:szCs w:val="18"/>
              </w:rPr>
            </w:pPr>
            <w:r w:rsidRPr="005D2482">
              <w:rPr>
                <w:rFonts w:ascii="宋体" w:hAnsi="宋体" w:hint="eastAsia"/>
                <w:sz w:val="18"/>
                <w:szCs w:val="18"/>
              </w:rPr>
              <w:t>1.知道泌尿、男性生殖系统结核病人的</w:t>
            </w:r>
            <w:r>
              <w:rPr>
                <w:rFonts w:ascii="宋体" w:hAnsi="宋体" w:hint="eastAsia"/>
                <w:sz w:val="18"/>
                <w:szCs w:val="18"/>
              </w:rPr>
              <w:t>护理措施；</w:t>
            </w:r>
          </w:p>
          <w:p w14:paraId="62A9F0BB" w14:textId="75E71516" w:rsidR="005D2482" w:rsidRDefault="005D2482" w:rsidP="005D2482">
            <w:pPr>
              <w:snapToGrid w:val="0"/>
              <w:spacing w:line="288" w:lineRule="auto"/>
              <w:rPr>
                <w:rFonts w:ascii="宋体" w:hAnsi="宋体"/>
                <w:sz w:val="18"/>
                <w:szCs w:val="18"/>
              </w:rPr>
            </w:pPr>
            <w:r w:rsidRPr="005D2482">
              <w:rPr>
                <w:rFonts w:ascii="宋体" w:hAnsi="宋体" w:hint="eastAsia"/>
                <w:sz w:val="18"/>
                <w:szCs w:val="18"/>
              </w:rPr>
              <w:t>2.理解</w:t>
            </w:r>
            <w:r w:rsidR="005A5C52" w:rsidRPr="005A5C52">
              <w:rPr>
                <w:rFonts w:ascii="宋体" w:hAnsi="宋体" w:hint="eastAsia"/>
                <w:sz w:val="18"/>
                <w:szCs w:val="18"/>
              </w:rPr>
              <w:t>泌尿、男性生殖系统结核病人</w:t>
            </w:r>
            <w:r w:rsidRPr="005D2482">
              <w:rPr>
                <w:rFonts w:ascii="宋体" w:hAnsi="宋体" w:hint="eastAsia"/>
                <w:sz w:val="18"/>
                <w:szCs w:val="18"/>
              </w:rPr>
              <w:t>的</w:t>
            </w:r>
            <w:r w:rsidR="005A5C52">
              <w:rPr>
                <w:rFonts w:ascii="宋体" w:hAnsi="宋体" w:hint="eastAsia"/>
                <w:sz w:val="18"/>
                <w:szCs w:val="18"/>
              </w:rPr>
              <w:t>症状、体征、辅助检查和处理原则。</w:t>
            </w:r>
          </w:p>
          <w:p w14:paraId="3E34B687" w14:textId="45016C70" w:rsidR="005D2482" w:rsidRDefault="005D2482" w:rsidP="005D2482">
            <w:pPr>
              <w:snapToGrid w:val="0"/>
              <w:spacing w:line="288" w:lineRule="auto"/>
              <w:rPr>
                <w:rFonts w:ascii="宋体" w:hAnsi="宋体"/>
                <w:sz w:val="18"/>
                <w:szCs w:val="18"/>
              </w:rPr>
            </w:pPr>
          </w:p>
        </w:tc>
        <w:tc>
          <w:tcPr>
            <w:tcW w:w="1984" w:type="dxa"/>
          </w:tcPr>
          <w:p w14:paraId="074B31D6" w14:textId="49DCF3E7" w:rsidR="005D2482" w:rsidRDefault="005A5C52"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D45463">
              <w:rPr>
                <w:rFonts w:ascii="宋体" w:hAnsi="宋体" w:hint="eastAsia"/>
                <w:sz w:val="18"/>
                <w:szCs w:val="18"/>
              </w:rPr>
              <w:t>能</w:t>
            </w:r>
            <w:r w:rsidRPr="005A5C52">
              <w:rPr>
                <w:rFonts w:ascii="宋体" w:hAnsi="宋体" w:hint="eastAsia"/>
                <w:sz w:val="18"/>
                <w:szCs w:val="18"/>
              </w:rPr>
              <w:t>运用护理程序对泌尿、男性生殖系统结核病人实施整体护理</w:t>
            </w:r>
          </w:p>
        </w:tc>
        <w:tc>
          <w:tcPr>
            <w:tcW w:w="1418" w:type="dxa"/>
          </w:tcPr>
          <w:p w14:paraId="6AC39B95" w14:textId="4FCBA779" w:rsidR="005D2482" w:rsidRDefault="005A5C52" w:rsidP="009D51FE">
            <w:pPr>
              <w:snapToGrid w:val="0"/>
              <w:spacing w:line="288" w:lineRule="auto"/>
              <w:rPr>
                <w:rFonts w:ascii="宋体" w:hAnsi="宋体"/>
                <w:sz w:val="18"/>
                <w:szCs w:val="18"/>
              </w:rPr>
            </w:pPr>
            <w:r w:rsidRPr="005A5C52">
              <w:rPr>
                <w:rFonts w:ascii="宋体" w:hAnsi="宋体" w:hint="eastAsia"/>
                <w:sz w:val="18"/>
                <w:szCs w:val="18"/>
              </w:rPr>
              <w:t>1</w:t>
            </w:r>
            <w:r>
              <w:rPr>
                <w:rFonts w:ascii="宋体" w:hAnsi="宋体" w:hint="eastAsia"/>
                <w:sz w:val="18"/>
                <w:szCs w:val="18"/>
              </w:rPr>
              <w:t>．</w:t>
            </w:r>
            <w:r w:rsidRPr="005A5C52">
              <w:rPr>
                <w:rFonts w:ascii="宋体" w:hAnsi="宋体" w:hint="eastAsia"/>
                <w:sz w:val="18"/>
                <w:szCs w:val="18"/>
              </w:rPr>
              <w:t>具有高度的责任感</w:t>
            </w:r>
            <w:r>
              <w:rPr>
                <w:rFonts w:ascii="宋体" w:hAnsi="宋体" w:hint="eastAsia"/>
                <w:sz w:val="18"/>
                <w:szCs w:val="18"/>
              </w:rPr>
              <w:t>以及耐心、细致的</w:t>
            </w:r>
            <w:r w:rsidRPr="005A5C52">
              <w:rPr>
                <w:rFonts w:ascii="宋体" w:hAnsi="宋体" w:hint="eastAsia"/>
                <w:sz w:val="18"/>
                <w:szCs w:val="18"/>
              </w:rPr>
              <w:t>工作态度</w:t>
            </w:r>
            <w:r>
              <w:rPr>
                <w:rFonts w:ascii="宋体" w:hAnsi="宋体" w:hint="eastAsia"/>
                <w:sz w:val="18"/>
                <w:szCs w:val="18"/>
              </w:rPr>
              <w:t>，尊重</w:t>
            </w:r>
            <w:r w:rsidRPr="005A5C52">
              <w:rPr>
                <w:rFonts w:ascii="宋体" w:hAnsi="宋体" w:hint="eastAsia"/>
                <w:sz w:val="18"/>
                <w:szCs w:val="18"/>
              </w:rPr>
              <w:t>、关心</w:t>
            </w:r>
            <w:r>
              <w:rPr>
                <w:rFonts w:ascii="宋体" w:hAnsi="宋体" w:hint="eastAsia"/>
                <w:sz w:val="18"/>
                <w:szCs w:val="18"/>
              </w:rPr>
              <w:t>爱护病人</w:t>
            </w:r>
          </w:p>
        </w:tc>
        <w:tc>
          <w:tcPr>
            <w:tcW w:w="1276" w:type="dxa"/>
          </w:tcPr>
          <w:p w14:paraId="6D348FD9" w14:textId="11C4EE62" w:rsidR="005D2482" w:rsidRDefault="00504A81"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504A81">
              <w:rPr>
                <w:rFonts w:ascii="宋体" w:hAnsi="宋体" w:hint="eastAsia"/>
                <w:sz w:val="18"/>
                <w:szCs w:val="18"/>
              </w:rPr>
              <w:t>泌尿、男性生殖系统结核的临床表现</w:t>
            </w:r>
          </w:p>
        </w:tc>
        <w:tc>
          <w:tcPr>
            <w:tcW w:w="567" w:type="dxa"/>
            <w:vAlign w:val="center"/>
          </w:tcPr>
          <w:p w14:paraId="147F672E" w14:textId="3393AA8B" w:rsidR="005D2482" w:rsidRDefault="003B2831"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0.5</w:t>
            </w:r>
          </w:p>
        </w:tc>
        <w:tc>
          <w:tcPr>
            <w:tcW w:w="425" w:type="dxa"/>
            <w:vAlign w:val="center"/>
          </w:tcPr>
          <w:p w14:paraId="76A60030" w14:textId="6C71784D" w:rsidR="005D2482" w:rsidRDefault="00504A81"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88" w:type="dxa"/>
            <w:vAlign w:val="center"/>
          </w:tcPr>
          <w:p w14:paraId="59621F48" w14:textId="599600DF" w:rsidR="005D2482" w:rsidRDefault="003B2831"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0.5</w:t>
            </w:r>
          </w:p>
        </w:tc>
      </w:tr>
      <w:tr w:rsidR="009D51FE" w14:paraId="230E468E" w14:textId="77777777" w:rsidTr="00132330">
        <w:trPr>
          <w:jc w:val="center"/>
        </w:trPr>
        <w:tc>
          <w:tcPr>
            <w:tcW w:w="421" w:type="dxa"/>
            <w:vAlign w:val="center"/>
          </w:tcPr>
          <w:p w14:paraId="528EF329" w14:textId="3BF0FD80"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2</w:t>
            </w:r>
            <w:r w:rsidR="00504A81">
              <w:rPr>
                <w:rFonts w:ascii="宋体" w:hAnsi="宋体"/>
                <w:sz w:val="18"/>
                <w:szCs w:val="18"/>
              </w:rPr>
              <w:t>8</w:t>
            </w:r>
          </w:p>
        </w:tc>
        <w:tc>
          <w:tcPr>
            <w:tcW w:w="850" w:type="dxa"/>
            <w:vAlign w:val="center"/>
          </w:tcPr>
          <w:p w14:paraId="5113602F" w14:textId="5CBA5EC4" w:rsidR="009D51FE" w:rsidRDefault="00504A81" w:rsidP="009D51FE">
            <w:pPr>
              <w:snapToGrid w:val="0"/>
              <w:spacing w:line="288" w:lineRule="auto"/>
              <w:rPr>
                <w:rFonts w:ascii="宋体" w:hAnsi="宋体"/>
                <w:sz w:val="18"/>
                <w:szCs w:val="18"/>
              </w:rPr>
            </w:pPr>
            <w:r w:rsidRPr="00504A81">
              <w:rPr>
                <w:rFonts w:ascii="宋体" w:hAnsi="宋体" w:hint="eastAsia"/>
                <w:sz w:val="18"/>
                <w:szCs w:val="18"/>
              </w:rPr>
              <w:t>泌尿系统肿瘤病人的护理</w:t>
            </w:r>
          </w:p>
        </w:tc>
        <w:tc>
          <w:tcPr>
            <w:tcW w:w="2410" w:type="dxa"/>
          </w:tcPr>
          <w:p w14:paraId="537FA9DC" w14:textId="79065F76" w:rsidR="00504A81" w:rsidRPr="00504A81" w:rsidRDefault="009D51FE" w:rsidP="00504A81">
            <w:pPr>
              <w:snapToGrid w:val="0"/>
              <w:spacing w:line="288" w:lineRule="auto"/>
              <w:rPr>
                <w:rFonts w:ascii="宋体" w:hAnsi="宋体"/>
                <w:sz w:val="18"/>
                <w:szCs w:val="18"/>
              </w:rPr>
            </w:pPr>
            <w:r>
              <w:rPr>
                <w:rFonts w:ascii="宋体" w:hAnsi="宋体" w:hint="eastAsia"/>
                <w:sz w:val="18"/>
                <w:szCs w:val="18"/>
              </w:rPr>
              <w:t>1.</w:t>
            </w:r>
            <w:r w:rsidR="00504A81" w:rsidRPr="00504A81">
              <w:rPr>
                <w:rFonts w:ascii="宋体" w:hAnsi="宋体" w:hint="eastAsia"/>
                <w:sz w:val="18"/>
                <w:szCs w:val="18"/>
              </w:rPr>
              <w:t>知道</w:t>
            </w:r>
            <w:r w:rsidR="00DE52BE" w:rsidRPr="00504A81">
              <w:rPr>
                <w:rFonts w:ascii="宋体" w:hAnsi="宋体" w:hint="eastAsia"/>
                <w:sz w:val="18"/>
                <w:szCs w:val="18"/>
              </w:rPr>
              <w:t>肾癌</w:t>
            </w:r>
            <w:r w:rsidR="00DE52BE">
              <w:rPr>
                <w:rFonts w:ascii="宋体" w:hAnsi="宋体" w:hint="eastAsia"/>
                <w:sz w:val="18"/>
                <w:szCs w:val="18"/>
              </w:rPr>
              <w:t>、</w:t>
            </w:r>
            <w:r w:rsidR="00504A81" w:rsidRPr="00504A81">
              <w:rPr>
                <w:rFonts w:ascii="宋体" w:hAnsi="宋体" w:hint="eastAsia"/>
                <w:sz w:val="18"/>
                <w:szCs w:val="18"/>
              </w:rPr>
              <w:t>膀胱癌和前列腺癌的</w:t>
            </w:r>
            <w:r w:rsidR="00DE52BE">
              <w:rPr>
                <w:rFonts w:ascii="宋体" w:hAnsi="宋体" w:hint="eastAsia"/>
                <w:sz w:val="18"/>
                <w:szCs w:val="18"/>
              </w:rPr>
              <w:t>护理措施；</w:t>
            </w:r>
          </w:p>
          <w:p w14:paraId="63A43CAE" w14:textId="15D80D17" w:rsidR="00504A81" w:rsidRPr="00504A81" w:rsidRDefault="00504A81" w:rsidP="00504A81">
            <w:pPr>
              <w:snapToGrid w:val="0"/>
              <w:spacing w:line="288" w:lineRule="auto"/>
              <w:rPr>
                <w:rFonts w:ascii="宋体" w:hAnsi="宋体"/>
                <w:sz w:val="18"/>
                <w:szCs w:val="18"/>
              </w:rPr>
            </w:pPr>
            <w:r w:rsidRPr="00504A81">
              <w:rPr>
                <w:rFonts w:ascii="宋体" w:hAnsi="宋体" w:hint="eastAsia"/>
                <w:sz w:val="18"/>
                <w:szCs w:val="18"/>
              </w:rPr>
              <w:t>2.理解肾癌、</w:t>
            </w:r>
            <w:r w:rsidR="00DE52BE" w:rsidRPr="00504A81">
              <w:rPr>
                <w:rFonts w:ascii="宋体" w:hAnsi="宋体" w:hint="eastAsia"/>
                <w:sz w:val="18"/>
                <w:szCs w:val="18"/>
              </w:rPr>
              <w:t>膀胱癌</w:t>
            </w:r>
            <w:r w:rsidR="00DE52BE">
              <w:rPr>
                <w:rFonts w:ascii="宋体" w:hAnsi="宋体" w:hint="eastAsia"/>
                <w:sz w:val="18"/>
                <w:szCs w:val="18"/>
              </w:rPr>
              <w:t>、</w:t>
            </w:r>
            <w:r w:rsidRPr="00504A81">
              <w:rPr>
                <w:rFonts w:ascii="宋体" w:hAnsi="宋体" w:hint="eastAsia"/>
                <w:sz w:val="18"/>
                <w:szCs w:val="18"/>
              </w:rPr>
              <w:t>前列腺癌的临床特点</w:t>
            </w:r>
            <w:r w:rsidR="00DE52BE">
              <w:rPr>
                <w:rFonts w:ascii="宋体" w:hAnsi="宋体" w:hint="eastAsia"/>
                <w:sz w:val="18"/>
                <w:szCs w:val="18"/>
              </w:rPr>
              <w:t>、辅助检查和处理原则</w:t>
            </w:r>
          </w:p>
          <w:p w14:paraId="76859892" w14:textId="05852CF4" w:rsidR="009D51FE" w:rsidRDefault="00DE52BE" w:rsidP="00504A81">
            <w:pPr>
              <w:snapToGrid w:val="0"/>
              <w:spacing w:line="288" w:lineRule="auto"/>
              <w:rPr>
                <w:rFonts w:ascii="宋体" w:hAnsi="宋体"/>
                <w:sz w:val="18"/>
                <w:szCs w:val="18"/>
              </w:rPr>
            </w:pPr>
            <w:r>
              <w:rPr>
                <w:rFonts w:ascii="宋体" w:hAnsi="宋体"/>
                <w:sz w:val="18"/>
                <w:szCs w:val="18"/>
              </w:rPr>
              <w:t xml:space="preserve"> </w:t>
            </w:r>
          </w:p>
        </w:tc>
        <w:tc>
          <w:tcPr>
            <w:tcW w:w="1984" w:type="dxa"/>
          </w:tcPr>
          <w:p w14:paraId="3C6F4F68" w14:textId="5BB8568B"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D45463">
              <w:rPr>
                <w:rFonts w:ascii="宋体" w:hAnsi="宋体" w:hint="eastAsia"/>
                <w:sz w:val="18"/>
                <w:szCs w:val="18"/>
              </w:rPr>
              <w:t>能</w:t>
            </w:r>
            <w:r w:rsidR="00504A81" w:rsidRPr="00504A81">
              <w:rPr>
                <w:rFonts w:ascii="宋体" w:hAnsi="宋体" w:hint="eastAsia"/>
                <w:sz w:val="18"/>
                <w:szCs w:val="18"/>
              </w:rPr>
              <w:t>运用护理程序对泌尿、男性生殖系统肿瘤病人实施整体护理</w:t>
            </w:r>
          </w:p>
        </w:tc>
        <w:tc>
          <w:tcPr>
            <w:tcW w:w="1418" w:type="dxa"/>
          </w:tcPr>
          <w:p w14:paraId="0E7D4A37" w14:textId="63609A77" w:rsidR="009D51FE" w:rsidRDefault="00504A81"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504A81">
              <w:rPr>
                <w:rFonts w:ascii="宋体" w:hAnsi="宋体" w:hint="eastAsia"/>
                <w:sz w:val="18"/>
                <w:szCs w:val="18"/>
              </w:rPr>
              <w:t>具有保护病人的隐私的职业道德精神</w:t>
            </w:r>
          </w:p>
        </w:tc>
        <w:tc>
          <w:tcPr>
            <w:tcW w:w="1276" w:type="dxa"/>
          </w:tcPr>
          <w:p w14:paraId="154618BC" w14:textId="29EFE89F" w:rsidR="009D51FE" w:rsidRDefault="001D135D"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504A81" w:rsidRPr="00504A81">
              <w:rPr>
                <w:rFonts w:ascii="宋体" w:hAnsi="宋体" w:hint="eastAsia"/>
                <w:sz w:val="18"/>
                <w:szCs w:val="18"/>
              </w:rPr>
              <w:t>肾癌、</w:t>
            </w:r>
            <w:r w:rsidR="005B5180">
              <w:rPr>
                <w:rFonts w:ascii="宋体" w:hAnsi="宋体" w:hint="eastAsia"/>
                <w:sz w:val="18"/>
                <w:szCs w:val="18"/>
              </w:rPr>
              <w:t>膀胱</w:t>
            </w:r>
            <w:r w:rsidR="00504A81" w:rsidRPr="00504A81">
              <w:rPr>
                <w:rFonts w:ascii="宋体" w:hAnsi="宋体" w:hint="eastAsia"/>
                <w:sz w:val="18"/>
                <w:szCs w:val="18"/>
              </w:rPr>
              <w:t>癌的</w:t>
            </w:r>
            <w:r w:rsidR="00167DF5">
              <w:rPr>
                <w:rFonts w:ascii="宋体" w:hAnsi="宋体" w:hint="eastAsia"/>
                <w:sz w:val="18"/>
                <w:szCs w:val="18"/>
              </w:rPr>
              <w:t>护理措施</w:t>
            </w:r>
          </w:p>
          <w:p w14:paraId="3D2F9081" w14:textId="77777777" w:rsidR="009D51FE" w:rsidRDefault="009D51FE" w:rsidP="009D51FE">
            <w:pPr>
              <w:snapToGrid w:val="0"/>
              <w:spacing w:line="288" w:lineRule="auto"/>
              <w:rPr>
                <w:rFonts w:ascii="宋体" w:hAnsi="宋体"/>
                <w:sz w:val="18"/>
                <w:szCs w:val="18"/>
              </w:rPr>
            </w:pPr>
          </w:p>
        </w:tc>
        <w:tc>
          <w:tcPr>
            <w:tcW w:w="567" w:type="dxa"/>
            <w:vAlign w:val="center"/>
          </w:tcPr>
          <w:p w14:paraId="64C78525" w14:textId="6BB2C022" w:rsidR="009D51FE" w:rsidRDefault="00191C15"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c>
          <w:tcPr>
            <w:tcW w:w="425" w:type="dxa"/>
            <w:vAlign w:val="center"/>
          </w:tcPr>
          <w:p w14:paraId="554BC5F1" w14:textId="6E295587" w:rsidR="009D51FE" w:rsidRDefault="00504A81" w:rsidP="009D51FE">
            <w:pPr>
              <w:widowControl/>
              <w:jc w:val="center"/>
              <w:textAlignment w:val="center"/>
              <w:rPr>
                <w:rFonts w:ascii="宋体" w:hAnsi="宋体"/>
                <w:sz w:val="18"/>
                <w:szCs w:val="18"/>
              </w:rPr>
            </w:pPr>
            <w:r>
              <w:rPr>
                <w:rFonts w:ascii="宋体" w:hAnsi="宋体" w:cs="宋体"/>
                <w:color w:val="000000"/>
                <w:kern w:val="0"/>
                <w:sz w:val="18"/>
                <w:szCs w:val="18"/>
                <w:lang w:bidi="ar"/>
              </w:rPr>
              <w:t>0</w:t>
            </w:r>
          </w:p>
        </w:tc>
        <w:tc>
          <w:tcPr>
            <w:tcW w:w="488" w:type="dxa"/>
            <w:vAlign w:val="center"/>
          </w:tcPr>
          <w:p w14:paraId="56F57ECC" w14:textId="663B3E78" w:rsidR="009D51FE" w:rsidRDefault="00191C15"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p>
        </w:tc>
      </w:tr>
      <w:tr w:rsidR="00DE52BE" w14:paraId="0FE6C76B" w14:textId="77777777" w:rsidTr="00132330">
        <w:trPr>
          <w:jc w:val="center"/>
        </w:trPr>
        <w:tc>
          <w:tcPr>
            <w:tcW w:w="421" w:type="dxa"/>
            <w:vAlign w:val="center"/>
          </w:tcPr>
          <w:p w14:paraId="4635D749" w14:textId="0E5ED535" w:rsidR="00DE52BE" w:rsidRDefault="00DE52BE" w:rsidP="009D51FE">
            <w:pPr>
              <w:snapToGrid w:val="0"/>
              <w:spacing w:line="288" w:lineRule="auto"/>
              <w:jc w:val="center"/>
              <w:rPr>
                <w:rFonts w:ascii="宋体" w:hAnsi="宋体"/>
                <w:sz w:val="18"/>
                <w:szCs w:val="18"/>
              </w:rPr>
            </w:pPr>
            <w:r>
              <w:rPr>
                <w:rFonts w:ascii="宋体" w:hAnsi="宋体" w:hint="eastAsia"/>
                <w:sz w:val="18"/>
                <w:szCs w:val="18"/>
              </w:rPr>
              <w:t>2</w:t>
            </w:r>
            <w:r>
              <w:rPr>
                <w:rFonts w:ascii="宋体" w:hAnsi="宋体"/>
                <w:sz w:val="18"/>
                <w:szCs w:val="18"/>
              </w:rPr>
              <w:t>9</w:t>
            </w:r>
          </w:p>
        </w:tc>
        <w:tc>
          <w:tcPr>
            <w:tcW w:w="850" w:type="dxa"/>
            <w:vAlign w:val="center"/>
          </w:tcPr>
          <w:p w14:paraId="1A90E0DE" w14:textId="7ED127B0" w:rsidR="00DE52BE" w:rsidRDefault="00DE52BE" w:rsidP="009D51FE">
            <w:pPr>
              <w:snapToGrid w:val="0"/>
              <w:spacing w:line="288" w:lineRule="auto"/>
              <w:rPr>
                <w:rFonts w:ascii="宋体" w:hAnsi="宋体"/>
                <w:sz w:val="18"/>
                <w:szCs w:val="18"/>
              </w:rPr>
            </w:pPr>
            <w:r>
              <w:rPr>
                <w:rFonts w:ascii="宋体" w:hAnsi="宋体" w:hint="eastAsia"/>
                <w:sz w:val="18"/>
                <w:szCs w:val="18"/>
              </w:rPr>
              <w:t>良性前列腺增生病人的护理</w:t>
            </w:r>
          </w:p>
        </w:tc>
        <w:tc>
          <w:tcPr>
            <w:tcW w:w="2410" w:type="dxa"/>
          </w:tcPr>
          <w:p w14:paraId="37CE3172" w14:textId="54AF19E4" w:rsidR="00DE52BE" w:rsidRDefault="00DE52B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知道前列腺增生病人的护理措施；</w:t>
            </w:r>
          </w:p>
          <w:p w14:paraId="430F53DA" w14:textId="213FB36F" w:rsidR="00DE52BE" w:rsidRPr="00DE52BE" w:rsidRDefault="00DE52BE"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理解前列腺增生病人的症状、体征、辅助检查、处理原则</w:t>
            </w:r>
          </w:p>
        </w:tc>
        <w:tc>
          <w:tcPr>
            <w:tcW w:w="1984" w:type="dxa"/>
          </w:tcPr>
          <w:p w14:paraId="3E10BCAB" w14:textId="3D61604E" w:rsidR="00DE52BE" w:rsidRDefault="00DE52B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D45463">
              <w:rPr>
                <w:rFonts w:ascii="宋体" w:hAnsi="宋体" w:hint="eastAsia"/>
                <w:sz w:val="18"/>
                <w:szCs w:val="18"/>
              </w:rPr>
              <w:t>能</w:t>
            </w:r>
            <w:r w:rsidRPr="00DE52BE">
              <w:rPr>
                <w:rFonts w:ascii="宋体" w:hAnsi="宋体" w:hint="eastAsia"/>
                <w:sz w:val="18"/>
                <w:szCs w:val="18"/>
              </w:rPr>
              <w:t>运用护理程序对</w:t>
            </w:r>
            <w:r>
              <w:rPr>
                <w:rFonts w:ascii="宋体" w:hAnsi="宋体" w:hint="eastAsia"/>
                <w:sz w:val="18"/>
                <w:szCs w:val="18"/>
              </w:rPr>
              <w:t>前列腺增生</w:t>
            </w:r>
            <w:r w:rsidRPr="00DE52BE">
              <w:rPr>
                <w:rFonts w:ascii="宋体" w:hAnsi="宋体" w:hint="eastAsia"/>
                <w:sz w:val="18"/>
                <w:szCs w:val="18"/>
              </w:rPr>
              <w:t>病人实施整体护理</w:t>
            </w:r>
          </w:p>
        </w:tc>
        <w:tc>
          <w:tcPr>
            <w:tcW w:w="1418" w:type="dxa"/>
          </w:tcPr>
          <w:p w14:paraId="34DEAC15" w14:textId="77777777" w:rsidR="00DE52BE" w:rsidRDefault="00DE52B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具有高度的责任感，关爱病人，在护理操作中具有良好的无菌观念</w:t>
            </w:r>
          </w:p>
          <w:p w14:paraId="2322CA3C" w14:textId="59B5F757" w:rsidR="00DE52BE" w:rsidRDefault="00DE52BE" w:rsidP="009D51FE">
            <w:pPr>
              <w:snapToGrid w:val="0"/>
              <w:spacing w:line="288" w:lineRule="auto"/>
              <w:rPr>
                <w:rFonts w:ascii="宋体" w:hAnsi="宋体"/>
                <w:sz w:val="18"/>
                <w:szCs w:val="18"/>
              </w:rPr>
            </w:pPr>
          </w:p>
        </w:tc>
        <w:tc>
          <w:tcPr>
            <w:tcW w:w="1276" w:type="dxa"/>
          </w:tcPr>
          <w:p w14:paraId="08B518AC" w14:textId="0D43AD8C" w:rsidR="00DE52BE" w:rsidRDefault="001D135D"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1D135D">
              <w:rPr>
                <w:rFonts w:ascii="宋体" w:hAnsi="宋体" w:hint="eastAsia"/>
                <w:sz w:val="18"/>
                <w:szCs w:val="18"/>
              </w:rPr>
              <w:t>良性前列腺增生症病人的术后护理</w:t>
            </w:r>
            <w:r w:rsidR="00C31280">
              <w:rPr>
                <w:rFonts w:ascii="宋体" w:hAnsi="宋体" w:hint="eastAsia"/>
                <w:sz w:val="18"/>
                <w:szCs w:val="18"/>
              </w:rPr>
              <w:t>的认识</w:t>
            </w:r>
          </w:p>
        </w:tc>
        <w:tc>
          <w:tcPr>
            <w:tcW w:w="567" w:type="dxa"/>
            <w:vAlign w:val="center"/>
          </w:tcPr>
          <w:p w14:paraId="26802CCB" w14:textId="1067BFFC" w:rsidR="00DE52BE" w:rsidRDefault="00DE52BE"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r>
              <w:rPr>
                <w:rFonts w:ascii="宋体" w:hAnsi="宋体" w:cs="宋体"/>
                <w:color w:val="000000"/>
                <w:kern w:val="0"/>
                <w:sz w:val="18"/>
                <w:szCs w:val="18"/>
                <w:lang w:bidi="ar"/>
              </w:rPr>
              <w:t>.5</w:t>
            </w:r>
          </w:p>
        </w:tc>
        <w:tc>
          <w:tcPr>
            <w:tcW w:w="425" w:type="dxa"/>
            <w:vAlign w:val="center"/>
          </w:tcPr>
          <w:p w14:paraId="1E4324F7" w14:textId="44B9887F" w:rsidR="00DE52BE" w:rsidRDefault="001D135D"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88" w:type="dxa"/>
            <w:vAlign w:val="center"/>
          </w:tcPr>
          <w:p w14:paraId="10EDDA92" w14:textId="17AE3417" w:rsidR="00DE52BE" w:rsidRDefault="001D135D"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r w:rsidR="00DE52BE">
              <w:rPr>
                <w:rFonts w:ascii="宋体" w:hAnsi="宋体" w:cs="宋体"/>
                <w:color w:val="000000"/>
                <w:kern w:val="0"/>
                <w:sz w:val="18"/>
                <w:szCs w:val="18"/>
                <w:lang w:bidi="ar"/>
              </w:rPr>
              <w:t>.5</w:t>
            </w:r>
          </w:p>
        </w:tc>
      </w:tr>
      <w:tr w:rsidR="00DE52BE" w14:paraId="275890B5" w14:textId="77777777" w:rsidTr="00132330">
        <w:trPr>
          <w:jc w:val="center"/>
        </w:trPr>
        <w:tc>
          <w:tcPr>
            <w:tcW w:w="421" w:type="dxa"/>
            <w:vAlign w:val="center"/>
          </w:tcPr>
          <w:p w14:paraId="5730CD67" w14:textId="5234ACFD" w:rsidR="00DE52BE" w:rsidRDefault="00DE52BE" w:rsidP="009D51FE">
            <w:pPr>
              <w:snapToGrid w:val="0"/>
              <w:spacing w:line="288" w:lineRule="auto"/>
              <w:jc w:val="center"/>
              <w:rPr>
                <w:rFonts w:ascii="宋体" w:hAnsi="宋体"/>
                <w:sz w:val="18"/>
                <w:szCs w:val="18"/>
              </w:rPr>
            </w:pPr>
            <w:r>
              <w:rPr>
                <w:rFonts w:ascii="宋体" w:hAnsi="宋体"/>
                <w:sz w:val="18"/>
                <w:szCs w:val="18"/>
              </w:rPr>
              <w:t>30</w:t>
            </w:r>
          </w:p>
        </w:tc>
        <w:tc>
          <w:tcPr>
            <w:tcW w:w="850" w:type="dxa"/>
            <w:vAlign w:val="center"/>
          </w:tcPr>
          <w:p w14:paraId="0644DA76" w14:textId="26C146B6" w:rsidR="00DE52BE" w:rsidRDefault="00D45463" w:rsidP="009D51FE">
            <w:pPr>
              <w:snapToGrid w:val="0"/>
              <w:spacing w:line="288" w:lineRule="auto"/>
              <w:rPr>
                <w:rFonts w:ascii="宋体" w:hAnsi="宋体"/>
                <w:sz w:val="18"/>
                <w:szCs w:val="18"/>
              </w:rPr>
            </w:pPr>
            <w:r>
              <w:rPr>
                <w:rFonts w:ascii="宋体" w:hAnsi="宋体" w:hint="eastAsia"/>
                <w:sz w:val="18"/>
                <w:szCs w:val="18"/>
              </w:rPr>
              <w:t>肾移植病人的护理</w:t>
            </w:r>
          </w:p>
        </w:tc>
        <w:tc>
          <w:tcPr>
            <w:tcW w:w="2410" w:type="dxa"/>
          </w:tcPr>
          <w:p w14:paraId="21AA47FC" w14:textId="77777777" w:rsidR="00DE52BE" w:rsidRDefault="00D45463"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知道肾移植病人的护理措施；</w:t>
            </w:r>
          </w:p>
          <w:p w14:paraId="29A18B11" w14:textId="77777777" w:rsidR="00D45463" w:rsidRDefault="00D45463"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理解肾移植病人的健康指导。</w:t>
            </w:r>
          </w:p>
          <w:p w14:paraId="6B1D0F47" w14:textId="77777777" w:rsidR="00D45463" w:rsidRDefault="00D45463" w:rsidP="009D51FE">
            <w:pPr>
              <w:snapToGrid w:val="0"/>
              <w:spacing w:line="288" w:lineRule="auto"/>
              <w:rPr>
                <w:rFonts w:ascii="宋体" w:hAnsi="宋体"/>
                <w:sz w:val="18"/>
                <w:szCs w:val="18"/>
              </w:rPr>
            </w:pPr>
          </w:p>
          <w:p w14:paraId="1A7DA5E1" w14:textId="50D3DEF4" w:rsidR="00D45463" w:rsidRPr="00D45463" w:rsidRDefault="00D45463" w:rsidP="009D51FE">
            <w:pPr>
              <w:snapToGrid w:val="0"/>
              <w:spacing w:line="288" w:lineRule="auto"/>
              <w:rPr>
                <w:rFonts w:ascii="宋体" w:hAnsi="宋体"/>
                <w:sz w:val="18"/>
                <w:szCs w:val="18"/>
              </w:rPr>
            </w:pPr>
          </w:p>
        </w:tc>
        <w:tc>
          <w:tcPr>
            <w:tcW w:w="1984" w:type="dxa"/>
          </w:tcPr>
          <w:p w14:paraId="61516760" w14:textId="05412E0C" w:rsidR="00DE52BE" w:rsidRDefault="00D45463" w:rsidP="009D51FE">
            <w:pPr>
              <w:snapToGrid w:val="0"/>
              <w:spacing w:line="288" w:lineRule="auto"/>
              <w:rPr>
                <w:rFonts w:ascii="宋体" w:hAnsi="宋体"/>
                <w:sz w:val="18"/>
                <w:szCs w:val="18"/>
              </w:rPr>
            </w:pPr>
            <w:r w:rsidRPr="00D45463">
              <w:rPr>
                <w:rFonts w:ascii="宋体" w:hAnsi="宋体" w:hint="eastAsia"/>
                <w:sz w:val="18"/>
                <w:szCs w:val="18"/>
              </w:rPr>
              <w:t>1.运用护理程序对</w:t>
            </w:r>
            <w:r>
              <w:rPr>
                <w:rFonts w:ascii="宋体" w:hAnsi="宋体" w:hint="eastAsia"/>
                <w:sz w:val="18"/>
                <w:szCs w:val="18"/>
              </w:rPr>
              <w:t>肾移植</w:t>
            </w:r>
            <w:r w:rsidRPr="00D45463">
              <w:rPr>
                <w:rFonts w:ascii="宋体" w:hAnsi="宋体" w:hint="eastAsia"/>
                <w:sz w:val="18"/>
                <w:szCs w:val="18"/>
              </w:rPr>
              <w:t>病人实施整体护理</w:t>
            </w:r>
          </w:p>
        </w:tc>
        <w:tc>
          <w:tcPr>
            <w:tcW w:w="1418" w:type="dxa"/>
          </w:tcPr>
          <w:p w14:paraId="0AF7C863" w14:textId="729B7491" w:rsidR="00DE52BE" w:rsidRDefault="00D45463"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hint="eastAsia"/>
              </w:rPr>
              <w:t xml:space="preserve"> </w:t>
            </w:r>
            <w:r w:rsidRPr="00D45463">
              <w:rPr>
                <w:rFonts w:ascii="宋体" w:hAnsi="宋体" w:hint="eastAsia"/>
                <w:sz w:val="18"/>
                <w:szCs w:val="18"/>
              </w:rPr>
              <w:t>具有高度的责任感以及耐心、细致的工作态度，尊重、关心爱护病人</w:t>
            </w:r>
          </w:p>
        </w:tc>
        <w:tc>
          <w:tcPr>
            <w:tcW w:w="1276" w:type="dxa"/>
          </w:tcPr>
          <w:p w14:paraId="5ECF30C4" w14:textId="79119FDA" w:rsidR="00DE52BE" w:rsidRDefault="00D45463"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肾移植的健康指导</w:t>
            </w:r>
            <w:r w:rsidR="004374BC">
              <w:rPr>
                <w:rFonts w:ascii="宋体" w:hAnsi="宋体" w:hint="eastAsia"/>
                <w:sz w:val="18"/>
                <w:szCs w:val="18"/>
              </w:rPr>
              <w:t>的运用</w:t>
            </w:r>
          </w:p>
        </w:tc>
        <w:tc>
          <w:tcPr>
            <w:tcW w:w="567" w:type="dxa"/>
            <w:vAlign w:val="center"/>
          </w:tcPr>
          <w:p w14:paraId="4D8EAEE3" w14:textId="55C2E9A7" w:rsidR="00DE52BE" w:rsidRDefault="00D45463"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25" w:type="dxa"/>
            <w:vAlign w:val="center"/>
          </w:tcPr>
          <w:p w14:paraId="75D81294" w14:textId="2C588512" w:rsidR="00DE52BE" w:rsidRDefault="00D45463"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88" w:type="dxa"/>
            <w:vAlign w:val="center"/>
          </w:tcPr>
          <w:p w14:paraId="7D4DA8FB" w14:textId="318A93E5" w:rsidR="00DE52BE" w:rsidRDefault="00D45463"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r>
      <w:tr w:rsidR="009D51FE" w14:paraId="35DA7BD5" w14:textId="77777777" w:rsidTr="00132330">
        <w:trPr>
          <w:jc w:val="center"/>
        </w:trPr>
        <w:tc>
          <w:tcPr>
            <w:tcW w:w="421" w:type="dxa"/>
            <w:vAlign w:val="center"/>
          </w:tcPr>
          <w:p w14:paraId="75B58562" w14:textId="0A03FB0D" w:rsidR="009D51FE" w:rsidRDefault="00D45463" w:rsidP="009D51FE">
            <w:pPr>
              <w:snapToGrid w:val="0"/>
              <w:spacing w:line="288" w:lineRule="auto"/>
              <w:jc w:val="center"/>
              <w:rPr>
                <w:rFonts w:ascii="宋体" w:hAnsi="宋体"/>
                <w:sz w:val="18"/>
                <w:szCs w:val="18"/>
              </w:rPr>
            </w:pPr>
            <w:r>
              <w:rPr>
                <w:rFonts w:ascii="宋体" w:hAnsi="宋体"/>
                <w:sz w:val="18"/>
                <w:szCs w:val="18"/>
              </w:rPr>
              <w:t>31</w:t>
            </w:r>
          </w:p>
        </w:tc>
        <w:tc>
          <w:tcPr>
            <w:tcW w:w="850" w:type="dxa"/>
            <w:vAlign w:val="center"/>
          </w:tcPr>
          <w:p w14:paraId="4FCAEB99"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骨折病人的护理</w:t>
            </w:r>
          </w:p>
        </w:tc>
        <w:tc>
          <w:tcPr>
            <w:tcW w:w="2410" w:type="dxa"/>
          </w:tcPr>
          <w:p w14:paraId="21918E13" w14:textId="055F71B5"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0F492A">
              <w:rPr>
                <w:rFonts w:ascii="宋体" w:hAnsi="宋体" w:hint="eastAsia"/>
                <w:sz w:val="18"/>
                <w:szCs w:val="18"/>
              </w:rPr>
              <w:t>知道骨折专有体征、处理原则和急救措施；</w:t>
            </w:r>
          </w:p>
          <w:p w14:paraId="3999D37E" w14:textId="72204504" w:rsidR="000F492A" w:rsidRDefault="000F492A"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知道四肢骨折、脊柱骨折及脊髓损伤病人的护理措施；</w:t>
            </w:r>
          </w:p>
          <w:p w14:paraId="5B04A303" w14:textId="29651448" w:rsidR="000F492A" w:rsidRPr="000F492A" w:rsidRDefault="000F492A" w:rsidP="009D51FE">
            <w:pPr>
              <w:snapToGrid w:val="0"/>
              <w:spacing w:line="288" w:lineRule="auto"/>
              <w:rPr>
                <w:rFonts w:ascii="宋体" w:hAnsi="宋体"/>
                <w:sz w:val="18"/>
                <w:szCs w:val="18"/>
              </w:rPr>
            </w:pPr>
            <w:r>
              <w:rPr>
                <w:rFonts w:ascii="宋体" w:hAnsi="宋体" w:hint="eastAsia"/>
                <w:sz w:val="18"/>
                <w:szCs w:val="18"/>
              </w:rPr>
              <w:t>3</w:t>
            </w:r>
            <w:r>
              <w:rPr>
                <w:rFonts w:ascii="宋体" w:hAnsi="宋体"/>
                <w:sz w:val="18"/>
                <w:szCs w:val="18"/>
              </w:rPr>
              <w:t>.</w:t>
            </w:r>
            <w:r w:rsidR="00E13FF5">
              <w:rPr>
                <w:rFonts w:ascii="宋体" w:hAnsi="宋体" w:hint="eastAsia"/>
                <w:sz w:val="18"/>
                <w:szCs w:val="18"/>
              </w:rPr>
              <w:t>理解骨折的并发症，理解四肢骨折、脊柱骨折及脊髓损伤病人症状和体征。</w:t>
            </w:r>
          </w:p>
          <w:p w14:paraId="2A32863E" w14:textId="5AF5C4F3" w:rsidR="00D45463" w:rsidRDefault="00D45463" w:rsidP="009D51FE">
            <w:pPr>
              <w:snapToGrid w:val="0"/>
              <w:spacing w:line="288" w:lineRule="auto"/>
              <w:rPr>
                <w:rFonts w:ascii="宋体" w:hAnsi="宋体"/>
                <w:sz w:val="18"/>
                <w:szCs w:val="18"/>
              </w:rPr>
            </w:pPr>
          </w:p>
        </w:tc>
        <w:tc>
          <w:tcPr>
            <w:tcW w:w="1984" w:type="dxa"/>
          </w:tcPr>
          <w:p w14:paraId="21DB0532" w14:textId="3967EEE9"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E13FF5">
              <w:rPr>
                <w:rFonts w:ascii="宋体" w:hAnsi="宋体" w:hint="eastAsia"/>
                <w:sz w:val="18"/>
                <w:szCs w:val="18"/>
              </w:rPr>
              <w:t>学会骨折病人的护理知识和技能，能运用所学知识对骨折病人实施整体护理</w:t>
            </w:r>
          </w:p>
        </w:tc>
        <w:tc>
          <w:tcPr>
            <w:tcW w:w="1418" w:type="dxa"/>
          </w:tcPr>
          <w:p w14:paraId="25C2C72F" w14:textId="70B6862A" w:rsidR="009D51FE" w:rsidRDefault="00E13FF5"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具有吃苦耐劳，与病人换位思考的意识</w:t>
            </w:r>
          </w:p>
        </w:tc>
        <w:tc>
          <w:tcPr>
            <w:tcW w:w="1276" w:type="dxa"/>
          </w:tcPr>
          <w:p w14:paraId="6A6310B9" w14:textId="01976E0A" w:rsidR="009D51FE" w:rsidRDefault="00E13FF5"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9D51FE">
              <w:rPr>
                <w:rFonts w:ascii="宋体" w:hAnsi="宋体" w:hint="eastAsia"/>
                <w:sz w:val="18"/>
                <w:szCs w:val="18"/>
              </w:rPr>
              <w:t>各种骨折的</w:t>
            </w:r>
            <w:r w:rsidR="006D2F1D">
              <w:rPr>
                <w:rFonts w:ascii="宋体" w:hAnsi="宋体" w:hint="eastAsia"/>
                <w:sz w:val="18"/>
                <w:szCs w:val="18"/>
              </w:rPr>
              <w:t>处理原则</w:t>
            </w:r>
            <w:r w:rsidR="004374BC">
              <w:rPr>
                <w:rFonts w:ascii="宋体" w:hAnsi="宋体" w:hint="eastAsia"/>
                <w:sz w:val="18"/>
                <w:szCs w:val="18"/>
              </w:rPr>
              <w:t>的应用</w:t>
            </w:r>
          </w:p>
        </w:tc>
        <w:tc>
          <w:tcPr>
            <w:tcW w:w="567" w:type="dxa"/>
            <w:vAlign w:val="center"/>
          </w:tcPr>
          <w:p w14:paraId="758586EF" w14:textId="139CE54B" w:rsidR="00E13FF5" w:rsidRDefault="00DD31E4" w:rsidP="009D51FE">
            <w:pPr>
              <w:widowControl/>
              <w:jc w:val="center"/>
              <w:textAlignment w:val="center"/>
              <w:rPr>
                <w:rFonts w:ascii="宋体" w:hAnsi="宋体"/>
                <w:sz w:val="18"/>
                <w:szCs w:val="18"/>
              </w:rPr>
            </w:pPr>
            <w:r>
              <w:rPr>
                <w:rFonts w:ascii="宋体" w:hAnsi="宋体" w:cs="宋体"/>
                <w:color w:val="000000"/>
                <w:kern w:val="0"/>
                <w:sz w:val="18"/>
                <w:szCs w:val="18"/>
                <w:lang w:bidi="ar"/>
              </w:rPr>
              <w:t>3</w:t>
            </w:r>
          </w:p>
        </w:tc>
        <w:tc>
          <w:tcPr>
            <w:tcW w:w="425" w:type="dxa"/>
            <w:vAlign w:val="center"/>
          </w:tcPr>
          <w:p w14:paraId="1E967716"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3</w:t>
            </w:r>
          </w:p>
        </w:tc>
        <w:tc>
          <w:tcPr>
            <w:tcW w:w="488" w:type="dxa"/>
            <w:vAlign w:val="center"/>
          </w:tcPr>
          <w:p w14:paraId="0D634F00" w14:textId="180BD8C0" w:rsidR="00E13FF5" w:rsidRDefault="00DD31E4" w:rsidP="00B51B4A">
            <w:pPr>
              <w:widowControl/>
              <w:jc w:val="center"/>
              <w:textAlignment w:val="center"/>
              <w:rPr>
                <w:rFonts w:ascii="宋体" w:hAnsi="宋体"/>
                <w:sz w:val="18"/>
                <w:szCs w:val="18"/>
              </w:rPr>
            </w:pPr>
            <w:r>
              <w:rPr>
                <w:rFonts w:ascii="宋体" w:hAnsi="宋体" w:cs="宋体"/>
                <w:color w:val="000000"/>
                <w:kern w:val="0"/>
                <w:sz w:val="18"/>
                <w:szCs w:val="18"/>
                <w:lang w:bidi="ar"/>
              </w:rPr>
              <w:t>6</w:t>
            </w:r>
          </w:p>
        </w:tc>
      </w:tr>
      <w:tr w:rsidR="009D51FE" w14:paraId="7A7B123F" w14:textId="77777777" w:rsidTr="00132330">
        <w:trPr>
          <w:jc w:val="center"/>
        </w:trPr>
        <w:tc>
          <w:tcPr>
            <w:tcW w:w="421" w:type="dxa"/>
            <w:vAlign w:val="center"/>
          </w:tcPr>
          <w:p w14:paraId="19CD6323" w14:textId="52EDCF99" w:rsidR="009D51FE" w:rsidRDefault="00D45463" w:rsidP="009D51FE">
            <w:pPr>
              <w:snapToGrid w:val="0"/>
              <w:spacing w:line="288" w:lineRule="auto"/>
              <w:jc w:val="center"/>
              <w:rPr>
                <w:rFonts w:ascii="宋体" w:hAnsi="宋体"/>
                <w:sz w:val="18"/>
                <w:szCs w:val="18"/>
              </w:rPr>
            </w:pPr>
            <w:r>
              <w:rPr>
                <w:rFonts w:ascii="宋体" w:hAnsi="宋体"/>
                <w:sz w:val="18"/>
                <w:szCs w:val="18"/>
              </w:rPr>
              <w:t>32</w:t>
            </w:r>
          </w:p>
        </w:tc>
        <w:tc>
          <w:tcPr>
            <w:tcW w:w="850" w:type="dxa"/>
            <w:vAlign w:val="center"/>
          </w:tcPr>
          <w:p w14:paraId="7760F780"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关节脱位病人的护理</w:t>
            </w:r>
          </w:p>
        </w:tc>
        <w:tc>
          <w:tcPr>
            <w:tcW w:w="2410" w:type="dxa"/>
          </w:tcPr>
          <w:p w14:paraId="49FCF00F" w14:textId="77777777" w:rsidR="00E13FF5" w:rsidRDefault="009D51FE" w:rsidP="009D51FE">
            <w:pPr>
              <w:snapToGrid w:val="0"/>
              <w:spacing w:line="288" w:lineRule="auto"/>
              <w:rPr>
                <w:rFonts w:ascii="宋体" w:hAnsi="宋体"/>
                <w:sz w:val="18"/>
                <w:szCs w:val="18"/>
              </w:rPr>
            </w:pPr>
            <w:r>
              <w:rPr>
                <w:rFonts w:ascii="宋体" w:hAnsi="宋体" w:hint="eastAsia"/>
                <w:sz w:val="18"/>
                <w:szCs w:val="18"/>
              </w:rPr>
              <w:t>1.</w:t>
            </w:r>
            <w:r w:rsidR="00E13FF5">
              <w:rPr>
                <w:rFonts w:ascii="宋体" w:hAnsi="宋体" w:hint="eastAsia"/>
                <w:sz w:val="18"/>
                <w:szCs w:val="18"/>
              </w:rPr>
              <w:t>知道常见</w:t>
            </w:r>
            <w:r w:rsidR="00E13FF5" w:rsidRPr="00E13FF5">
              <w:rPr>
                <w:rFonts w:ascii="宋体" w:hAnsi="宋体" w:hint="eastAsia"/>
                <w:sz w:val="18"/>
                <w:szCs w:val="18"/>
              </w:rPr>
              <w:t>关节脱位病人的护理措施</w:t>
            </w:r>
            <w:r w:rsidR="00E13FF5">
              <w:rPr>
                <w:rFonts w:ascii="宋体" w:hAnsi="宋体" w:hint="eastAsia"/>
                <w:sz w:val="18"/>
                <w:szCs w:val="18"/>
              </w:rPr>
              <w:t>和健康指导</w:t>
            </w:r>
            <w:r w:rsidR="00E13FF5" w:rsidRPr="00E13FF5">
              <w:rPr>
                <w:rFonts w:ascii="宋体" w:hAnsi="宋体" w:hint="eastAsia"/>
                <w:sz w:val="18"/>
                <w:szCs w:val="18"/>
              </w:rPr>
              <w:t>；</w:t>
            </w:r>
          </w:p>
          <w:p w14:paraId="5695C828" w14:textId="7449C065" w:rsidR="009D51FE" w:rsidRDefault="00E13FF5"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w:t>
            </w:r>
            <w:r w:rsidRPr="00E13FF5">
              <w:rPr>
                <w:rFonts w:ascii="宋体" w:hAnsi="宋体" w:hint="eastAsia"/>
                <w:sz w:val="18"/>
                <w:szCs w:val="18"/>
              </w:rPr>
              <w:t>常见关节脱位</w:t>
            </w:r>
            <w:r>
              <w:rPr>
                <w:rFonts w:ascii="宋体" w:hAnsi="宋体" w:hint="eastAsia"/>
                <w:sz w:val="18"/>
                <w:szCs w:val="18"/>
              </w:rPr>
              <w:t>专有体</w:t>
            </w:r>
            <w:r>
              <w:rPr>
                <w:rFonts w:ascii="宋体" w:hAnsi="宋体" w:hint="eastAsia"/>
                <w:sz w:val="18"/>
                <w:szCs w:val="18"/>
              </w:rPr>
              <w:lastRenderedPageBreak/>
              <w:t>征、处理原则、护理评估、常见</w:t>
            </w:r>
            <w:r w:rsidRPr="00E13FF5">
              <w:rPr>
                <w:rFonts w:ascii="宋体" w:hAnsi="宋体" w:hint="eastAsia"/>
                <w:sz w:val="18"/>
                <w:szCs w:val="18"/>
              </w:rPr>
              <w:t>护理</w:t>
            </w:r>
            <w:r>
              <w:rPr>
                <w:rFonts w:ascii="宋体" w:hAnsi="宋体" w:hint="eastAsia"/>
                <w:sz w:val="18"/>
                <w:szCs w:val="18"/>
              </w:rPr>
              <w:t>诊断。</w:t>
            </w:r>
          </w:p>
        </w:tc>
        <w:tc>
          <w:tcPr>
            <w:tcW w:w="1984" w:type="dxa"/>
          </w:tcPr>
          <w:p w14:paraId="4B2C8012" w14:textId="1AFFDD43" w:rsidR="009D51FE" w:rsidRDefault="009D51FE" w:rsidP="009D51FE">
            <w:pPr>
              <w:snapToGrid w:val="0"/>
              <w:spacing w:line="288" w:lineRule="auto"/>
              <w:rPr>
                <w:rFonts w:ascii="宋体" w:hAnsi="宋体"/>
                <w:sz w:val="18"/>
                <w:szCs w:val="18"/>
              </w:rPr>
            </w:pPr>
            <w:r>
              <w:rPr>
                <w:rFonts w:ascii="宋体" w:hAnsi="宋体" w:hint="eastAsia"/>
                <w:sz w:val="18"/>
                <w:szCs w:val="18"/>
              </w:rPr>
              <w:lastRenderedPageBreak/>
              <w:t>1.</w:t>
            </w:r>
            <w:r w:rsidR="00E13FF5">
              <w:rPr>
                <w:rFonts w:ascii="宋体" w:hAnsi="宋体" w:hint="eastAsia"/>
                <w:sz w:val="18"/>
                <w:szCs w:val="18"/>
              </w:rPr>
              <w:t>能运用护理程序对病人实施整体护理</w:t>
            </w:r>
          </w:p>
        </w:tc>
        <w:tc>
          <w:tcPr>
            <w:tcW w:w="1418" w:type="dxa"/>
          </w:tcPr>
          <w:p w14:paraId="4DA59D83" w14:textId="43270CAC" w:rsidR="009D51FE" w:rsidRDefault="00E13FF5"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4374BC" w:rsidRPr="004374BC">
              <w:rPr>
                <w:rFonts w:ascii="宋体" w:hAnsi="宋体" w:hint="eastAsia"/>
                <w:sz w:val="18"/>
                <w:szCs w:val="18"/>
              </w:rPr>
              <w:t>认真细致地观察病人的病情变化，关爱生</w:t>
            </w:r>
            <w:r w:rsidR="004374BC" w:rsidRPr="004374BC">
              <w:rPr>
                <w:rFonts w:ascii="宋体" w:hAnsi="宋体" w:hint="eastAsia"/>
                <w:sz w:val="18"/>
                <w:szCs w:val="18"/>
              </w:rPr>
              <w:lastRenderedPageBreak/>
              <w:t>命并给予理解和关怀</w:t>
            </w:r>
          </w:p>
        </w:tc>
        <w:tc>
          <w:tcPr>
            <w:tcW w:w="1276" w:type="dxa"/>
          </w:tcPr>
          <w:p w14:paraId="053A0EB4" w14:textId="02D1D267" w:rsidR="009D51FE" w:rsidRDefault="009D51FE" w:rsidP="009D51FE">
            <w:pPr>
              <w:snapToGrid w:val="0"/>
              <w:spacing w:line="288" w:lineRule="auto"/>
              <w:rPr>
                <w:rFonts w:ascii="宋体" w:hAnsi="宋体"/>
                <w:sz w:val="18"/>
                <w:szCs w:val="18"/>
              </w:rPr>
            </w:pPr>
            <w:r>
              <w:rPr>
                <w:rFonts w:ascii="宋体" w:hAnsi="宋体" w:hint="eastAsia"/>
                <w:sz w:val="18"/>
                <w:szCs w:val="18"/>
              </w:rPr>
              <w:lastRenderedPageBreak/>
              <w:t>1.</w:t>
            </w:r>
            <w:r w:rsidR="004374BC">
              <w:rPr>
                <w:rFonts w:ascii="宋体" w:hAnsi="宋体" w:hint="eastAsia"/>
                <w:sz w:val="18"/>
                <w:szCs w:val="18"/>
              </w:rPr>
              <w:t>关节脱位病人的护理</w:t>
            </w:r>
            <w:r w:rsidR="00D545D9">
              <w:rPr>
                <w:rFonts w:ascii="宋体" w:hAnsi="宋体" w:hint="eastAsia"/>
                <w:sz w:val="18"/>
                <w:szCs w:val="18"/>
              </w:rPr>
              <w:t>评估</w:t>
            </w:r>
            <w:r w:rsidR="004374BC">
              <w:rPr>
                <w:rFonts w:ascii="宋体" w:hAnsi="宋体" w:hint="eastAsia"/>
                <w:sz w:val="18"/>
                <w:szCs w:val="18"/>
              </w:rPr>
              <w:t>的掌握</w:t>
            </w:r>
          </w:p>
          <w:p w14:paraId="1F52D2E7" w14:textId="5696A463" w:rsidR="009D51FE" w:rsidRDefault="009D51FE" w:rsidP="009D51FE">
            <w:pPr>
              <w:snapToGrid w:val="0"/>
              <w:spacing w:line="288" w:lineRule="auto"/>
              <w:rPr>
                <w:rFonts w:ascii="宋体" w:hAnsi="宋体"/>
                <w:sz w:val="18"/>
                <w:szCs w:val="18"/>
              </w:rPr>
            </w:pPr>
          </w:p>
          <w:p w14:paraId="4771B4A5" w14:textId="6C2D448D" w:rsidR="004374BC" w:rsidRDefault="004374BC" w:rsidP="009D51FE">
            <w:pPr>
              <w:snapToGrid w:val="0"/>
              <w:spacing w:line="288" w:lineRule="auto"/>
              <w:rPr>
                <w:rFonts w:ascii="宋体" w:hAnsi="宋体"/>
                <w:sz w:val="18"/>
                <w:szCs w:val="18"/>
              </w:rPr>
            </w:pPr>
          </w:p>
        </w:tc>
        <w:tc>
          <w:tcPr>
            <w:tcW w:w="567" w:type="dxa"/>
            <w:vAlign w:val="center"/>
          </w:tcPr>
          <w:p w14:paraId="702BF7C7" w14:textId="702CFCAD" w:rsidR="00E13FF5" w:rsidRDefault="00B51B4A" w:rsidP="009D51FE">
            <w:pPr>
              <w:widowControl/>
              <w:jc w:val="center"/>
              <w:textAlignment w:val="center"/>
              <w:rPr>
                <w:rFonts w:ascii="宋体" w:hAnsi="宋体"/>
                <w:sz w:val="18"/>
                <w:szCs w:val="18"/>
              </w:rPr>
            </w:pPr>
            <w:r>
              <w:rPr>
                <w:rFonts w:ascii="宋体" w:hAnsi="宋体" w:cs="宋体"/>
                <w:color w:val="000000"/>
                <w:kern w:val="0"/>
                <w:sz w:val="18"/>
                <w:szCs w:val="18"/>
                <w:lang w:bidi="ar"/>
              </w:rPr>
              <w:lastRenderedPageBreak/>
              <w:t>1</w:t>
            </w:r>
          </w:p>
        </w:tc>
        <w:tc>
          <w:tcPr>
            <w:tcW w:w="425" w:type="dxa"/>
            <w:vAlign w:val="center"/>
          </w:tcPr>
          <w:p w14:paraId="61CD8554"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2480C10F" w14:textId="6EA09C35" w:rsidR="00E13FF5" w:rsidRDefault="00B51B4A" w:rsidP="009D51FE">
            <w:pPr>
              <w:widowControl/>
              <w:jc w:val="center"/>
              <w:textAlignment w:val="center"/>
              <w:rPr>
                <w:rFonts w:ascii="宋体" w:hAnsi="宋体"/>
                <w:sz w:val="18"/>
                <w:szCs w:val="18"/>
              </w:rPr>
            </w:pPr>
            <w:r>
              <w:rPr>
                <w:rFonts w:ascii="宋体" w:hAnsi="宋体" w:cs="宋体"/>
                <w:color w:val="000000"/>
                <w:kern w:val="0"/>
                <w:sz w:val="18"/>
                <w:szCs w:val="18"/>
                <w:lang w:bidi="ar"/>
              </w:rPr>
              <w:t>1</w:t>
            </w:r>
            <w:r w:rsidR="009942C3">
              <w:rPr>
                <w:rFonts w:ascii="宋体" w:hAnsi="宋体" w:cs="宋体"/>
                <w:color w:val="000000"/>
                <w:kern w:val="0"/>
                <w:sz w:val="18"/>
                <w:szCs w:val="18"/>
                <w:lang w:bidi="ar"/>
              </w:rPr>
              <w:t xml:space="preserve"> </w:t>
            </w:r>
          </w:p>
        </w:tc>
      </w:tr>
      <w:tr w:rsidR="009D51FE" w14:paraId="75CEFF24" w14:textId="77777777" w:rsidTr="00132330">
        <w:trPr>
          <w:jc w:val="center"/>
        </w:trPr>
        <w:tc>
          <w:tcPr>
            <w:tcW w:w="421" w:type="dxa"/>
            <w:vAlign w:val="center"/>
          </w:tcPr>
          <w:p w14:paraId="5E77E4C2" w14:textId="64ACDB5E"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3</w:t>
            </w:r>
            <w:r w:rsidR="00D45463">
              <w:rPr>
                <w:rFonts w:ascii="宋体" w:hAnsi="宋体"/>
                <w:sz w:val="18"/>
                <w:szCs w:val="18"/>
              </w:rPr>
              <w:t>3</w:t>
            </w:r>
          </w:p>
        </w:tc>
        <w:tc>
          <w:tcPr>
            <w:tcW w:w="850" w:type="dxa"/>
            <w:vAlign w:val="center"/>
          </w:tcPr>
          <w:p w14:paraId="388FD9A4"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骨与关节感染病人的护理</w:t>
            </w:r>
          </w:p>
        </w:tc>
        <w:tc>
          <w:tcPr>
            <w:tcW w:w="2410" w:type="dxa"/>
          </w:tcPr>
          <w:p w14:paraId="394D2AFF" w14:textId="528AAC5E" w:rsidR="00D11BC1" w:rsidRPr="00D11BC1" w:rsidRDefault="009D51FE" w:rsidP="00D11BC1">
            <w:pPr>
              <w:snapToGrid w:val="0"/>
              <w:spacing w:line="288" w:lineRule="auto"/>
              <w:rPr>
                <w:rFonts w:ascii="宋体" w:hAnsi="宋体"/>
                <w:sz w:val="18"/>
                <w:szCs w:val="18"/>
              </w:rPr>
            </w:pPr>
            <w:r>
              <w:rPr>
                <w:rFonts w:ascii="宋体" w:hAnsi="宋体" w:hint="eastAsia"/>
                <w:sz w:val="18"/>
                <w:szCs w:val="18"/>
              </w:rPr>
              <w:t>1.</w:t>
            </w:r>
            <w:r w:rsidR="00D11BC1">
              <w:rPr>
                <w:rFonts w:ascii="宋体" w:hAnsi="宋体" w:hint="eastAsia"/>
                <w:sz w:val="18"/>
                <w:szCs w:val="18"/>
              </w:rPr>
              <w:t>知道</w:t>
            </w:r>
            <w:r w:rsidR="00D11BC1" w:rsidRPr="00D11BC1">
              <w:rPr>
                <w:rFonts w:ascii="宋体" w:hAnsi="宋体" w:hint="eastAsia"/>
                <w:sz w:val="18"/>
                <w:szCs w:val="18"/>
              </w:rPr>
              <w:t>化脓性骨髓炎、化脓性关节炎和骨与关节结核</w:t>
            </w:r>
            <w:r w:rsidR="00D11BC1">
              <w:rPr>
                <w:rFonts w:ascii="宋体" w:hAnsi="宋体" w:hint="eastAsia"/>
                <w:sz w:val="18"/>
                <w:szCs w:val="18"/>
              </w:rPr>
              <w:t>病人</w:t>
            </w:r>
            <w:r w:rsidR="00D11BC1" w:rsidRPr="00D11BC1">
              <w:rPr>
                <w:rFonts w:ascii="宋体" w:hAnsi="宋体" w:hint="eastAsia"/>
                <w:sz w:val="18"/>
                <w:szCs w:val="18"/>
              </w:rPr>
              <w:t>的</w:t>
            </w:r>
            <w:r w:rsidR="00D11BC1">
              <w:rPr>
                <w:rFonts w:ascii="宋体" w:hAnsi="宋体" w:hint="eastAsia"/>
                <w:sz w:val="18"/>
                <w:szCs w:val="18"/>
              </w:rPr>
              <w:t>护理措施；</w:t>
            </w:r>
          </w:p>
          <w:p w14:paraId="60774669" w14:textId="6133646C" w:rsidR="00D11BC1" w:rsidRPr="00D11BC1" w:rsidRDefault="00D11BC1" w:rsidP="00D11BC1">
            <w:pPr>
              <w:snapToGrid w:val="0"/>
              <w:spacing w:line="288" w:lineRule="auto"/>
              <w:rPr>
                <w:rFonts w:ascii="宋体" w:hAnsi="宋体"/>
                <w:sz w:val="18"/>
                <w:szCs w:val="18"/>
              </w:rPr>
            </w:pPr>
            <w:r w:rsidRPr="00D11BC1">
              <w:rPr>
                <w:rFonts w:ascii="宋体" w:hAnsi="宋体" w:hint="eastAsia"/>
                <w:sz w:val="18"/>
                <w:szCs w:val="18"/>
              </w:rPr>
              <w:t>2</w:t>
            </w:r>
            <w:r>
              <w:rPr>
                <w:rFonts w:ascii="宋体" w:hAnsi="宋体" w:hint="eastAsia"/>
                <w:sz w:val="18"/>
                <w:szCs w:val="18"/>
              </w:rPr>
              <w:t>．</w:t>
            </w:r>
            <w:r w:rsidRPr="00D11BC1">
              <w:rPr>
                <w:rFonts w:ascii="宋体" w:hAnsi="宋体" w:hint="eastAsia"/>
                <w:sz w:val="18"/>
                <w:szCs w:val="18"/>
              </w:rPr>
              <w:t>理解化脓性骨髓炎、化脓性关节炎和骨与关节结核的</w:t>
            </w:r>
            <w:r>
              <w:rPr>
                <w:rFonts w:ascii="宋体" w:hAnsi="宋体" w:hint="eastAsia"/>
                <w:sz w:val="18"/>
                <w:szCs w:val="18"/>
              </w:rPr>
              <w:t>病人的健康指导。</w:t>
            </w:r>
          </w:p>
          <w:p w14:paraId="68C029B7" w14:textId="45EEDEA3" w:rsidR="009D51FE" w:rsidRDefault="009D51FE" w:rsidP="00D11BC1">
            <w:pPr>
              <w:snapToGrid w:val="0"/>
              <w:spacing w:line="288" w:lineRule="auto"/>
              <w:rPr>
                <w:rFonts w:ascii="宋体" w:hAnsi="宋体"/>
                <w:sz w:val="18"/>
                <w:szCs w:val="18"/>
              </w:rPr>
            </w:pPr>
          </w:p>
        </w:tc>
        <w:tc>
          <w:tcPr>
            <w:tcW w:w="1984" w:type="dxa"/>
          </w:tcPr>
          <w:p w14:paraId="2F0D4E0D" w14:textId="038473B3"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595272" w:rsidRPr="00595272">
              <w:rPr>
                <w:rFonts w:ascii="宋体" w:hAnsi="宋体" w:hint="eastAsia"/>
                <w:sz w:val="18"/>
                <w:szCs w:val="18"/>
              </w:rPr>
              <w:t>运用护理程序对急性血源性化脓性骨髓炎和骨与关节结核围术期病人实施整体护理</w:t>
            </w:r>
          </w:p>
          <w:p w14:paraId="2C780E8F" w14:textId="3EB4B23D" w:rsidR="009D51FE" w:rsidRDefault="009D51FE" w:rsidP="009D51FE">
            <w:pPr>
              <w:snapToGrid w:val="0"/>
              <w:spacing w:line="288" w:lineRule="auto"/>
              <w:rPr>
                <w:rFonts w:ascii="宋体" w:hAnsi="宋体"/>
                <w:sz w:val="18"/>
                <w:szCs w:val="18"/>
              </w:rPr>
            </w:pPr>
          </w:p>
        </w:tc>
        <w:tc>
          <w:tcPr>
            <w:tcW w:w="1418" w:type="dxa"/>
          </w:tcPr>
          <w:p w14:paraId="278A7CB8" w14:textId="4F850E71" w:rsidR="009D51FE" w:rsidRDefault="00595272" w:rsidP="009D51FE">
            <w:pPr>
              <w:snapToGrid w:val="0"/>
              <w:spacing w:line="288" w:lineRule="auto"/>
              <w:rPr>
                <w:rFonts w:ascii="宋体" w:hAnsi="宋体"/>
                <w:sz w:val="18"/>
                <w:szCs w:val="18"/>
              </w:rPr>
            </w:pPr>
            <w:r>
              <w:rPr>
                <w:rFonts w:ascii="宋体" w:hAnsi="宋体"/>
                <w:sz w:val="18"/>
                <w:szCs w:val="18"/>
              </w:rPr>
              <w:t>1</w:t>
            </w:r>
            <w:r>
              <w:rPr>
                <w:rFonts w:ascii="宋体" w:hAnsi="宋体" w:hint="eastAsia"/>
                <w:sz w:val="18"/>
                <w:szCs w:val="18"/>
              </w:rPr>
              <w:t>.具有吃苦耐劳，与病人换位思考的意识</w:t>
            </w:r>
          </w:p>
        </w:tc>
        <w:tc>
          <w:tcPr>
            <w:tcW w:w="1276" w:type="dxa"/>
          </w:tcPr>
          <w:p w14:paraId="14D34284" w14:textId="20BDB111" w:rsidR="009D51FE" w:rsidRDefault="009D51FE" w:rsidP="009D51FE">
            <w:pPr>
              <w:snapToGrid w:val="0"/>
              <w:spacing w:line="288" w:lineRule="auto"/>
              <w:rPr>
                <w:rFonts w:ascii="宋体" w:hAnsi="宋体"/>
                <w:sz w:val="18"/>
                <w:szCs w:val="18"/>
              </w:rPr>
            </w:pPr>
            <w:r>
              <w:rPr>
                <w:rFonts w:ascii="宋体" w:hAnsi="宋体" w:hint="eastAsia"/>
                <w:sz w:val="18"/>
                <w:szCs w:val="18"/>
              </w:rPr>
              <w:t>1.化脓性骨髓炎的护理</w:t>
            </w:r>
            <w:r w:rsidR="00D545D9">
              <w:rPr>
                <w:rFonts w:ascii="宋体" w:hAnsi="宋体" w:hint="eastAsia"/>
                <w:sz w:val="18"/>
                <w:szCs w:val="18"/>
              </w:rPr>
              <w:t>评估</w:t>
            </w:r>
            <w:r w:rsidR="00595272">
              <w:rPr>
                <w:rFonts w:ascii="宋体" w:hAnsi="宋体" w:hint="eastAsia"/>
                <w:sz w:val="18"/>
                <w:szCs w:val="18"/>
              </w:rPr>
              <w:t>的应用</w:t>
            </w:r>
          </w:p>
          <w:p w14:paraId="07AB8F22" w14:textId="7A3FFCA7" w:rsidR="009D51FE" w:rsidRDefault="009D51FE" w:rsidP="009D51FE">
            <w:pPr>
              <w:snapToGrid w:val="0"/>
              <w:spacing w:line="288" w:lineRule="auto"/>
              <w:rPr>
                <w:rFonts w:ascii="宋体" w:hAnsi="宋体"/>
                <w:sz w:val="18"/>
                <w:szCs w:val="18"/>
              </w:rPr>
            </w:pPr>
          </w:p>
        </w:tc>
        <w:tc>
          <w:tcPr>
            <w:tcW w:w="567" w:type="dxa"/>
            <w:vAlign w:val="center"/>
          </w:tcPr>
          <w:p w14:paraId="5B9EC246"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c>
          <w:tcPr>
            <w:tcW w:w="425" w:type="dxa"/>
            <w:vAlign w:val="center"/>
          </w:tcPr>
          <w:p w14:paraId="748FD6BC"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4D2DEC4C"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1</w:t>
            </w:r>
          </w:p>
        </w:tc>
      </w:tr>
      <w:tr w:rsidR="009D51FE" w14:paraId="15A2EC77" w14:textId="77777777" w:rsidTr="00132330">
        <w:trPr>
          <w:jc w:val="center"/>
        </w:trPr>
        <w:tc>
          <w:tcPr>
            <w:tcW w:w="421" w:type="dxa"/>
            <w:vAlign w:val="center"/>
          </w:tcPr>
          <w:p w14:paraId="211EF89F" w14:textId="035230C6"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3</w:t>
            </w:r>
            <w:r w:rsidR="00D45463">
              <w:rPr>
                <w:rFonts w:ascii="宋体" w:hAnsi="宋体"/>
                <w:sz w:val="18"/>
                <w:szCs w:val="18"/>
              </w:rPr>
              <w:t>4</w:t>
            </w:r>
          </w:p>
        </w:tc>
        <w:tc>
          <w:tcPr>
            <w:tcW w:w="850" w:type="dxa"/>
            <w:vAlign w:val="center"/>
          </w:tcPr>
          <w:p w14:paraId="3C34BF02"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颈肩痛与腰腿痛病人的护理</w:t>
            </w:r>
          </w:p>
        </w:tc>
        <w:tc>
          <w:tcPr>
            <w:tcW w:w="2410" w:type="dxa"/>
          </w:tcPr>
          <w:p w14:paraId="7FA29732" w14:textId="402C242E" w:rsidR="009D51FE" w:rsidRDefault="009D51FE" w:rsidP="009D51FE">
            <w:pPr>
              <w:snapToGrid w:val="0"/>
              <w:spacing w:line="288" w:lineRule="auto"/>
              <w:rPr>
                <w:rFonts w:ascii="宋体" w:hAnsi="宋体"/>
                <w:sz w:val="18"/>
                <w:szCs w:val="18"/>
              </w:rPr>
            </w:pPr>
            <w:r>
              <w:rPr>
                <w:rFonts w:ascii="宋体" w:hAnsi="宋体" w:hint="eastAsia"/>
                <w:sz w:val="18"/>
                <w:szCs w:val="18"/>
              </w:rPr>
              <w:t>1.</w:t>
            </w:r>
            <w:r w:rsidR="00595272" w:rsidRPr="00595272">
              <w:rPr>
                <w:rFonts w:ascii="宋体" w:hAnsi="宋体" w:hint="eastAsia"/>
                <w:sz w:val="18"/>
                <w:szCs w:val="18"/>
              </w:rPr>
              <w:t>知道颈椎病</w:t>
            </w:r>
            <w:r w:rsidR="000974FF">
              <w:rPr>
                <w:rFonts w:ascii="宋体" w:hAnsi="宋体" w:hint="eastAsia"/>
                <w:sz w:val="18"/>
                <w:szCs w:val="18"/>
              </w:rPr>
              <w:t>与腰腿痛</w:t>
            </w:r>
            <w:r w:rsidR="00595272" w:rsidRPr="00595272">
              <w:rPr>
                <w:rFonts w:ascii="宋体" w:hAnsi="宋体" w:hint="eastAsia"/>
                <w:sz w:val="18"/>
                <w:szCs w:val="18"/>
              </w:rPr>
              <w:t>病人的护理措施</w:t>
            </w:r>
            <w:r w:rsidR="000974FF">
              <w:rPr>
                <w:rFonts w:ascii="宋体" w:hAnsi="宋体" w:hint="eastAsia"/>
                <w:sz w:val="18"/>
                <w:szCs w:val="18"/>
              </w:rPr>
              <w:t>和健康指导；</w:t>
            </w:r>
          </w:p>
          <w:p w14:paraId="40FBB166" w14:textId="77777777" w:rsidR="000974FF" w:rsidRDefault="000974FF" w:rsidP="009D51FE">
            <w:pPr>
              <w:snapToGrid w:val="0"/>
              <w:spacing w:line="288" w:lineRule="auto"/>
              <w:rPr>
                <w:rFonts w:ascii="宋体" w:hAnsi="宋体"/>
                <w:sz w:val="18"/>
                <w:szCs w:val="18"/>
              </w:rPr>
            </w:pPr>
            <w:r>
              <w:rPr>
                <w:rFonts w:ascii="宋体" w:hAnsi="宋体"/>
                <w:sz w:val="18"/>
                <w:szCs w:val="18"/>
              </w:rPr>
              <w:t>2.</w:t>
            </w:r>
            <w:r>
              <w:rPr>
                <w:rFonts w:ascii="宋体" w:hAnsi="宋体" w:hint="eastAsia"/>
                <w:sz w:val="18"/>
                <w:szCs w:val="18"/>
              </w:rPr>
              <w:t>理解</w:t>
            </w:r>
            <w:r w:rsidRPr="000974FF">
              <w:rPr>
                <w:rFonts w:ascii="宋体" w:hAnsi="宋体" w:hint="eastAsia"/>
                <w:sz w:val="18"/>
                <w:szCs w:val="18"/>
              </w:rPr>
              <w:t>颈椎病与腰腿痛病人的</w:t>
            </w:r>
            <w:r>
              <w:rPr>
                <w:rFonts w:ascii="宋体" w:hAnsi="宋体" w:hint="eastAsia"/>
                <w:sz w:val="18"/>
                <w:szCs w:val="18"/>
              </w:rPr>
              <w:t>临床表现、处理原则。</w:t>
            </w:r>
          </w:p>
          <w:p w14:paraId="18D7FE6A" w14:textId="08D726E4" w:rsidR="000974FF" w:rsidRPr="000974FF" w:rsidRDefault="000974FF" w:rsidP="009D51FE">
            <w:pPr>
              <w:snapToGrid w:val="0"/>
              <w:spacing w:line="288" w:lineRule="auto"/>
              <w:rPr>
                <w:rFonts w:ascii="宋体" w:hAnsi="宋体"/>
                <w:sz w:val="18"/>
                <w:szCs w:val="18"/>
              </w:rPr>
            </w:pPr>
          </w:p>
        </w:tc>
        <w:tc>
          <w:tcPr>
            <w:tcW w:w="1984" w:type="dxa"/>
          </w:tcPr>
          <w:p w14:paraId="2BE08EF4" w14:textId="7E833803" w:rsidR="009D51FE" w:rsidRDefault="000974FF" w:rsidP="009D51FE">
            <w:pPr>
              <w:snapToGrid w:val="0"/>
              <w:spacing w:line="288" w:lineRule="auto"/>
              <w:rPr>
                <w:rFonts w:ascii="宋体" w:hAnsi="宋体"/>
                <w:sz w:val="18"/>
                <w:szCs w:val="18"/>
              </w:rPr>
            </w:pPr>
            <w:r>
              <w:rPr>
                <w:rFonts w:ascii="宋体" w:hAnsi="宋体"/>
                <w:sz w:val="18"/>
                <w:szCs w:val="18"/>
              </w:rPr>
              <w:t>1.</w:t>
            </w:r>
            <w:r w:rsidRPr="000974FF">
              <w:rPr>
                <w:rFonts w:ascii="宋体" w:hAnsi="宋体" w:hint="eastAsia"/>
                <w:sz w:val="18"/>
                <w:szCs w:val="18"/>
              </w:rPr>
              <w:t>学会颈椎病与腰腿痛病人的护理</w:t>
            </w:r>
            <w:r>
              <w:rPr>
                <w:rFonts w:ascii="宋体" w:hAnsi="宋体" w:hint="eastAsia"/>
                <w:sz w:val="18"/>
                <w:szCs w:val="18"/>
              </w:rPr>
              <w:t>方法，能运用护理程序对病人实施整体护理</w:t>
            </w:r>
          </w:p>
        </w:tc>
        <w:tc>
          <w:tcPr>
            <w:tcW w:w="1418" w:type="dxa"/>
          </w:tcPr>
          <w:p w14:paraId="459BA974" w14:textId="1DE84843" w:rsidR="009D51FE" w:rsidRDefault="000974FF"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0974FF">
              <w:rPr>
                <w:rFonts w:ascii="宋体" w:hAnsi="宋体" w:hint="eastAsia"/>
                <w:sz w:val="18"/>
                <w:szCs w:val="18"/>
              </w:rPr>
              <w:t>认真细致地观察病人的病情变化，并给予理解和关怀</w:t>
            </w:r>
          </w:p>
        </w:tc>
        <w:tc>
          <w:tcPr>
            <w:tcW w:w="1276" w:type="dxa"/>
          </w:tcPr>
          <w:p w14:paraId="60D8FCCE" w14:textId="7E958E3D" w:rsidR="009D51FE" w:rsidRDefault="000974FF"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9D51FE">
              <w:rPr>
                <w:rFonts w:ascii="宋体" w:hAnsi="宋体" w:hint="eastAsia"/>
                <w:sz w:val="18"/>
                <w:szCs w:val="18"/>
              </w:rPr>
              <w:t>颈椎病和腰椎间盘突出的</w:t>
            </w:r>
            <w:r w:rsidR="00C31280">
              <w:rPr>
                <w:rFonts w:ascii="宋体" w:hAnsi="宋体" w:hint="eastAsia"/>
                <w:sz w:val="18"/>
                <w:szCs w:val="18"/>
              </w:rPr>
              <w:t>临床表现及护理措施的运用</w:t>
            </w:r>
          </w:p>
          <w:p w14:paraId="7F6766B0" w14:textId="77777777" w:rsidR="009D51FE" w:rsidRDefault="009D51FE" w:rsidP="009D51FE">
            <w:pPr>
              <w:snapToGrid w:val="0"/>
              <w:spacing w:line="288" w:lineRule="auto"/>
              <w:rPr>
                <w:rFonts w:ascii="宋体" w:hAnsi="宋体"/>
                <w:sz w:val="18"/>
                <w:szCs w:val="18"/>
              </w:rPr>
            </w:pPr>
          </w:p>
        </w:tc>
        <w:tc>
          <w:tcPr>
            <w:tcW w:w="567" w:type="dxa"/>
            <w:vAlign w:val="center"/>
          </w:tcPr>
          <w:p w14:paraId="3CDB77CE" w14:textId="497CA789" w:rsidR="009D51FE" w:rsidRDefault="00DD31E4" w:rsidP="009D51FE">
            <w:pPr>
              <w:widowControl/>
              <w:jc w:val="center"/>
              <w:textAlignment w:val="center"/>
              <w:rPr>
                <w:rFonts w:ascii="宋体" w:hAnsi="宋体"/>
                <w:sz w:val="18"/>
                <w:szCs w:val="18"/>
              </w:rPr>
            </w:pPr>
            <w:r>
              <w:rPr>
                <w:rFonts w:ascii="宋体" w:hAnsi="宋体" w:cs="宋体"/>
                <w:color w:val="000000"/>
                <w:kern w:val="0"/>
                <w:sz w:val="18"/>
                <w:szCs w:val="18"/>
                <w:lang w:bidi="ar"/>
              </w:rPr>
              <w:t>2</w:t>
            </w:r>
          </w:p>
        </w:tc>
        <w:tc>
          <w:tcPr>
            <w:tcW w:w="425" w:type="dxa"/>
            <w:vAlign w:val="center"/>
          </w:tcPr>
          <w:p w14:paraId="4A8FFC11"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10C5F70A" w14:textId="3F641C5E" w:rsidR="009D51FE" w:rsidRDefault="00DD31E4" w:rsidP="009D51FE">
            <w:pPr>
              <w:widowControl/>
              <w:jc w:val="center"/>
              <w:textAlignment w:val="center"/>
              <w:rPr>
                <w:rFonts w:ascii="宋体" w:hAnsi="宋体"/>
                <w:sz w:val="18"/>
                <w:szCs w:val="18"/>
              </w:rPr>
            </w:pPr>
            <w:r>
              <w:rPr>
                <w:rFonts w:ascii="宋体" w:hAnsi="宋体" w:cs="宋体"/>
                <w:color w:val="000000"/>
                <w:kern w:val="0"/>
                <w:sz w:val="18"/>
                <w:szCs w:val="18"/>
                <w:lang w:bidi="ar"/>
              </w:rPr>
              <w:t>2</w:t>
            </w:r>
          </w:p>
        </w:tc>
      </w:tr>
      <w:tr w:rsidR="009D51FE" w14:paraId="6AB4C20E" w14:textId="77777777" w:rsidTr="00132330">
        <w:trPr>
          <w:jc w:val="center"/>
        </w:trPr>
        <w:tc>
          <w:tcPr>
            <w:tcW w:w="421" w:type="dxa"/>
            <w:vAlign w:val="center"/>
          </w:tcPr>
          <w:p w14:paraId="26563CB1" w14:textId="5CB518E7"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3</w:t>
            </w:r>
            <w:r w:rsidR="00D45463">
              <w:rPr>
                <w:rFonts w:ascii="宋体" w:hAnsi="宋体"/>
                <w:sz w:val="18"/>
                <w:szCs w:val="18"/>
              </w:rPr>
              <w:t>5</w:t>
            </w:r>
          </w:p>
        </w:tc>
        <w:tc>
          <w:tcPr>
            <w:tcW w:w="850" w:type="dxa"/>
            <w:vAlign w:val="center"/>
          </w:tcPr>
          <w:p w14:paraId="7311BD91"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常见骨肿瘤病人的护理</w:t>
            </w:r>
          </w:p>
          <w:p w14:paraId="55631343" w14:textId="329AADFE" w:rsidR="00B9399E" w:rsidRDefault="00B9399E" w:rsidP="009D51FE">
            <w:pPr>
              <w:snapToGrid w:val="0"/>
              <w:spacing w:line="288" w:lineRule="auto"/>
              <w:rPr>
                <w:rFonts w:ascii="宋体" w:hAnsi="宋体"/>
                <w:sz w:val="18"/>
                <w:szCs w:val="18"/>
              </w:rPr>
            </w:pPr>
          </w:p>
        </w:tc>
        <w:tc>
          <w:tcPr>
            <w:tcW w:w="2410" w:type="dxa"/>
          </w:tcPr>
          <w:p w14:paraId="54E6DDAF" w14:textId="3CEAC97E" w:rsidR="009D51FE" w:rsidRDefault="000974FF" w:rsidP="009D51FE">
            <w:pPr>
              <w:snapToGrid w:val="0"/>
              <w:spacing w:line="288" w:lineRule="auto"/>
              <w:rPr>
                <w:rFonts w:ascii="宋体" w:hAnsi="宋体"/>
                <w:sz w:val="18"/>
                <w:szCs w:val="18"/>
              </w:rPr>
            </w:pPr>
            <w:r w:rsidRPr="000974FF">
              <w:rPr>
                <w:rFonts w:ascii="宋体" w:hAnsi="宋体" w:hint="eastAsia"/>
                <w:sz w:val="18"/>
                <w:szCs w:val="18"/>
              </w:rPr>
              <w:t>1.</w:t>
            </w:r>
            <w:r>
              <w:rPr>
                <w:rFonts w:ascii="宋体" w:hAnsi="宋体" w:hint="eastAsia"/>
                <w:sz w:val="18"/>
                <w:szCs w:val="18"/>
              </w:rPr>
              <w:t>知道</w:t>
            </w:r>
            <w:r w:rsidRPr="000974FF">
              <w:rPr>
                <w:rFonts w:ascii="宋体" w:hAnsi="宋体" w:hint="eastAsia"/>
                <w:sz w:val="18"/>
                <w:szCs w:val="18"/>
              </w:rPr>
              <w:t>骨肿瘤病人的护理</w:t>
            </w:r>
            <w:r>
              <w:rPr>
                <w:rFonts w:ascii="宋体" w:hAnsi="宋体" w:hint="eastAsia"/>
                <w:sz w:val="18"/>
                <w:szCs w:val="18"/>
              </w:rPr>
              <w:t>措施；</w:t>
            </w:r>
          </w:p>
        </w:tc>
        <w:tc>
          <w:tcPr>
            <w:tcW w:w="1984" w:type="dxa"/>
          </w:tcPr>
          <w:p w14:paraId="464D34FC" w14:textId="5C46DA32" w:rsidR="009D51FE"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B9399E">
              <w:rPr>
                <w:rFonts w:ascii="宋体" w:hAnsi="宋体" w:hint="eastAsia"/>
                <w:sz w:val="18"/>
                <w:szCs w:val="18"/>
              </w:rPr>
              <w:t>能运用护理程序对病人实施整体护理</w:t>
            </w:r>
          </w:p>
        </w:tc>
        <w:tc>
          <w:tcPr>
            <w:tcW w:w="1418" w:type="dxa"/>
          </w:tcPr>
          <w:p w14:paraId="1CC1454A" w14:textId="64E4A4FF" w:rsidR="009D51FE"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注重人文关怀，能与病人良好沟通</w:t>
            </w:r>
          </w:p>
        </w:tc>
        <w:tc>
          <w:tcPr>
            <w:tcW w:w="1276" w:type="dxa"/>
          </w:tcPr>
          <w:p w14:paraId="1AF68596" w14:textId="79170702" w:rsidR="009D51FE"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9D51FE">
              <w:rPr>
                <w:rFonts w:ascii="宋体" w:hAnsi="宋体" w:hint="eastAsia"/>
                <w:sz w:val="18"/>
                <w:szCs w:val="18"/>
              </w:rPr>
              <w:t>骨肿瘤的</w:t>
            </w:r>
            <w:r w:rsidR="00C31280">
              <w:rPr>
                <w:rFonts w:ascii="宋体" w:hAnsi="宋体" w:hint="eastAsia"/>
                <w:sz w:val="18"/>
                <w:szCs w:val="18"/>
              </w:rPr>
              <w:t>X线表现</w:t>
            </w:r>
            <w:r w:rsidR="007F7EBC">
              <w:rPr>
                <w:rFonts w:ascii="宋体" w:hAnsi="宋体" w:hint="eastAsia"/>
                <w:sz w:val="18"/>
                <w:szCs w:val="18"/>
              </w:rPr>
              <w:t>的认识</w:t>
            </w:r>
          </w:p>
        </w:tc>
        <w:tc>
          <w:tcPr>
            <w:tcW w:w="567" w:type="dxa"/>
            <w:vAlign w:val="center"/>
          </w:tcPr>
          <w:p w14:paraId="7E6F7D64" w14:textId="2A5B922E" w:rsidR="009D51FE" w:rsidRDefault="009942C3" w:rsidP="009D51FE">
            <w:pPr>
              <w:widowControl/>
              <w:jc w:val="center"/>
              <w:textAlignment w:val="center"/>
              <w:rPr>
                <w:rFonts w:ascii="宋体" w:hAnsi="宋体"/>
                <w:sz w:val="18"/>
                <w:szCs w:val="18"/>
              </w:rPr>
            </w:pPr>
            <w:r>
              <w:rPr>
                <w:rFonts w:ascii="宋体" w:hAnsi="宋体" w:cs="宋体"/>
                <w:color w:val="000000"/>
                <w:kern w:val="0"/>
                <w:sz w:val="18"/>
                <w:szCs w:val="18"/>
                <w:lang w:bidi="ar"/>
              </w:rPr>
              <w:t>0.5</w:t>
            </w:r>
          </w:p>
        </w:tc>
        <w:tc>
          <w:tcPr>
            <w:tcW w:w="425" w:type="dxa"/>
            <w:vAlign w:val="center"/>
          </w:tcPr>
          <w:p w14:paraId="162A647C"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735DA5F6" w14:textId="31F950B2" w:rsidR="009D51FE" w:rsidRDefault="009942C3" w:rsidP="009D51FE">
            <w:pPr>
              <w:widowControl/>
              <w:jc w:val="center"/>
              <w:textAlignment w:val="center"/>
              <w:rPr>
                <w:rFonts w:ascii="宋体" w:hAnsi="宋体"/>
                <w:sz w:val="18"/>
                <w:szCs w:val="18"/>
              </w:rPr>
            </w:pPr>
            <w:r>
              <w:rPr>
                <w:rFonts w:ascii="宋体" w:hAnsi="宋体" w:cs="宋体"/>
                <w:color w:val="000000"/>
                <w:kern w:val="0"/>
                <w:sz w:val="18"/>
                <w:szCs w:val="18"/>
                <w:lang w:bidi="ar"/>
              </w:rPr>
              <w:t>0.5</w:t>
            </w:r>
          </w:p>
        </w:tc>
      </w:tr>
      <w:tr w:rsidR="009D51FE" w14:paraId="39B26210" w14:textId="77777777" w:rsidTr="00132330">
        <w:trPr>
          <w:jc w:val="center"/>
        </w:trPr>
        <w:tc>
          <w:tcPr>
            <w:tcW w:w="421" w:type="dxa"/>
            <w:vAlign w:val="center"/>
          </w:tcPr>
          <w:p w14:paraId="33857E4F" w14:textId="6DB1955A" w:rsidR="009D51FE" w:rsidRDefault="009D51FE" w:rsidP="009D51FE">
            <w:pPr>
              <w:snapToGrid w:val="0"/>
              <w:spacing w:line="288" w:lineRule="auto"/>
              <w:jc w:val="center"/>
              <w:rPr>
                <w:rFonts w:ascii="宋体" w:hAnsi="宋体"/>
                <w:sz w:val="18"/>
                <w:szCs w:val="18"/>
              </w:rPr>
            </w:pPr>
            <w:r>
              <w:rPr>
                <w:rFonts w:ascii="宋体" w:hAnsi="宋体" w:hint="eastAsia"/>
                <w:sz w:val="18"/>
                <w:szCs w:val="18"/>
              </w:rPr>
              <w:t>3</w:t>
            </w:r>
            <w:r w:rsidR="00D45463">
              <w:rPr>
                <w:rFonts w:ascii="宋体" w:hAnsi="宋体"/>
                <w:sz w:val="18"/>
                <w:szCs w:val="18"/>
              </w:rPr>
              <w:t>6</w:t>
            </w:r>
          </w:p>
        </w:tc>
        <w:tc>
          <w:tcPr>
            <w:tcW w:w="850" w:type="dxa"/>
            <w:vAlign w:val="center"/>
          </w:tcPr>
          <w:p w14:paraId="234B73C5" w14:textId="77777777" w:rsidR="009D51FE" w:rsidRDefault="009D51FE" w:rsidP="009D51FE">
            <w:pPr>
              <w:snapToGrid w:val="0"/>
              <w:spacing w:line="288" w:lineRule="auto"/>
              <w:rPr>
                <w:rFonts w:ascii="宋体" w:hAnsi="宋体"/>
                <w:sz w:val="18"/>
                <w:szCs w:val="18"/>
              </w:rPr>
            </w:pPr>
            <w:r>
              <w:rPr>
                <w:rFonts w:ascii="宋体" w:hAnsi="宋体" w:hint="eastAsia"/>
                <w:sz w:val="18"/>
                <w:szCs w:val="18"/>
              </w:rPr>
              <w:t>断肢（指）再植病人的护理</w:t>
            </w:r>
          </w:p>
        </w:tc>
        <w:tc>
          <w:tcPr>
            <w:tcW w:w="2410" w:type="dxa"/>
          </w:tcPr>
          <w:p w14:paraId="20A50298" w14:textId="4A3A626B" w:rsidR="009D51FE" w:rsidRDefault="00B9399E" w:rsidP="009D51FE">
            <w:pPr>
              <w:snapToGrid w:val="0"/>
              <w:spacing w:line="288" w:lineRule="auto"/>
              <w:rPr>
                <w:rFonts w:ascii="宋体" w:hAnsi="宋体"/>
                <w:sz w:val="18"/>
                <w:szCs w:val="18"/>
              </w:rPr>
            </w:pPr>
            <w:r w:rsidRPr="00B9399E">
              <w:rPr>
                <w:rFonts w:ascii="宋体" w:hAnsi="宋体" w:hint="eastAsia"/>
                <w:sz w:val="18"/>
                <w:szCs w:val="18"/>
              </w:rPr>
              <w:t>1.</w:t>
            </w:r>
            <w:r>
              <w:rPr>
                <w:rFonts w:ascii="宋体" w:hAnsi="宋体" w:hint="eastAsia"/>
                <w:sz w:val="18"/>
                <w:szCs w:val="18"/>
              </w:rPr>
              <w:t>知道</w:t>
            </w:r>
            <w:r w:rsidRPr="00B9399E">
              <w:rPr>
                <w:rFonts w:ascii="宋体" w:hAnsi="宋体" w:hint="eastAsia"/>
                <w:sz w:val="18"/>
                <w:szCs w:val="18"/>
              </w:rPr>
              <w:t>断肢（指）再植病人的</w:t>
            </w:r>
            <w:r w:rsidR="002034B9">
              <w:rPr>
                <w:rFonts w:ascii="宋体" w:hAnsi="宋体" w:hint="eastAsia"/>
                <w:sz w:val="18"/>
                <w:szCs w:val="18"/>
              </w:rPr>
              <w:t>现场急救及术后</w:t>
            </w:r>
            <w:r w:rsidRPr="00B9399E">
              <w:rPr>
                <w:rFonts w:ascii="宋体" w:hAnsi="宋体" w:hint="eastAsia"/>
                <w:sz w:val="18"/>
                <w:szCs w:val="18"/>
              </w:rPr>
              <w:t>护理</w:t>
            </w:r>
          </w:p>
        </w:tc>
        <w:tc>
          <w:tcPr>
            <w:tcW w:w="1984" w:type="dxa"/>
          </w:tcPr>
          <w:p w14:paraId="2CF8C4CB" w14:textId="15667DBD" w:rsidR="009D51FE" w:rsidRDefault="00B9399E" w:rsidP="009D51FE">
            <w:pPr>
              <w:snapToGrid w:val="0"/>
              <w:spacing w:line="288" w:lineRule="auto"/>
              <w:rPr>
                <w:rFonts w:ascii="宋体" w:hAnsi="宋体"/>
                <w:sz w:val="18"/>
                <w:szCs w:val="18"/>
              </w:rPr>
            </w:pPr>
            <w:r>
              <w:rPr>
                <w:rFonts w:ascii="宋体" w:hAnsi="宋体"/>
                <w:sz w:val="18"/>
                <w:szCs w:val="18"/>
              </w:rPr>
              <w:t>1.</w:t>
            </w:r>
            <w:r w:rsidRPr="00B9399E">
              <w:rPr>
                <w:rFonts w:ascii="宋体" w:hAnsi="宋体" w:hint="eastAsia"/>
                <w:sz w:val="18"/>
                <w:szCs w:val="18"/>
              </w:rPr>
              <w:t>能运用护理程序对病人实施整体护理</w:t>
            </w:r>
          </w:p>
        </w:tc>
        <w:tc>
          <w:tcPr>
            <w:tcW w:w="1418" w:type="dxa"/>
          </w:tcPr>
          <w:p w14:paraId="055A7A50" w14:textId="77777777" w:rsidR="009D51FE"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Pr="00B9399E">
              <w:rPr>
                <w:rFonts w:ascii="宋体" w:hAnsi="宋体" w:hint="eastAsia"/>
                <w:sz w:val="18"/>
                <w:szCs w:val="18"/>
              </w:rPr>
              <w:t>认真细致地观察病人的病情变化，关爱生命并给予理解和关怀</w:t>
            </w:r>
          </w:p>
          <w:p w14:paraId="39A4A782" w14:textId="5CF385A2" w:rsidR="00B9399E" w:rsidRDefault="00B9399E" w:rsidP="009D51FE">
            <w:pPr>
              <w:snapToGrid w:val="0"/>
              <w:spacing w:line="288" w:lineRule="auto"/>
              <w:rPr>
                <w:rFonts w:ascii="宋体" w:hAnsi="宋体"/>
                <w:sz w:val="18"/>
                <w:szCs w:val="18"/>
              </w:rPr>
            </w:pPr>
          </w:p>
        </w:tc>
        <w:tc>
          <w:tcPr>
            <w:tcW w:w="1276" w:type="dxa"/>
          </w:tcPr>
          <w:p w14:paraId="5EA27AC8" w14:textId="42CAB9C8" w:rsidR="009D51FE"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9D51FE">
              <w:rPr>
                <w:rFonts w:ascii="宋体" w:hAnsi="宋体" w:hint="eastAsia"/>
                <w:sz w:val="18"/>
                <w:szCs w:val="18"/>
              </w:rPr>
              <w:t>断肢（指）再植病人</w:t>
            </w:r>
            <w:r w:rsidR="002034B9">
              <w:rPr>
                <w:rFonts w:ascii="宋体" w:hAnsi="宋体" w:hint="eastAsia"/>
                <w:sz w:val="18"/>
                <w:szCs w:val="18"/>
              </w:rPr>
              <w:t>现场急救</w:t>
            </w:r>
            <w:r w:rsidR="007F7EBC">
              <w:rPr>
                <w:rFonts w:ascii="宋体" w:hAnsi="宋体" w:hint="eastAsia"/>
                <w:sz w:val="18"/>
                <w:szCs w:val="18"/>
              </w:rPr>
              <w:t>的运用</w:t>
            </w:r>
          </w:p>
        </w:tc>
        <w:tc>
          <w:tcPr>
            <w:tcW w:w="567" w:type="dxa"/>
            <w:vAlign w:val="center"/>
          </w:tcPr>
          <w:p w14:paraId="1A4D3F19" w14:textId="622F6E6C" w:rsidR="009D51FE" w:rsidRDefault="009942C3" w:rsidP="009D51FE">
            <w:pPr>
              <w:widowControl/>
              <w:jc w:val="center"/>
              <w:textAlignment w:val="center"/>
              <w:rPr>
                <w:rFonts w:ascii="宋体" w:hAnsi="宋体"/>
                <w:sz w:val="18"/>
                <w:szCs w:val="18"/>
              </w:rPr>
            </w:pPr>
            <w:r>
              <w:rPr>
                <w:rFonts w:ascii="宋体" w:hAnsi="宋体" w:cs="宋体"/>
                <w:color w:val="000000"/>
                <w:kern w:val="0"/>
                <w:sz w:val="18"/>
                <w:szCs w:val="18"/>
                <w:lang w:bidi="ar"/>
              </w:rPr>
              <w:t>0.5</w:t>
            </w:r>
          </w:p>
        </w:tc>
        <w:tc>
          <w:tcPr>
            <w:tcW w:w="425" w:type="dxa"/>
            <w:vAlign w:val="center"/>
          </w:tcPr>
          <w:p w14:paraId="207A5FE6" w14:textId="77777777" w:rsidR="009D51FE" w:rsidRDefault="009D51FE" w:rsidP="009D51FE">
            <w:pPr>
              <w:widowControl/>
              <w:jc w:val="center"/>
              <w:textAlignment w:val="center"/>
              <w:rPr>
                <w:rFonts w:ascii="宋体" w:hAnsi="宋体"/>
                <w:sz w:val="18"/>
                <w:szCs w:val="18"/>
              </w:rPr>
            </w:pPr>
            <w:r>
              <w:rPr>
                <w:rFonts w:ascii="宋体" w:hAnsi="宋体" w:cs="宋体" w:hint="eastAsia"/>
                <w:color w:val="000000"/>
                <w:kern w:val="0"/>
                <w:sz w:val="18"/>
                <w:szCs w:val="18"/>
                <w:lang w:bidi="ar"/>
              </w:rPr>
              <w:t>0</w:t>
            </w:r>
          </w:p>
        </w:tc>
        <w:tc>
          <w:tcPr>
            <w:tcW w:w="488" w:type="dxa"/>
            <w:vAlign w:val="center"/>
          </w:tcPr>
          <w:p w14:paraId="11BDCEC7" w14:textId="69EE0E5D" w:rsidR="009D51FE" w:rsidRDefault="009942C3" w:rsidP="009D51FE">
            <w:pPr>
              <w:widowControl/>
              <w:jc w:val="center"/>
              <w:textAlignment w:val="center"/>
              <w:rPr>
                <w:rFonts w:ascii="宋体" w:hAnsi="宋体"/>
                <w:sz w:val="18"/>
                <w:szCs w:val="18"/>
              </w:rPr>
            </w:pPr>
            <w:r>
              <w:rPr>
                <w:rFonts w:ascii="宋体" w:hAnsi="宋体" w:cs="宋体"/>
                <w:color w:val="000000"/>
                <w:kern w:val="0"/>
                <w:sz w:val="18"/>
                <w:szCs w:val="18"/>
                <w:lang w:bidi="ar"/>
              </w:rPr>
              <w:t>0.5</w:t>
            </w:r>
          </w:p>
        </w:tc>
      </w:tr>
      <w:tr w:rsidR="00D45463" w14:paraId="0BBDA490" w14:textId="77777777" w:rsidTr="00132330">
        <w:trPr>
          <w:jc w:val="center"/>
        </w:trPr>
        <w:tc>
          <w:tcPr>
            <w:tcW w:w="421" w:type="dxa"/>
            <w:vAlign w:val="center"/>
          </w:tcPr>
          <w:p w14:paraId="3D066029" w14:textId="21B2B69C" w:rsidR="00D45463" w:rsidRDefault="00D45463" w:rsidP="009D51FE">
            <w:pPr>
              <w:snapToGrid w:val="0"/>
              <w:spacing w:line="288" w:lineRule="auto"/>
              <w:jc w:val="center"/>
              <w:rPr>
                <w:rFonts w:ascii="宋体" w:hAnsi="宋体"/>
                <w:sz w:val="18"/>
                <w:szCs w:val="18"/>
              </w:rPr>
            </w:pPr>
            <w:r>
              <w:rPr>
                <w:rFonts w:ascii="宋体" w:hAnsi="宋体" w:hint="eastAsia"/>
                <w:sz w:val="18"/>
                <w:szCs w:val="18"/>
              </w:rPr>
              <w:t>3</w:t>
            </w:r>
            <w:r>
              <w:rPr>
                <w:rFonts w:ascii="宋体" w:hAnsi="宋体"/>
                <w:sz w:val="18"/>
                <w:szCs w:val="18"/>
              </w:rPr>
              <w:t>7</w:t>
            </w:r>
          </w:p>
        </w:tc>
        <w:tc>
          <w:tcPr>
            <w:tcW w:w="850" w:type="dxa"/>
            <w:vAlign w:val="center"/>
          </w:tcPr>
          <w:p w14:paraId="38A3E554" w14:textId="40266302" w:rsidR="00D45463" w:rsidRDefault="00B9399E" w:rsidP="009D51FE">
            <w:pPr>
              <w:snapToGrid w:val="0"/>
              <w:spacing w:line="288" w:lineRule="auto"/>
              <w:rPr>
                <w:rFonts w:ascii="宋体" w:hAnsi="宋体"/>
                <w:sz w:val="18"/>
                <w:szCs w:val="18"/>
              </w:rPr>
            </w:pPr>
            <w:r>
              <w:rPr>
                <w:rFonts w:ascii="宋体" w:hAnsi="宋体" w:hint="eastAsia"/>
                <w:sz w:val="18"/>
                <w:szCs w:val="18"/>
              </w:rPr>
              <w:t>关节置换病人的护理</w:t>
            </w:r>
          </w:p>
        </w:tc>
        <w:tc>
          <w:tcPr>
            <w:tcW w:w="2410" w:type="dxa"/>
          </w:tcPr>
          <w:p w14:paraId="02A19898" w14:textId="131B666E" w:rsidR="00D45463"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知道常见关节置换病人的护理措施</w:t>
            </w:r>
          </w:p>
        </w:tc>
        <w:tc>
          <w:tcPr>
            <w:tcW w:w="1984" w:type="dxa"/>
          </w:tcPr>
          <w:p w14:paraId="0C67A0DD" w14:textId="49219FA2" w:rsidR="00D45463"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学会髋关节、膝关节置换术后病人护理方法，能运用护理程序对病人实施整体护理</w:t>
            </w:r>
          </w:p>
        </w:tc>
        <w:tc>
          <w:tcPr>
            <w:tcW w:w="1418" w:type="dxa"/>
          </w:tcPr>
          <w:p w14:paraId="7E93071D" w14:textId="1DBB5D8D" w:rsidR="00D45463" w:rsidRDefault="00B9399E" w:rsidP="009D51FE">
            <w:pPr>
              <w:snapToGrid w:val="0"/>
              <w:spacing w:line="288" w:lineRule="auto"/>
              <w:rPr>
                <w:rFonts w:ascii="宋体" w:hAnsi="宋体"/>
                <w:sz w:val="18"/>
                <w:szCs w:val="18"/>
              </w:rPr>
            </w:pPr>
            <w:r>
              <w:rPr>
                <w:rFonts w:ascii="宋体" w:hAnsi="宋体" w:hint="eastAsia"/>
                <w:sz w:val="18"/>
                <w:szCs w:val="18"/>
              </w:rPr>
              <w:t>1．</w:t>
            </w:r>
            <w:r w:rsidRPr="00B9399E">
              <w:rPr>
                <w:rFonts w:ascii="宋体" w:hAnsi="宋体" w:hint="eastAsia"/>
                <w:sz w:val="18"/>
                <w:szCs w:val="18"/>
              </w:rPr>
              <w:t>注重人文关怀，能与病人良好沟通</w:t>
            </w:r>
          </w:p>
        </w:tc>
        <w:tc>
          <w:tcPr>
            <w:tcW w:w="1276" w:type="dxa"/>
          </w:tcPr>
          <w:p w14:paraId="6984E9A5" w14:textId="0402F78F" w:rsidR="00D45463" w:rsidRDefault="00B9399E" w:rsidP="009D51FE">
            <w:pPr>
              <w:snapToGrid w:val="0"/>
              <w:spacing w:line="288" w:lineRule="auto"/>
              <w:rPr>
                <w:rFonts w:ascii="宋体" w:hAnsi="宋体"/>
                <w:sz w:val="18"/>
                <w:szCs w:val="18"/>
              </w:rPr>
            </w:pPr>
            <w:r>
              <w:rPr>
                <w:rFonts w:ascii="宋体" w:hAnsi="宋体" w:hint="eastAsia"/>
                <w:sz w:val="18"/>
                <w:szCs w:val="18"/>
              </w:rPr>
              <w:t>1</w:t>
            </w:r>
            <w:r>
              <w:rPr>
                <w:rFonts w:ascii="宋体" w:hAnsi="宋体"/>
                <w:sz w:val="18"/>
                <w:szCs w:val="18"/>
              </w:rPr>
              <w:t>.</w:t>
            </w:r>
            <w:r w:rsidR="008617D4">
              <w:rPr>
                <w:rFonts w:ascii="宋体" w:hAnsi="宋体" w:hint="eastAsia"/>
                <w:sz w:val="18"/>
                <w:szCs w:val="18"/>
              </w:rPr>
              <w:t>髋关节置换术后并发症观察与护理</w:t>
            </w:r>
          </w:p>
        </w:tc>
        <w:tc>
          <w:tcPr>
            <w:tcW w:w="567" w:type="dxa"/>
            <w:vAlign w:val="center"/>
          </w:tcPr>
          <w:p w14:paraId="2B045541" w14:textId="62E88ECA" w:rsidR="00D45463" w:rsidRDefault="00DD31E4"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c>
          <w:tcPr>
            <w:tcW w:w="425" w:type="dxa"/>
            <w:vAlign w:val="center"/>
          </w:tcPr>
          <w:p w14:paraId="6047712F" w14:textId="295CB926" w:rsidR="00D45463" w:rsidRDefault="008617D4" w:rsidP="009D51F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w:t>
            </w:r>
          </w:p>
        </w:tc>
        <w:tc>
          <w:tcPr>
            <w:tcW w:w="488" w:type="dxa"/>
            <w:vAlign w:val="center"/>
          </w:tcPr>
          <w:p w14:paraId="2FCDF85C" w14:textId="2FBDCFBA" w:rsidR="00D45463" w:rsidRDefault="00DD31E4" w:rsidP="009D51FE">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p>
        </w:tc>
      </w:tr>
      <w:tr w:rsidR="009D51FE" w14:paraId="2DA0D435" w14:textId="77777777" w:rsidTr="00132330">
        <w:trPr>
          <w:trHeight w:val="703"/>
          <w:jc w:val="center"/>
        </w:trPr>
        <w:tc>
          <w:tcPr>
            <w:tcW w:w="421" w:type="dxa"/>
            <w:vAlign w:val="center"/>
          </w:tcPr>
          <w:p w14:paraId="0B68DB61" w14:textId="77777777" w:rsidR="009D51FE" w:rsidRDefault="009D51FE" w:rsidP="009D51FE">
            <w:pPr>
              <w:snapToGrid w:val="0"/>
              <w:spacing w:line="288" w:lineRule="auto"/>
              <w:jc w:val="center"/>
              <w:rPr>
                <w:rFonts w:ascii="宋体" w:hAnsi="宋体"/>
                <w:sz w:val="18"/>
                <w:szCs w:val="18"/>
              </w:rPr>
            </w:pPr>
            <w:r>
              <w:rPr>
                <w:rFonts w:ascii="宋体" w:hAnsi="宋体" w:cs="宋体" w:hint="eastAsia"/>
                <w:b/>
                <w:sz w:val="18"/>
                <w:szCs w:val="18"/>
              </w:rPr>
              <w:t>合计</w:t>
            </w:r>
          </w:p>
        </w:tc>
        <w:tc>
          <w:tcPr>
            <w:tcW w:w="850" w:type="dxa"/>
            <w:vAlign w:val="center"/>
          </w:tcPr>
          <w:p w14:paraId="50B4CA5D" w14:textId="77777777" w:rsidR="009D51FE" w:rsidRDefault="009D51FE" w:rsidP="009D51FE">
            <w:pPr>
              <w:snapToGrid w:val="0"/>
              <w:spacing w:line="288" w:lineRule="auto"/>
              <w:jc w:val="center"/>
              <w:rPr>
                <w:rFonts w:ascii="宋体" w:hAnsi="宋体"/>
                <w:sz w:val="18"/>
                <w:szCs w:val="18"/>
              </w:rPr>
            </w:pPr>
          </w:p>
        </w:tc>
        <w:tc>
          <w:tcPr>
            <w:tcW w:w="2410" w:type="dxa"/>
            <w:vAlign w:val="center"/>
          </w:tcPr>
          <w:p w14:paraId="42C43F7B" w14:textId="77777777" w:rsidR="009D51FE" w:rsidRDefault="009D51FE" w:rsidP="009D51FE">
            <w:pPr>
              <w:snapToGrid w:val="0"/>
              <w:spacing w:line="288" w:lineRule="auto"/>
              <w:jc w:val="center"/>
              <w:rPr>
                <w:rFonts w:ascii="宋体" w:hAnsi="宋体"/>
                <w:sz w:val="18"/>
                <w:szCs w:val="18"/>
              </w:rPr>
            </w:pPr>
          </w:p>
        </w:tc>
        <w:tc>
          <w:tcPr>
            <w:tcW w:w="1984" w:type="dxa"/>
            <w:vAlign w:val="center"/>
          </w:tcPr>
          <w:p w14:paraId="7DC42886" w14:textId="77777777" w:rsidR="009D51FE" w:rsidRDefault="009D51FE" w:rsidP="009D51FE">
            <w:pPr>
              <w:snapToGrid w:val="0"/>
              <w:spacing w:line="288" w:lineRule="auto"/>
              <w:jc w:val="center"/>
              <w:rPr>
                <w:rFonts w:ascii="宋体" w:hAnsi="宋体"/>
                <w:sz w:val="18"/>
                <w:szCs w:val="18"/>
              </w:rPr>
            </w:pPr>
          </w:p>
        </w:tc>
        <w:tc>
          <w:tcPr>
            <w:tcW w:w="1418" w:type="dxa"/>
          </w:tcPr>
          <w:p w14:paraId="2C12A874" w14:textId="77777777" w:rsidR="009D51FE" w:rsidRDefault="009D51FE" w:rsidP="009D51FE">
            <w:pPr>
              <w:snapToGrid w:val="0"/>
              <w:spacing w:line="288" w:lineRule="auto"/>
              <w:jc w:val="center"/>
              <w:rPr>
                <w:rFonts w:ascii="宋体" w:hAnsi="宋体"/>
                <w:sz w:val="18"/>
                <w:szCs w:val="18"/>
              </w:rPr>
            </w:pPr>
          </w:p>
        </w:tc>
        <w:tc>
          <w:tcPr>
            <w:tcW w:w="1276" w:type="dxa"/>
            <w:vAlign w:val="center"/>
          </w:tcPr>
          <w:p w14:paraId="69538A86" w14:textId="7CBAF9EB" w:rsidR="009D51FE" w:rsidRDefault="009D51FE" w:rsidP="009D51FE">
            <w:pPr>
              <w:snapToGrid w:val="0"/>
              <w:spacing w:line="288" w:lineRule="auto"/>
              <w:jc w:val="center"/>
              <w:rPr>
                <w:rFonts w:ascii="宋体" w:hAnsi="宋体"/>
                <w:sz w:val="18"/>
                <w:szCs w:val="18"/>
              </w:rPr>
            </w:pPr>
          </w:p>
        </w:tc>
        <w:tc>
          <w:tcPr>
            <w:tcW w:w="567" w:type="dxa"/>
            <w:vAlign w:val="center"/>
          </w:tcPr>
          <w:p w14:paraId="44F61B9C" w14:textId="77777777" w:rsidR="009D51FE" w:rsidRDefault="009D51FE" w:rsidP="009D51FE">
            <w:pPr>
              <w:snapToGrid w:val="0"/>
              <w:spacing w:line="288" w:lineRule="auto"/>
              <w:jc w:val="center"/>
              <w:rPr>
                <w:rFonts w:ascii="宋体" w:hAnsi="宋体"/>
                <w:sz w:val="18"/>
                <w:szCs w:val="18"/>
              </w:rPr>
            </w:pPr>
            <w:r>
              <w:rPr>
                <w:rFonts w:ascii="宋体" w:hAnsi="宋体" w:cs="宋体" w:hint="eastAsia"/>
                <w:b/>
                <w:sz w:val="18"/>
                <w:szCs w:val="18"/>
              </w:rPr>
              <w:t>68</w:t>
            </w:r>
          </w:p>
        </w:tc>
        <w:tc>
          <w:tcPr>
            <w:tcW w:w="425" w:type="dxa"/>
            <w:vAlign w:val="center"/>
          </w:tcPr>
          <w:p w14:paraId="308DFCD9" w14:textId="77777777" w:rsidR="009D51FE" w:rsidRDefault="009D51FE" w:rsidP="009D51FE">
            <w:pPr>
              <w:snapToGrid w:val="0"/>
              <w:spacing w:line="288" w:lineRule="auto"/>
              <w:jc w:val="center"/>
              <w:rPr>
                <w:rFonts w:ascii="宋体" w:hAnsi="宋体"/>
                <w:sz w:val="18"/>
                <w:szCs w:val="18"/>
              </w:rPr>
            </w:pPr>
            <w:r>
              <w:rPr>
                <w:rFonts w:ascii="宋体" w:hAnsi="宋体" w:cs="宋体" w:hint="eastAsia"/>
                <w:b/>
                <w:sz w:val="18"/>
                <w:szCs w:val="18"/>
              </w:rPr>
              <w:t>28</w:t>
            </w:r>
          </w:p>
        </w:tc>
        <w:tc>
          <w:tcPr>
            <w:tcW w:w="488" w:type="dxa"/>
            <w:vAlign w:val="center"/>
          </w:tcPr>
          <w:p w14:paraId="5229EE1E" w14:textId="77777777" w:rsidR="009D51FE" w:rsidRDefault="009D51FE" w:rsidP="009D51FE">
            <w:pPr>
              <w:snapToGrid w:val="0"/>
              <w:spacing w:line="288" w:lineRule="auto"/>
              <w:jc w:val="center"/>
              <w:rPr>
                <w:rFonts w:ascii="宋体" w:hAnsi="宋体"/>
                <w:sz w:val="18"/>
                <w:szCs w:val="18"/>
              </w:rPr>
            </w:pPr>
            <w:r>
              <w:rPr>
                <w:rFonts w:ascii="宋体" w:hAnsi="宋体" w:cs="宋体" w:hint="eastAsia"/>
                <w:b/>
                <w:sz w:val="18"/>
                <w:szCs w:val="18"/>
              </w:rPr>
              <w:t>96</w:t>
            </w:r>
          </w:p>
        </w:tc>
      </w:tr>
    </w:tbl>
    <w:p w14:paraId="0DF9D0E5" w14:textId="77777777" w:rsidR="00820202" w:rsidRDefault="00820202">
      <w:pPr>
        <w:widowControl/>
        <w:spacing w:beforeLines="50" w:before="156" w:afterLines="50" w:after="156" w:line="288" w:lineRule="auto"/>
        <w:ind w:firstLineChars="150" w:firstLine="360"/>
        <w:jc w:val="left"/>
        <w:rPr>
          <w:rFonts w:ascii="黑体" w:eastAsia="黑体" w:hAnsi="宋体"/>
          <w:color w:val="000000" w:themeColor="text1"/>
          <w:sz w:val="24"/>
        </w:rPr>
      </w:pPr>
    </w:p>
    <w:p w14:paraId="43CF9A49" w14:textId="77777777" w:rsidR="00820202" w:rsidRDefault="00C214E3">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七、课内实验名称及基本要求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2257"/>
        <w:gridCol w:w="2817"/>
        <w:gridCol w:w="939"/>
        <w:gridCol w:w="1083"/>
        <w:gridCol w:w="563"/>
      </w:tblGrid>
      <w:tr w:rsidR="00820202" w14:paraId="40B1DECE" w14:textId="77777777">
        <w:trPr>
          <w:trHeight w:val="340"/>
          <w:jc w:val="center"/>
        </w:trPr>
        <w:tc>
          <w:tcPr>
            <w:tcW w:w="863" w:type="dxa"/>
            <w:tcBorders>
              <w:top w:val="single" w:sz="4" w:space="0" w:color="auto"/>
              <w:left w:val="single" w:sz="4" w:space="0" w:color="auto"/>
              <w:bottom w:val="single" w:sz="4" w:space="0" w:color="auto"/>
              <w:right w:val="single" w:sz="4" w:space="0" w:color="auto"/>
            </w:tcBorders>
            <w:vAlign w:val="center"/>
          </w:tcPr>
          <w:p w14:paraId="0E5ECC19" w14:textId="77777777" w:rsidR="00820202" w:rsidRDefault="00C214E3">
            <w:pPr>
              <w:snapToGrid w:val="0"/>
              <w:spacing w:line="360" w:lineRule="atLeast"/>
              <w:jc w:val="center"/>
              <w:rPr>
                <w:rFonts w:ascii="宋体"/>
                <w:color w:val="000000" w:themeColor="text1"/>
                <w:sz w:val="20"/>
                <w:szCs w:val="20"/>
              </w:rPr>
            </w:pPr>
            <w:r>
              <w:rPr>
                <w:rFonts w:ascii="Times New Roman" w:hAnsi="Times New Roman" w:hint="eastAsia"/>
                <w:b/>
                <w:szCs w:val="21"/>
              </w:rPr>
              <w:t>序号</w:t>
            </w:r>
          </w:p>
        </w:tc>
        <w:tc>
          <w:tcPr>
            <w:tcW w:w="2257" w:type="dxa"/>
            <w:tcBorders>
              <w:top w:val="single" w:sz="4" w:space="0" w:color="auto"/>
              <w:left w:val="single" w:sz="4" w:space="0" w:color="auto"/>
              <w:bottom w:val="single" w:sz="4" w:space="0" w:color="auto"/>
              <w:right w:val="single" w:sz="4" w:space="0" w:color="auto"/>
            </w:tcBorders>
            <w:vAlign w:val="center"/>
          </w:tcPr>
          <w:p w14:paraId="65C88BEF" w14:textId="77777777" w:rsidR="00820202" w:rsidRDefault="00C214E3">
            <w:pPr>
              <w:snapToGrid w:val="0"/>
              <w:spacing w:line="360" w:lineRule="atLeast"/>
              <w:jc w:val="center"/>
              <w:rPr>
                <w:rFonts w:ascii="宋体"/>
                <w:color w:val="000000" w:themeColor="text1"/>
                <w:sz w:val="20"/>
                <w:szCs w:val="20"/>
              </w:rPr>
            </w:pPr>
            <w:r>
              <w:rPr>
                <w:rFonts w:ascii="Times New Roman" w:hAnsi="Times New Roman" w:hint="eastAsia"/>
                <w:b/>
                <w:szCs w:val="21"/>
              </w:rPr>
              <w:t>实验名称</w:t>
            </w:r>
          </w:p>
        </w:tc>
        <w:tc>
          <w:tcPr>
            <w:tcW w:w="2817" w:type="dxa"/>
            <w:tcBorders>
              <w:top w:val="single" w:sz="4" w:space="0" w:color="auto"/>
              <w:left w:val="single" w:sz="4" w:space="0" w:color="auto"/>
              <w:bottom w:val="single" w:sz="4" w:space="0" w:color="auto"/>
              <w:right w:val="single" w:sz="4" w:space="0" w:color="auto"/>
            </w:tcBorders>
            <w:vAlign w:val="center"/>
          </w:tcPr>
          <w:p w14:paraId="59AD3A25" w14:textId="77777777" w:rsidR="00820202" w:rsidRDefault="00C214E3">
            <w:pPr>
              <w:snapToGrid w:val="0"/>
              <w:spacing w:line="360" w:lineRule="atLeast"/>
              <w:jc w:val="center"/>
              <w:rPr>
                <w:rFonts w:ascii="宋体"/>
                <w:color w:val="000000" w:themeColor="text1"/>
                <w:sz w:val="20"/>
                <w:szCs w:val="20"/>
              </w:rPr>
            </w:pPr>
            <w:r>
              <w:rPr>
                <w:rFonts w:ascii="Times New Roman" w:hAnsi="Times New Roman" w:hint="eastAsia"/>
                <w:b/>
                <w:szCs w:val="21"/>
              </w:rPr>
              <w:t>主要内容</w:t>
            </w:r>
          </w:p>
        </w:tc>
        <w:tc>
          <w:tcPr>
            <w:tcW w:w="939" w:type="dxa"/>
            <w:tcBorders>
              <w:top w:val="single" w:sz="4" w:space="0" w:color="auto"/>
              <w:left w:val="single" w:sz="4" w:space="0" w:color="auto"/>
              <w:bottom w:val="single" w:sz="4" w:space="0" w:color="auto"/>
              <w:right w:val="single" w:sz="4" w:space="0" w:color="auto"/>
            </w:tcBorders>
            <w:vAlign w:val="center"/>
          </w:tcPr>
          <w:p w14:paraId="659C93FA" w14:textId="77777777" w:rsidR="00820202" w:rsidRDefault="00C214E3">
            <w:pPr>
              <w:snapToGrid w:val="0"/>
              <w:spacing w:line="360" w:lineRule="atLeast"/>
              <w:jc w:val="center"/>
              <w:rPr>
                <w:rFonts w:ascii="Times New Roman" w:hAnsi="Times New Roman"/>
                <w:b/>
                <w:szCs w:val="21"/>
              </w:rPr>
            </w:pPr>
            <w:r>
              <w:rPr>
                <w:rFonts w:ascii="Times New Roman" w:hAnsi="Times New Roman" w:hint="eastAsia"/>
                <w:b/>
                <w:szCs w:val="21"/>
              </w:rPr>
              <w:t>实验</w:t>
            </w:r>
          </w:p>
          <w:p w14:paraId="42E5C54C" w14:textId="77777777" w:rsidR="00820202" w:rsidRDefault="00C214E3">
            <w:pPr>
              <w:snapToGrid w:val="0"/>
              <w:spacing w:line="360" w:lineRule="atLeast"/>
              <w:jc w:val="center"/>
              <w:rPr>
                <w:rFonts w:ascii="宋体" w:hAnsi="宋体"/>
                <w:color w:val="000000" w:themeColor="text1"/>
                <w:sz w:val="20"/>
                <w:szCs w:val="20"/>
              </w:rPr>
            </w:pPr>
            <w:r>
              <w:rPr>
                <w:rFonts w:ascii="Times New Roman" w:hAnsi="Times New Roman" w:hint="eastAsia"/>
                <w:b/>
                <w:szCs w:val="21"/>
              </w:rPr>
              <w:t>时数</w:t>
            </w:r>
          </w:p>
        </w:tc>
        <w:tc>
          <w:tcPr>
            <w:tcW w:w="1083" w:type="dxa"/>
            <w:tcBorders>
              <w:top w:val="single" w:sz="4" w:space="0" w:color="auto"/>
              <w:left w:val="single" w:sz="4" w:space="0" w:color="auto"/>
              <w:right w:val="single" w:sz="4" w:space="0" w:color="auto"/>
            </w:tcBorders>
            <w:vAlign w:val="center"/>
          </w:tcPr>
          <w:p w14:paraId="03CEC888" w14:textId="77777777" w:rsidR="00820202" w:rsidRDefault="00C214E3">
            <w:pPr>
              <w:snapToGrid w:val="0"/>
              <w:spacing w:line="360" w:lineRule="atLeast"/>
              <w:jc w:val="center"/>
              <w:rPr>
                <w:rFonts w:ascii="宋体"/>
                <w:color w:val="000000" w:themeColor="text1"/>
                <w:sz w:val="20"/>
                <w:szCs w:val="20"/>
              </w:rPr>
            </w:pPr>
            <w:r>
              <w:rPr>
                <w:rFonts w:ascii="Times New Roman" w:hAnsi="Times New Roman" w:hint="eastAsia"/>
                <w:b/>
                <w:szCs w:val="21"/>
              </w:rPr>
              <w:t>实验类型</w:t>
            </w:r>
          </w:p>
        </w:tc>
        <w:tc>
          <w:tcPr>
            <w:tcW w:w="563" w:type="dxa"/>
            <w:tcBorders>
              <w:top w:val="single" w:sz="4" w:space="0" w:color="auto"/>
              <w:left w:val="single" w:sz="4" w:space="0" w:color="auto"/>
              <w:right w:val="single" w:sz="4" w:space="0" w:color="auto"/>
            </w:tcBorders>
            <w:vAlign w:val="center"/>
          </w:tcPr>
          <w:p w14:paraId="2EEFCDAB" w14:textId="77777777" w:rsidR="00820202" w:rsidRDefault="00C214E3">
            <w:pPr>
              <w:snapToGrid w:val="0"/>
              <w:spacing w:line="360" w:lineRule="atLeast"/>
              <w:jc w:val="center"/>
              <w:rPr>
                <w:rFonts w:ascii="宋体"/>
                <w:color w:val="000000" w:themeColor="text1"/>
                <w:sz w:val="20"/>
                <w:szCs w:val="20"/>
              </w:rPr>
            </w:pPr>
            <w:r>
              <w:rPr>
                <w:rFonts w:ascii="Times New Roman" w:hAnsi="Times New Roman" w:hint="eastAsia"/>
                <w:b/>
                <w:szCs w:val="21"/>
              </w:rPr>
              <w:t>备注</w:t>
            </w:r>
          </w:p>
        </w:tc>
      </w:tr>
      <w:tr w:rsidR="00820202" w14:paraId="76D7C95A" w14:textId="77777777">
        <w:trPr>
          <w:trHeight w:hRule="exact" w:val="951"/>
          <w:jc w:val="center"/>
        </w:trPr>
        <w:tc>
          <w:tcPr>
            <w:tcW w:w="863" w:type="dxa"/>
            <w:tcBorders>
              <w:top w:val="single" w:sz="4" w:space="0" w:color="auto"/>
              <w:left w:val="single" w:sz="4" w:space="0" w:color="auto"/>
              <w:bottom w:val="single" w:sz="4" w:space="0" w:color="auto"/>
              <w:right w:val="single" w:sz="4" w:space="0" w:color="auto"/>
            </w:tcBorders>
            <w:vAlign w:val="center"/>
          </w:tcPr>
          <w:p w14:paraId="02BD5BD5" w14:textId="1CB35B77" w:rsidR="00820202" w:rsidRDefault="00C214E3">
            <w:pPr>
              <w:snapToGrid w:val="0"/>
              <w:jc w:val="center"/>
              <w:rPr>
                <w:rFonts w:ascii="宋体" w:hAnsi="宋体"/>
                <w:color w:val="000000" w:themeColor="text1"/>
                <w:szCs w:val="21"/>
              </w:rPr>
            </w:pPr>
            <w:r>
              <w:rPr>
                <w:rFonts w:ascii="宋体" w:hAnsi="宋体" w:cs="宋体" w:hint="eastAsia"/>
                <w:sz w:val="20"/>
                <w:szCs w:val="20"/>
              </w:rPr>
              <w:t>实</w:t>
            </w:r>
            <w:r w:rsidR="00FC689A">
              <w:rPr>
                <w:rFonts w:ascii="宋体" w:hAnsi="宋体" w:cs="宋体" w:hint="eastAsia"/>
                <w:sz w:val="20"/>
                <w:szCs w:val="20"/>
              </w:rPr>
              <w:t>训</w:t>
            </w:r>
            <w:r>
              <w:rPr>
                <w:rFonts w:ascii="宋体" w:hAnsi="宋体" w:cs="宋体" w:hint="eastAsia"/>
                <w:sz w:val="20"/>
                <w:szCs w:val="20"/>
              </w:rPr>
              <w:t>一</w:t>
            </w:r>
          </w:p>
        </w:tc>
        <w:tc>
          <w:tcPr>
            <w:tcW w:w="2257" w:type="dxa"/>
            <w:tcBorders>
              <w:top w:val="single" w:sz="4" w:space="0" w:color="auto"/>
              <w:left w:val="single" w:sz="4" w:space="0" w:color="auto"/>
              <w:bottom w:val="single" w:sz="4" w:space="0" w:color="auto"/>
              <w:right w:val="single" w:sz="4" w:space="0" w:color="auto"/>
            </w:tcBorders>
            <w:vAlign w:val="center"/>
          </w:tcPr>
          <w:p w14:paraId="3578A96F" w14:textId="77777777" w:rsidR="00820202" w:rsidRDefault="00C214E3">
            <w:pPr>
              <w:jc w:val="left"/>
              <w:rPr>
                <w:rFonts w:ascii="宋体" w:hAnsi="宋体" w:cs="宋体"/>
                <w:sz w:val="20"/>
                <w:szCs w:val="20"/>
              </w:rPr>
            </w:pPr>
            <w:r>
              <w:rPr>
                <w:rFonts w:ascii="宋体" w:hAnsi="宋体" w:cs="宋体" w:hint="eastAsia"/>
                <w:sz w:val="20"/>
                <w:szCs w:val="20"/>
              </w:rPr>
              <w:t xml:space="preserve">外科手消毒                        穿、脱无菌手术衣及戴、脱无菌手套                     </w:t>
            </w:r>
          </w:p>
        </w:tc>
        <w:tc>
          <w:tcPr>
            <w:tcW w:w="2817" w:type="dxa"/>
            <w:tcBorders>
              <w:top w:val="single" w:sz="4" w:space="0" w:color="auto"/>
              <w:left w:val="single" w:sz="4" w:space="0" w:color="auto"/>
              <w:bottom w:val="single" w:sz="4" w:space="0" w:color="auto"/>
              <w:right w:val="single" w:sz="4" w:space="0" w:color="auto"/>
            </w:tcBorders>
            <w:vAlign w:val="center"/>
          </w:tcPr>
          <w:p w14:paraId="2716094D" w14:textId="77777777" w:rsidR="00FC689A" w:rsidRDefault="00C214E3">
            <w:pPr>
              <w:jc w:val="left"/>
              <w:rPr>
                <w:rFonts w:ascii="宋体" w:hAnsi="宋体" w:cs="宋体"/>
                <w:sz w:val="20"/>
                <w:szCs w:val="20"/>
              </w:rPr>
            </w:pPr>
            <w:r>
              <w:rPr>
                <w:rFonts w:ascii="宋体" w:hAnsi="宋体" w:cs="宋体" w:hint="eastAsia"/>
                <w:sz w:val="20"/>
                <w:szCs w:val="20"/>
              </w:rPr>
              <w:t>外科手消毒方法、步骤</w:t>
            </w:r>
            <w:r w:rsidR="00FC689A">
              <w:rPr>
                <w:rFonts w:ascii="宋体" w:hAnsi="宋体" w:cs="宋体" w:hint="eastAsia"/>
                <w:sz w:val="20"/>
                <w:szCs w:val="20"/>
              </w:rPr>
              <w:t>；</w:t>
            </w:r>
          </w:p>
          <w:p w14:paraId="7108E3DC" w14:textId="3A92A6CE" w:rsidR="00820202" w:rsidRDefault="00C214E3">
            <w:pPr>
              <w:jc w:val="left"/>
              <w:rPr>
                <w:rFonts w:ascii="宋体" w:hAnsi="宋体" w:cs="宋体"/>
                <w:sz w:val="20"/>
                <w:szCs w:val="20"/>
              </w:rPr>
            </w:pPr>
            <w:r>
              <w:rPr>
                <w:rFonts w:ascii="宋体" w:hAnsi="宋体" w:cs="宋体" w:hint="eastAsia"/>
                <w:sz w:val="20"/>
                <w:szCs w:val="20"/>
              </w:rPr>
              <w:t xml:space="preserve">穿无菌衣和戴手套方法、步骤           </w:t>
            </w:r>
          </w:p>
        </w:tc>
        <w:tc>
          <w:tcPr>
            <w:tcW w:w="939" w:type="dxa"/>
            <w:tcBorders>
              <w:top w:val="single" w:sz="4" w:space="0" w:color="auto"/>
              <w:left w:val="single" w:sz="4" w:space="0" w:color="auto"/>
              <w:bottom w:val="single" w:sz="4" w:space="0" w:color="auto"/>
              <w:right w:val="single" w:sz="4" w:space="0" w:color="auto"/>
            </w:tcBorders>
            <w:vAlign w:val="center"/>
          </w:tcPr>
          <w:p w14:paraId="7D1A6C46" w14:textId="5D80733A" w:rsidR="00820202" w:rsidRDefault="00590CC7">
            <w:pPr>
              <w:snapToGrid w:val="0"/>
              <w:jc w:val="center"/>
              <w:rPr>
                <w:rFonts w:ascii="宋体" w:hAnsi="宋体" w:cs="宋体"/>
                <w:sz w:val="20"/>
                <w:szCs w:val="20"/>
              </w:rPr>
            </w:pPr>
            <w:r>
              <w:rPr>
                <w:rFonts w:ascii="宋体" w:hAnsi="宋体" w:cs="宋体"/>
                <w:sz w:val="20"/>
                <w:szCs w:val="20"/>
              </w:rPr>
              <w:t>4</w:t>
            </w:r>
          </w:p>
        </w:tc>
        <w:tc>
          <w:tcPr>
            <w:tcW w:w="1083" w:type="dxa"/>
            <w:tcBorders>
              <w:left w:val="single" w:sz="4" w:space="0" w:color="auto"/>
              <w:right w:val="single" w:sz="4" w:space="0" w:color="auto"/>
            </w:tcBorders>
            <w:vAlign w:val="center"/>
          </w:tcPr>
          <w:p w14:paraId="79B8B548" w14:textId="77777777" w:rsidR="00820202" w:rsidRDefault="00C214E3">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3E0F951A" w14:textId="77777777" w:rsidR="00820202" w:rsidRDefault="00820202">
            <w:pPr>
              <w:snapToGrid w:val="0"/>
              <w:jc w:val="left"/>
              <w:rPr>
                <w:rFonts w:ascii="宋体" w:hAnsi="宋体" w:cs="宋体"/>
                <w:sz w:val="20"/>
                <w:szCs w:val="20"/>
              </w:rPr>
            </w:pPr>
          </w:p>
        </w:tc>
      </w:tr>
      <w:tr w:rsidR="00820202" w14:paraId="7A34B034" w14:textId="77777777">
        <w:trPr>
          <w:trHeight w:hRule="exact" w:val="1611"/>
          <w:jc w:val="center"/>
        </w:trPr>
        <w:tc>
          <w:tcPr>
            <w:tcW w:w="863" w:type="dxa"/>
            <w:tcBorders>
              <w:top w:val="single" w:sz="4" w:space="0" w:color="auto"/>
              <w:left w:val="single" w:sz="4" w:space="0" w:color="auto"/>
              <w:bottom w:val="single" w:sz="4" w:space="0" w:color="auto"/>
              <w:right w:val="single" w:sz="4" w:space="0" w:color="auto"/>
            </w:tcBorders>
            <w:vAlign w:val="center"/>
          </w:tcPr>
          <w:p w14:paraId="4F5489C4" w14:textId="599B3C72" w:rsidR="00820202" w:rsidRDefault="00C214E3">
            <w:pPr>
              <w:snapToGrid w:val="0"/>
              <w:jc w:val="center"/>
              <w:rPr>
                <w:rFonts w:ascii="宋体" w:hAnsi="宋体"/>
                <w:color w:val="000000" w:themeColor="text1"/>
                <w:szCs w:val="21"/>
              </w:rPr>
            </w:pPr>
            <w:r>
              <w:rPr>
                <w:rFonts w:ascii="宋体" w:hAnsi="宋体" w:cs="宋体" w:hint="eastAsia"/>
                <w:sz w:val="20"/>
                <w:szCs w:val="20"/>
              </w:rPr>
              <w:t>实</w:t>
            </w:r>
            <w:r w:rsidR="00FC689A">
              <w:rPr>
                <w:rFonts w:ascii="宋体" w:hAnsi="宋体" w:cs="宋体" w:hint="eastAsia"/>
                <w:sz w:val="20"/>
                <w:szCs w:val="20"/>
              </w:rPr>
              <w:t>训</w:t>
            </w:r>
            <w:r>
              <w:rPr>
                <w:rFonts w:ascii="宋体" w:hAnsi="宋体" w:cs="宋体" w:hint="eastAsia"/>
                <w:sz w:val="20"/>
                <w:szCs w:val="20"/>
              </w:rPr>
              <w:t>二</w:t>
            </w:r>
          </w:p>
        </w:tc>
        <w:tc>
          <w:tcPr>
            <w:tcW w:w="2257" w:type="dxa"/>
            <w:tcBorders>
              <w:top w:val="single" w:sz="4" w:space="0" w:color="auto"/>
              <w:left w:val="single" w:sz="4" w:space="0" w:color="auto"/>
              <w:bottom w:val="single" w:sz="4" w:space="0" w:color="auto"/>
              <w:right w:val="single" w:sz="4" w:space="0" w:color="auto"/>
            </w:tcBorders>
            <w:vAlign w:val="center"/>
          </w:tcPr>
          <w:p w14:paraId="7935F8A5" w14:textId="77777777" w:rsidR="00820202" w:rsidRDefault="00C214E3">
            <w:pPr>
              <w:jc w:val="left"/>
              <w:rPr>
                <w:rFonts w:ascii="宋体" w:hAnsi="宋体" w:cs="宋体"/>
                <w:sz w:val="20"/>
                <w:szCs w:val="20"/>
              </w:rPr>
            </w:pPr>
            <w:r>
              <w:rPr>
                <w:rFonts w:ascii="宋体" w:hAnsi="宋体" w:cs="宋体" w:hint="eastAsia"/>
                <w:sz w:val="20"/>
                <w:szCs w:val="20"/>
              </w:rPr>
              <w:t>围手术期的护理</w:t>
            </w:r>
          </w:p>
        </w:tc>
        <w:tc>
          <w:tcPr>
            <w:tcW w:w="2817" w:type="dxa"/>
            <w:tcBorders>
              <w:top w:val="single" w:sz="4" w:space="0" w:color="auto"/>
              <w:left w:val="single" w:sz="4" w:space="0" w:color="auto"/>
              <w:bottom w:val="single" w:sz="4" w:space="0" w:color="auto"/>
              <w:right w:val="single" w:sz="4" w:space="0" w:color="auto"/>
            </w:tcBorders>
            <w:vAlign w:val="center"/>
          </w:tcPr>
          <w:p w14:paraId="38C0FDE1" w14:textId="77777777" w:rsidR="00FC689A" w:rsidRDefault="00C214E3">
            <w:pPr>
              <w:jc w:val="left"/>
              <w:rPr>
                <w:rFonts w:ascii="宋体" w:hAnsi="宋体" w:cs="宋体"/>
                <w:sz w:val="20"/>
                <w:szCs w:val="20"/>
              </w:rPr>
            </w:pPr>
            <w:r>
              <w:rPr>
                <w:rFonts w:ascii="宋体" w:hAnsi="宋体" w:cs="宋体" w:hint="eastAsia"/>
                <w:sz w:val="20"/>
                <w:szCs w:val="20"/>
              </w:rPr>
              <w:t>常用手术体位的安置</w:t>
            </w:r>
          </w:p>
          <w:p w14:paraId="2690C6FB" w14:textId="136F87FF" w:rsidR="00820202" w:rsidRDefault="00C214E3">
            <w:pPr>
              <w:jc w:val="left"/>
              <w:rPr>
                <w:rFonts w:ascii="宋体" w:hAnsi="宋体" w:cs="宋体"/>
                <w:sz w:val="20"/>
                <w:szCs w:val="20"/>
              </w:rPr>
            </w:pPr>
            <w:r>
              <w:rPr>
                <w:rFonts w:ascii="宋体" w:hAnsi="宋体" w:cs="宋体" w:hint="eastAsia"/>
                <w:sz w:val="20"/>
                <w:szCs w:val="20"/>
              </w:rPr>
              <w:t xml:space="preserve">手术区皮肤准备    </w:t>
            </w:r>
          </w:p>
          <w:p w14:paraId="1B2E5A89" w14:textId="77777777" w:rsidR="00820202" w:rsidRDefault="00C214E3">
            <w:pPr>
              <w:jc w:val="left"/>
              <w:rPr>
                <w:rFonts w:ascii="宋体" w:hAnsi="宋体" w:cs="宋体"/>
                <w:sz w:val="20"/>
                <w:szCs w:val="20"/>
              </w:rPr>
            </w:pPr>
            <w:r>
              <w:rPr>
                <w:rFonts w:ascii="宋体" w:hAnsi="宋体" w:cs="宋体" w:hint="eastAsia"/>
                <w:sz w:val="20"/>
                <w:szCs w:val="20"/>
              </w:rPr>
              <w:t xml:space="preserve">手术区域铺巾      </w:t>
            </w:r>
          </w:p>
          <w:p w14:paraId="5C53FAF5" w14:textId="77777777" w:rsidR="00820202" w:rsidRDefault="00C214E3">
            <w:pPr>
              <w:jc w:val="left"/>
              <w:rPr>
                <w:rFonts w:ascii="宋体" w:hAnsi="宋体" w:cs="宋体"/>
                <w:sz w:val="20"/>
                <w:szCs w:val="20"/>
              </w:rPr>
            </w:pPr>
            <w:r>
              <w:rPr>
                <w:rFonts w:ascii="宋体" w:hAnsi="宋体" w:cs="宋体" w:hint="eastAsia"/>
                <w:sz w:val="20"/>
                <w:szCs w:val="20"/>
              </w:rPr>
              <w:t xml:space="preserve">常用手术器械辨认      </w:t>
            </w:r>
          </w:p>
          <w:p w14:paraId="1CCF63E5" w14:textId="77777777" w:rsidR="00820202" w:rsidRDefault="00C214E3">
            <w:pPr>
              <w:jc w:val="left"/>
              <w:rPr>
                <w:rFonts w:ascii="宋体" w:hAnsi="宋体" w:cs="宋体"/>
                <w:sz w:val="20"/>
                <w:szCs w:val="20"/>
              </w:rPr>
            </w:pPr>
            <w:r>
              <w:rPr>
                <w:rFonts w:ascii="宋体" w:hAnsi="宋体" w:cs="宋体" w:hint="eastAsia"/>
                <w:sz w:val="20"/>
                <w:szCs w:val="20"/>
              </w:rPr>
              <w:t>手术器械台的管理</w:t>
            </w:r>
          </w:p>
        </w:tc>
        <w:tc>
          <w:tcPr>
            <w:tcW w:w="939" w:type="dxa"/>
            <w:tcBorders>
              <w:top w:val="single" w:sz="4" w:space="0" w:color="auto"/>
              <w:left w:val="single" w:sz="4" w:space="0" w:color="auto"/>
              <w:bottom w:val="single" w:sz="4" w:space="0" w:color="auto"/>
              <w:right w:val="single" w:sz="4" w:space="0" w:color="auto"/>
            </w:tcBorders>
            <w:vAlign w:val="center"/>
          </w:tcPr>
          <w:p w14:paraId="5B380854" w14:textId="77777777" w:rsidR="00820202" w:rsidRDefault="00C214E3">
            <w:pPr>
              <w:snapToGrid w:val="0"/>
              <w:jc w:val="center"/>
              <w:rPr>
                <w:rFonts w:ascii="宋体" w:hAnsi="宋体" w:cs="宋体"/>
                <w:sz w:val="20"/>
                <w:szCs w:val="20"/>
              </w:rPr>
            </w:pPr>
            <w:r>
              <w:rPr>
                <w:rFonts w:ascii="宋体" w:hAnsi="宋体" w:cs="宋体" w:hint="eastAsia"/>
                <w:sz w:val="20"/>
                <w:szCs w:val="20"/>
              </w:rPr>
              <w:t>4</w:t>
            </w:r>
          </w:p>
        </w:tc>
        <w:tc>
          <w:tcPr>
            <w:tcW w:w="1083" w:type="dxa"/>
            <w:tcBorders>
              <w:left w:val="single" w:sz="4" w:space="0" w:color="auto"/>
              <w:right w:val="single" w:sz="4" w:space="0" w:color="auto"/>
            </w:tcBorders>
            <w:vAlign w:val="center"/>
          </w:tcPr>
          <w:p w14:paraId="0FA46AF1" w14:textId="77777777" w:rsidR="00820202" w:rsidRDefault="00C214E3">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31A74CA9" w14:textId="77777777" w:rsidR="00820202" w:rsidRDefault="00820202">
            <w:pPr>
              <w:snapToGrid w:val="0"/>
              <w:jc w:val="left"/>
              <w:rPr>
                <w:rFonts w:ascii="宋体" w:hAnsi="宋体" w:cs="宋体"/>
                <w:sz w:val="20"/>
                <w:szCs w:val="20"/>
              </w:rPr>
            </w:pPr>
          </w:p>
        </w:tc>
      </w:tr>
      <w:tr w:rsidR="00820202" w14:paraId="43B022AF" w14:textId="77777777">
        <w:trPr>
          <w:trHeight w:hRule="exact" w:val="980"/>
          <w:jc w:val="center"/>
        </w:trPr>
        <w:tc>
          <w:tcPr>
            <w:tcW w:w="863" w:type="dxa"/>
            <w:tcBorders>
              <w:top w:val="single" w:sz="4" w:space="0" w:color="auto"/>
              <w:left w:val="single" w:sz="4" w:space="0" w:color="auto"/>
              <w:bottom w:val="single" w:sz="4" w:space="0" w:color="auto"/>
              <w:right w:val="single" w:sz="4" w:space="0" w:color="auto"/>
            </w:tcBorders>
            <w:vAlign w:val="center"/>
          </w:tcPr>
          <w:p w14:paraId="5258BFAA" w14:textId="2164D55D" w:rsidR="00820202" w:rsidRDefault="00C214E3">
            <w:pPr>
              <w:snapToGrid w:val="0"/>
              <w:jc w:val="center"/>
              <w:rPr>
                <w:rFonts w:ascii="宋体" w:hAnsi="宋体"/>
                <w:color w:val="000000" w:themeColor="text1"/>
                <w:szCs w:val="21"/>
              </w:rPr>
            </w:pPr>
            <w:r>
              <w:rPr>
                <w:rFonts w:ascii="宋体" w:hAnsi="宋体" w:cs="宋体" w:hint="eastAsia"/>
                <w:sz w:val="20"/>
                <w:szCs w:val="20"/>
              </w:rPr>
              <w:lastRenderedPageBreak/>
              <w:t>实</w:t>
            </w:r>
            <w:r w:rsidR="00FC689A">
              <w:rPr>
                <w:rFonts w:ascii="宋体" w:hAnsi="宋体" w:cs="宋体" w:hint="eastAsia"/>
                <w:sz w:val="20"/>
                <w:szCs w:val="20"/>
              </w:rPr>
              <w:t>训</w:t>
            </w:r>
            <w:r>
              <w:rPr>
                <w:rFonts w:ascii="宋体" w:hAnsi="宋体" w:cs="宋体" w:hint="eastAsia"/>
                <w:sz w:val="20"/>
                <w:szCs w:val="20"/>
              </w:rPr>
              <w:t>三</w:t>
            </w:r>
          </w:p>
        </w:tc>
        <w:tc>
          <w:tcPr>
            <w:tcW w:w="2257" w:type="dxa"/>
            <w:tcBorders>
              <w:top w:val="single" w:sz="4" w:space="0" w:color="auto"/>
              <w:left w:val="single" w:sz="4" w:space="0" w:color="auto"/>
              <w:bottom w:val="single" w:sz="4" w:space="0" w:color="auto"/>
              <w:right w:val="single" w:sz="4" w:space="0" w:color="auto"/>
            </w:tcBorders>
            <w:vAlign w:val="center"/>
          </w:tcPr>
          <w:p w14:paraId="31BDB181" w14:textId="77777777" w:rsidR="00820202" w:rsidRDefault="00C214E3">
            <w:pPr>
              <w:jc w:val="left"/>
              <w:rPr>
                <w:rFonts w:ascii="宋体" w:hAnsi="宋体" w:cs="宋体"/>
                <w:sz w:val="20"/>
                <w:szCs w:val="20"/>
              </w:rPr>
            </w:pPr>
            <w:r>
              <w:rPr>
                <w:rFonts w:ascii="宋体" w:hAnsi="宋体" w:cs="宋体" w:hint="eastAsia"/>
                <w:sz w:val="20"/>
                <w:szCs w:val="20"/>
              </w:rPr>
              <w:t>更换敷料                       清创缝合术</w:t>
            </w:r>
          </w:p>
        </w:tc>
        <w:tc>
          <w:tcPr>
            <w:tcW w:w="2817" w:type="dxa"/>
            <w:tcBorders>
              <w:top w:val="single" w:sz="4" w:space="0" w:color="auto"/>
              <w:left w:val="single" w:sz="4" w:space="0" w:color="auto"/>
              <w:bottom w:val="single" w:sz="4" w:space="0" w:color="auto"/>
              <w:right w:val="single" w:sz="4" w:space="0" w:color="auto"/>
            </w:tcBorders>
            <w:vAlign w:val="center"/>
          </w:tcPr>
          <w:p w14:paraId="554F660C" w14:textId="77777777" w:rsidR="00820202" w:rsidRDefault="00C214E3">
            <w:pPr>
              <w:jc w:val="left"/>
              <w:rPr>
                <w:rFonts w:ascii="宋体" w:hAnsi="宋体" w:cs="宋体"/>
                <w:sz w:val="20"/>
                <w:szCs w:val="20"/>
              </w:rPr>
            </w:pPr>
            <w:r>
              <w:rPr>
                <w:rFonts w:ascii="宋体" w:hAnsi="宋体" w:cs="宋体" w:hint="eastAsia"/>
                <w:sz w:val="20"/>
                <w:szCs w:val="20"/>
              </w:rPr>
              <w:t>一般换药的基本操作</w:t>
            </w:r>
          </w:p>
          <w:p w14:paraId="620ABF70" w14:textId="77777777" w:rsidR="00820202" w:rsidRDefault="00C214E3">
            <w:pPr>
              <w:jc w:val="left"/>
              <w:rPr>
                <w:rFonts w:ascii="宋体" w:hAnsi="宋体" w:cs="宋体"/>
                <w:sz w:val="20"/>
                <w:szCs w:val="20"/>
              </w:rPr>
            </w:pPr>
            <w:r>
              <w:rPr>
                <w:rFonts w:ascii="宋体" w:hAnsi="宋体" w:cs="宋体" w:hint="eastAsia"/>
                <w:sz w:val="20"/>
                <w:szCs w:val="20"/>
              </w:rPr>
              <w:t>一般伤口的清创操作及缝合方法、步骤</w:t>
            </w:r>
          </w:p>
        </w:tc>
        <w:tc>
          <w:tcPr>
            <w:tcW w:w="939" w:type="dxa"/>
            <w:tcBorders>
              <w:top w:val="single" w:sz="4" w:space="0" w:color="auto"/>
              <w:left w:val="single" w:sz="4" w:space="0" w:color="auto"/>
              <w:bottom w:val="single" w:sz="4" w:space="0" w:color="auto"/>
              <w:right w:val="single" w:sz="4" w:space="0" w:color="auto"/>
            </w:tcBorders>
            <w:vAlign w:val="center"/>
          </w:tcPr>
          <w:p w14:paraId="515F06CD" w14:textId="77777777" w:rsidR="00820202" w:rsidRDefault="00C214E3">
            <w:pPr>
              <w:snapToGrid w:val="0"/>
              <w:jc w:val="center"/>
              <w:rPr>
                <w:rFonts w:ascii="宋体" w:hAnsi="宋体" w:cs="宋体"/>
                <w:sz w:val="20"/>
                <w:szCs w:val="20"/>
              </w:rPr>
            </w:pPr>
            <w:r>
              <w:rPr>
                <w:rFonts w:ascii="宋体" w:hAnsi="宋体" w:cs="宋体"/>
                <w:sz w:val="20"/>
                <w:szCs w:val="20"/>
              </w:rPr>
              <w:t>4</w:t>
            </w:r>
          </w:p>
        </w:tc>
        <w:tc>
          <w:tcPr>
            <w:tcW w:w="1083" w:type="dxa"/>
            <w:tcBorders>
              <w:left w:val="single" w:sz="4" w:space="0" w:color="auto"/>
              <w:right w:val="single" w:sz="4" w:space="0" w:color="auto"/>
            </w:tcBorders>
            <w:vAlign w:val="center"/>
          </w:tcPr>
          <w:p w14:paraId="4594BB84" w14:textId="77777777" w:rsidR="00820202" w:rsidRDefault="00C214E3">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75EA9702" w14:textId="77777777" w:rsidR="00820202" w:rsidRDefault="00820202">
            <w:pPr>
              <w:snapToGrid w:val="0"/>
              <w:jc w:val="left"/>
              <w:rPr>
                <w:rFonts w:ascii="宋体" w:hAnsi="宋体" w:cs="宋体"/>
                <w:sz w:val="20"/>
                <w:szCs w:val="20"/>
              </w:rPr>
            </w:pPr>
          </w:p>
        </w:tc>
      </w:tr>
      <w:tr w:rsidR="00820202" w14:paraId="4D815D77" w14:textId="77777777">
        <w:trPr>
          <w:trHeight w:hRule="exact" w:val="897"/>
          <w:jc w:val="center"/>
        </w:trPr>
        <w:tc>
          <w:tcPr>
            <w:tcW w:w="863" w:type="dxa"/>
            <w:tcBorders>
              <w:top w:val="single" w:sz="4" w:space="0" w:color="auto"/>
              <w:left w:val="single" w:sz="4" w:space="0" w:color="auto"/>
              <w:bottom w:val="single" w:sz="4" w:space="0" w:color="auto"/>
              <w:right w:val="single" w:sz="4" w:space="0" w:color="auto"/>
            </w:tcBorders>
            <w:vAlign w:val="center"/>
          </w:tcPr>
          <w:p w14:paraId="572F7042" w14:textId="7FB249DB" w:rsidR="00820202" w:rsidRDefault="00C214E3">
            <w:pPr>
              <w:snapToGrid w:val="0"/>
              <w:jc w:val="center"/>
              <w:rPr>
                <w:rFonts w:ascii="宋体" w:hAnsi="宋体"/>
                <w:color w:val="000000" w:themeColor="text1"/>
                <w:szCs w:val="21"/>
              </w:rPr>
            </w:pPr>
            <w:r>
              <w:rPr>
                <w:rFonts w:ascii="宋体" w:hAnsi="宋体" w:cs="宋体" w:hint="eastAsia"/>
                <w:sz w:val="20"/>
                <w:szCs w:val="20"/>
              </w:rPr>
              <w:t>实</w:t>
            </w:r>
            <w:r w:rsidR="00FC689A">
              <w:rPr>
                <w:rFonts w:ascii="宋体" w:hAnsi="宋体" w:cs="宋体" w:hint="eastAsia"/>
                <w:sz w:val="20"/>
                <w:szCs w:val="20"/>
              </w:rPr>
              <w:t>训</w:t>
            </w:r>
            <w:r>
              <w:rPr>
                <w:rFonts w:ascii="宋体" w:hAnsi="宋体" w:cs="宋体" w:hint="eastAsia"/>
                <w:sz w:val="20"/>
                <w:szCs w:val="20"/>
              </w:rPr>
              <w:t>四</w:t>
            </w:r>
          </w:p>
        </w:tc>
        <w:tc>
          <w:tcPr>
            <w:tcW w:w="2257" w:type="dxa"/>
            <w:tcBorders>
              <w:top w:val="single" w:sz="4" w:space="0" w:color="auto"/>
              <w:left w:val="single" w:sz="4" w:space="0" w:color="auto"/>
              <w:bottom w:val="single" w:sz="4" w:space="0" w:color="auto"/>
              <w:right w:val="single" w:sz="4" w:space="0" w:color="auto"/>
            </w:tcBorders>
            <w:vAlign w:val="center"/>
          </w:tcPr>
          <w:p w14:paraId="51F28844" w14:textId="77777777" w:rsidR="00820202" w:rsidRDefault="00C214E3">
            <w:pPr>
              <w:jc w:val="left"/>
              <w:rPr>
                <w:rFonts w:ascii="宋体" w:hAnsi="宋体" w:cs="宋体"/>
                <w:sz w:val="20"/>
                <w:szCs w:val="20"/>
              </w:rPr>
            </w:pPr>
            <w:r>
              <w:rPr>
                <w:rFonts w:ascii="宋体" w:hAnsi="宋体" w:cs="宋体" w:hint="eastAsia"/>
                <w:sz w:val="20"/>
                <w:szCs w:val="20"/>
              </w:rPr>
              <w:t>脑室引流病人的护理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60626EF2" w14:textId="77777777" w:rsidR="00820202" w:rsidRDefault="00C214E3">
            <w:pPr>
              <w:jc w:val="left"/>
              <w:rPr>
                <w:rFonts w:ascii="宋体" w:hAnsi="宋体" w:cs="宋体"/>
                <w:sz w:val="20"/>
                <w:szCs w:val="20"/>
              </w:rPr>
            </w:pPr>
            <w:r>
              <w:rPr>
                <w:rFonts w:ascii="宋体" w:hAnsi="宋体" w:cs="宋体" w:hint="eastAsia"/>
                <w:sz w:val="20"/>
                <w:szCs w:val="20"/>
              </w:rPr>
              <w:t>脑室引流的护理要点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3B471660" w14:textId="77777777" w:rsidR="00820202" w:rsidRDefault="00C214E3">
            <w:pPr>
              <w:snapToGrid w:val="0"/>
              <w:jc w:val="center"/>
              <w:rPr>
                <w:rFonts w:ascii="宋体" w:hAnsi="宋体" w:cs="宋体"/>
                <w:sz w:val="20"/>
                <w:szCs w:val="20"/>
              </w:rPr>
            </w:pPr>
            <w:r>
              <w:rPr>
                <w:rFonts w:ascii="宋体" w:hAnsi="宋体" w:cs="宋体"/>
                <w:sz w:val="20"/>
                <w:szCs w:val="20"/>
              </w:rPr>
              <w:t>1</w:t>
            </w:r>
          </w:p>
        </w:tc>
        <w:tc>
          <w:tcPr>
            <w:tcW w:w="1083" w:type="dxa"/>
            <w:tcBorders>
              <w:left w:val="single" w:sz="4" w:space="0" w:color="auto"/>
              <w:right w:val="single" w:sz="4" w:space="0" w:color="auto"/>
            </w:tcBorders>
            <w:vAlign w:val="center"/>
          </w:tcPr>
          <w:p w14:paraId="31324043" w14:textId="77777777" w:rsidR="00820202" w:rsidRDefault="00C214E3">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6FD80694" w14:textId="77777777" w:rsidR="00820202" w:rsidRDefault="00820202">
            <w:pPr>
              <w:snapToGrid w:val="0"/>
              <w:jc w:val="left"/>
              <w:rPr>
                <w:rFonts w:ascii="宋体" w:hAnsi="宋体" w:cs="宋体"/>
                <w:sz w:val="20"/>
                <w:szCs w:val="20"/>
              </w:rPr>
            </w:pPr>
          </w:p>
        </w:tc>
      </w:tr>
      <w:tr w:rsidR="00820202" w14:paraId="3A7E321B" w14:textId="77777777">
        <w:trPr>
          <w:trHeight w:hRule="exact" w:val="824"/>
          <w:jc w:val="center"/>
        </w:trPr>
        <w:tc>
          <w:tcPr>
            <w:tcW w:w="863" w:type="dxa"/>
            <w:tcBorders>
              <w:top w:val="single" w:sz="4" w:space="0" w:color="auto"/>
              <w:left w:val="single" w:sz="4" w:space="0" w:color="auto"/>
              <w:bottom w:val="single" w:sz="4" w:space="0" w:color="auto"/>
              <w:right w:val="single" w:sz="4" w:space="0" w:color="auto"/>
            </w:tcBorders>
            <w:vAlign w:val="center"/>
          </w:tcPr>
          <w:p w14:paraId="76EB8840" w14:textId="236D14BA" w:rsidR="00820202" w:rsidRDefault="00C214E3">
            <w:pPr>
              <w:snapToGrid w:val="0"/>
              <w:jc w:val="center"/>
              <w:rPr>
                <w:rFonts w:ascii="宋体" w:hAnsi="宋体"/>
                <w:color w:val="000000" w:themeColor="text1"/>
                <w:szCs w:val="21"/>
              </w:rPr>
            </w:pPr>
            <w:r>
              <w:rPr>
                <w:rFonts w:ascii="宋体" w:hAnsi="宋体" w:cs="宋体" w:hint="eastAsia"/>
                <w:sz w:val="20"/>
                <w:szCs w:val="20"/>
              </w:rPr>
              <w:t>实</w:t>
            </w:r>
            <w:r w:rsidR="00FC689A">
              <w:rPr>
                <w:rFonts w:ascii="宋体" w:hAnsi="宋体" w:cs="宋体" w:hint="eastAsia"/>
                <w:sz w:val="20"/>
                <w:szCs w:val="20"/>
              </w:rPr>
              <w:t>训</w:t>
            </w:r>
            <w:r>
              <w:rPr>
                <w:rFonts w:ascii="宋体" w:hAnsi="宋体" w:cs="宋体" w:hint="eastAsia"/>
                <w:sz w:val="20"/>
                <w:szCs w:val="20"/>
              </w:rPr>
              <w:t>五</w:t>
            </w:r>
          </w:p>
        </w:tc>
        <w:tc>
          <w:tcPr>
            <w:tcW w:w="2257" w:type="dxa"/>
            <w:tcBorders>
              <w:top w:val="single" w:sz="4" w:space="0" w:color="auto"/>
              <w:left w:val="single" w:sz="4" w:space="0" w:color="auto"/>
              <w:bottom w:val="single" w:sz="4" w:space="0" w:color="auto"/>
              <w:right w:val="single" w:sz="4" w:space="0" w:color="auto"/>
            </w:tcBorders>
            <w:vAlign w:val="center"/>
          </w:tcPr>
          <w:p w14:paraId="44D70047" w14:textId="77777777" w:rsidR="00820202" w:rsidRDefault="00C214E3">
            <w:pPr>
              <w:jc w:val="left"/>
              <w:rPr>
                <w:rFonts w:ascii="宋体" w:hAnsi="宋体" w:cs="宋体"/>
                <w:sz w:val="20"/>
                <w:szCs w:val="20"/>
              </w:rPr>
            </w:pPr>
            <w:r>
              <w:rPr>
                <w:rFonts w:ascii="宋体" w:hAnsi="宋体" w:cs="宋体" w:hint="eastAsia"/>
                <w:sz w:val="20"/>
                <w:szCs w:val="20"/>
              </w:rPr>
              <w:t>胸腔闭式引流病人的护理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0732758B" w14:textId="77777777" w:rsidR="00820202" w:rsidRDefault="00C214E3">
            <w:pPr>
              <w:jc w:val="left"/>
              <w:rPr>
                <w:rFonts w:ascii="宋体" w:hAnsi="宋体" w:cs="宋体"/>
                <w:sz w:val="20"/>
                <w:szCs w:val="20"/>
              </w:rPr>
            </w:pPr>
            <w:r>
              <w:rPr>
                <w:rFonts w:ascii="宋体" w:hAnsi="宋体" w:cs="宋体" w:hint="eastAsia"/>
                <w:sz w:val="20"/>
                <w:szCs w:val="20"/>
              </w:rPr>
              <w:t>胸腔闭式引流的护理要点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35D40F7E" w14:textId="77777777" w:rsidR="00820202" w:rsidRDefault="00C214E3">
            <w:pPr>
              <w:snapToGrid w:val="0"/>
              <w:jc w:val="center"/>
              <w:rPr>
                <w:rFonts w:ascii="宋体" w:hAnsi="宋体" w:cs="宋体"/>
                <w:sz w:val="20"/>
                <w:szCs w:val="20"/>
              </w:rPr>
            </w:pPr>
            <w:r>
              <w:rPr>
                <w:rFonts w:ascii="宋体" w:hAnsi="宋体" w:cs="宋体"/>
                <w:sz w:val="20"/>
                <w:szCs w:val="20"/>
              </w:rPr>
              <w:t>2</w:t>
            </w:r>
          </w:p>
        </w:tc>
        <w:tc>
          <w:tcPr>
            <w:tcW w:w="1083" w:type="dxa"/>
            <w:tcBorders>
              <w:left w:val="single" w:sz="4" w:space="0" w:color="auto"/>
              <w:right w:val="single" w:sz="4" w:space="0" w:color="auto"/>
            </w:tcBorders>
            <w:vAlign w:val="center"/>
          </w:tcPr>
          <w:p w14:paraId="23631EE1" w14:textId="77777777" w:rsidR="00820202" w:rsidRDefault="00C214E3">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2CA469DE" w14:textId="77777777" w:rsidR="00820202" w:rsidRDefault="00820202">
            <w:pPr>
              <w:snapToGrid w:val="0"/>
              <w:jc w:val="left"/>
              <w:rPr>
                <w:rFonts w:ascii="宋体" w:hAnsi="宋体" w:cs="宋体"/>
                <w:sz w:val="20"/>
                <w:szCs w:val="20"/>
              </w:rPr>
            </w:pPr>
          </w:p>
        </w:tc>
      </w:tr>
      <w:tr w:rsidR="00820202" w14:paraId="5A6A9380" w14:textId="77777777">
        <w:trPr>
          <w:trHeight w:hRule="exact" w:val="856"/>
          <w:jc w:val="center"/>
        </w:trPr>
        <w:tc>
          <w:tcPr>
            <w:tcW w:w="863" w:type="dxa"/>
            <w:tcBorders>
              <w:top w:val="single" w:sz="4" w:space="0" w:color="auto"/>
              <w:left w:val="single" w:sz="4" w:space="0" w:color="auto"/>
              <w:bottom w:val="single" w:sz="4" w:space="0" w:color="auto"/>
              <w:right w:val="single" w:sz="4" w:space="0" w:color="auto"/>
            </w:tcBorders>
            <w:vAlign w:val="center"/>
          </w:tcPr>
          <w:p w14:paraId="16550217" w14:textId="4637144D" w:rsidR="00820202" w:rsidRDefault="00C214E3">
            <w:pPr>
              <w:snapToGrid w:val="0"/>
              <w:jc w:val="center"/>
              <w:rPr>
                <w:rFonts w:ascii="宋体" w:hAnsi="宋体"/>
                <w:color w:val="000000" w:themeColor="text1"/>
                <w:szCs w:val="21"/>
              </w:rPr>
            </w:pPr>
            <w:r>
              <w:rPr>
                <w:rFonts w:ascii="宋体" w:hAnsi="宋体" w:cs="宋体" w:hint="eastAsia"/>
                <w:sz w:val="20"/>
                <w:szCs w:val="20"/>
              </w:rPr>
              <w:t>实</w:t>
            </w:r>
            <w:r w:rsidR="00FC689A">
              <w:rPr>
                <w:rFonts w:ascii="宋体" w:hAnsi="宋体" w:cs="宋体" w:hint="eastAsia"/>
                <w:sz w:val="20"/>
                <w:szCs w:val="20"/>
              </w:rPr>
              <w:t>训</w:t>
            </w:r>
            <w:r>
              <w:rPr>
                <w:rFonts w:ascii="宋体" w:hAnsi="宋体" w:cs="宋体" w:hint="eastAsia"/>
                <w:sz w:val="20"/>
                <w:szCs w:val="20"/>
              </w:rPr>
              <w:t>六</w:t>
            </w:r>
          </w:p>
        </w:tc>
        <w:tc>
          <w:tcPr>
            <w:tcW w:w="2257" w:type="dxa"/>
            <w:tcBorders>
              <w:top w:val="single" w:sz="4" w:space="0" w:color="auto"/>
              <w:left w:val="single" w:sz="4" w:space="0" w:color="auto"/>
              <w:bottom w:val="single" w:sz="4" w:space="0" w:color="auto"/>
              <w:right w:val="single" w:sz="4" w:space="0" w:color="auto"/>
            </w:tcBorders>
            <w:vAlign w:val="center"/>
          </w:tcPr>
          <w:p w14:paraId="563DDC62" w14:textId="77777777" w:rsidR="00820202" w:rsidRDefault="00C214E3">
            <w:pPr>
              <w:jc w:val="left"/>
              <w:rPr>
                <w:rFonts w:ascii="宋体" w:hAnsi="宋体" w:cs="宋体"/>
                <w:sz w:val="20"/>
                <w:szCs w:val="20"/>
              </w:rPr>
            </w:pPr>
            <w:r>
              <w:rPr>
                <w:rFonts w:ascii="宋体" w:hAnsi="宋体" w:cs="宋体" w:hint="eastAsia"/>
                <w:sz w:val="20"/>
                <w:szCs w:val="20"/>
              </w:rPr>
              <w:t>胃肠减压病人的护理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1E3C8601" w14:textId="77777777" w:rsidR="00820202" w:rsidRDefault="00C214E3">
            <w:pPr>
              <w:jc w:val="left"/>
              <w:rPr>
                <w:rFonts w:ascii="宋体" w:hAnsi="宋体" w:cs="宋体"/>
                <w:sz w:val="20"/>
                <w:szCs w:val="20"/>
              </w:rPr>
            </w:pPr>
            <w:r>
              <w:rPr>
                <w:rFonts w:ascii="宋体" w:hAnsi="宋体" w:cs="宋体" w:hint="eastAsia"/>
                <w:sz w:val="20"/>
                <w:szCs w:val="20"/>
              </w:rPr>
              <w:t>胃肠减压的护理要点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12ED8525" w14:textId="77777777" w:rsidR="00820202" w:rsidRDefault="00C214E3">
            <w:pPr>
              <w:snapToGrid w:val="0"/>
              <w:jc w:val="center"/>
              <w:rPr>
                <w:rFonts w:ascii="宋体" w:hAnsi="宋体" w:cs="宋体"/>
                <w:sz w:val="20"/>
                <w:szCs w:val="20"/>
              </w:rPr>
            </w:pPr>
            <w:r>
              <w:rPr>
                <w:rFonts w:ascii="宋体" w:hAnsi="宋体" w:cs="宋体"/>
                <w:sz w:val="20"/>
                <w:szCs w:val="20"/>
              </w:rPr>
              <w:t>4</w:t>
            </w:r>
          </w:p>
        </w:tc>
        <w:tc>
          <w:tcPr>
            <w:tcW w:w="1083" w:type="dxa"/>
            <w:tcBorders>
              <w:left w:val="single" w:sz="4" w:space="0" w:color="auto"/>
              <w:right w:val="single" w:sz="4" w:space="0" w:color="auto"/>
            </w:tcBorders>
            <w:vAlign w:val="center"/>
          </w:tcPr>
          <w:p w14:paraId="3D19996F" w14:textId="77777777" w:rsidR="00820202" w:rsidRDefault="00C214E3">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1A200B9F" w14:textId="77777777" w:rsidR="00820202" w:rsidRDefault="00820202">
            <w:pPr>
              <w:snapToGrid w:val="0"/>
              <w:jc w:val="left"/>
              <w:rPr>
                <w:rFonts w:ascii="宋体" w:hAnsi="宋体" w:cs="宋体"/>
                <w:sz w:val="20"/>
                <w:szCs w:val="20"/>
              </w:rPr>
            </w:pPr>
          </w:p>
        </w:tc>
      </w:tr>
      <w:tr w:rsidR="00820202" w14:paraId="6D709E4C" w14:textId="77777777">
        <w:trPr>
          <w:trHeight w:hRule="exact" w:val="852"/>
          <w:jc w:val="center"/>
        </w:trPr>
        <w:tc>
          <w:tcPr>
            <w:tcW w:w="863" w:type="dxa"/>
            <w:tcBorders>
              <w:top w:val="single" w:sz="4" w:space="0" w:color="auto"/>
              <w:left w:val="single" w:sz="4" w:space="0" w:color="auto"/>
              <w:bottom w:val="single" w:sz="4" w:space="0" w:color="auto"/>
              <w:right w:val="single" w:sz="4" w:space="0" w:color="auto"/>
            </w:tcBorders>
            <w:vAlign w:val="center"/>
          </w:tcPr>
          <w:p w14:paraId="45A96CF1" w14:textId="4B7FC86B" w:rsidR="00820202" w:rsidRDefault="00C214E3">
            <w:pPr>
              <w:snapToGrid w:val="0"/>
              <w:jc w:val="center"/>
              <w:rPr>
                <w:rFonts w:ascii="宋体" w:hAnsi="宋体"/>
                <w:color w:val="000000" w:themeColor="text1"/>
                <w:szCs w:val="21"/>
              </w:rPr>
            </w:pPr>
            <w:r>
              <w:rPr>
                <w:rFonts w:ascii="宋体" w:hAnsi="宋体" w:cs="宋体" w:hint="eastAsia"/>
                <w:sz w:val="20"/>
                <w:szCs w:val="20"/>
              </w:rPr>
              <w:t>实</w:t>
            </w:r>
            <w:r w:rsidR="00FC689A">
              <w:rPr>
                <w:rFonts w:ascii="宋体" w:hAnsi="宋体" w:cs="宋体" w:hint="eastAsia"/>
                <w:sz w:val="20"/>
                <w:szCs w:val="20"/>
              </w:rPr>
              <w:t>训</w:t>
            </w:r>
            <w:r>
              <w:rPr>
                <w:rFonts w:ascii="宋体" w:hAnsi="宋体" w:cs="宋体" w:hint="eastAsia"/>
                <w:sz w:val="20"/>
                <w:szCs w:val="20"/>
              </w:rPr>
              <w:t>七</w:t>
            </w:r>
          </w:p>
        </w:tc>
        <w:tc>
          <w:tcPr>
            <w:tcW w:w="2257" w:type="dxa"/>
            <w:tcBorders>
              <w:top w:val="single" w:sz="4" w:space="0" w:color="auto"/>
              <w:left w:val="single" w:sz="4" w:space="0" w:color="auto"/>
              <w:bottom w:val="single" w:sz="4" w:space="0" w:color="auto"/>
              <w:right w:val="single" w:sz="4" w:space="0" w:color="auto"/>
            </w:tcBorders>
            <w:vAlign w:val="center"/>
          </w:tcPr>
          <w:p w14:paraId="0FC5326B" w14:textId="77777777" w:rsidR="00820202" w:rsidRDefault="00C214E3">
            <w:pPr>
              <w:jc w:val="left"/>
              <w:rPr>
                <w:rFonts w:ascii="宋体" w:hAnsi="宋体" w:cs="宋体"/>
                <w:sz w:val="20"/>
                <w:szCs w:val="20"/>
              </w:rPr>
            </w:pPr>
            <w:r>
              <w:rPr>
                <w:rFonts w:ascii="宋体" w:hAnsi="宋体" w:cs="宋体" w:hint="eastAsia"/>
                <w:sz w:val="20"/>
                <w:szCs w:val="20"/>
              </w:rPr>
              <w:t>肠造口病人的护理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1B2BF6AF" w14:textId="77777777" w:rsidR="00820202" w:rsidRDefault="00C214E3">
            <w:pPr>
              <w:jc w:val="left"/>
              <w:rPr>
                <w:rFonts w:ascii="宋体" w:hAnsi="宋体" w:cs="宋体"/>
                <w:sz w:val="20"/>
                <w:szCs w:val="20"/>
              </w:rPr>
            </w:pPr>
            <w:r>
              <w:rPr>
                <w:rFonts w:ascii="宋体" w:hAnsi="宋体" w:cs="宋体" w:hint="eastAsia"/>
                <w:sz w:val="20"/>
                <w:szCs w:val="20"/>
              </w:rPr>
              <w:t>肠造口的护理要点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00A359D1" w14:textId="77777777" w:rsidR="00820202" w:rsidRDefault="00C214E3">
            <w:pPr>
              <w:snapToGrid w:val="0"/>
              <w:jc w:val="center"/>
              <w:rPr>
                <w:rFonts w:ascii="宋体" w:hAnsi="宋体" w:cs="宋体"/>
                <w:sz w:val="20"/>
                <w:szCs w:val="20"/>
              </w:rPr>
            </w:pPr>
            <w:r>
              <w:rPr>
                <w:rFonts w:ascii="宋体" w:hAnsi="宋体" w:cs="宋体"/>
                <w:sz w:val="20"/>
                <w:szCs w:val="20"/>
              </w:rPr>
              <w:t>1</w:t>
            </w:r>
          </w:p>
        </w:tc>
        <w:tc>
          <w:tcPr>
            <w:tcW w:w="1083" w:type="dxa"/>
            <w:tcBorders>
              <w:left w:val="single" w:sz="4" w:space="0" w:color="auto"/>
              <w:right w:val="single" w:sz="4" w:space="0" w:color="auto"/>
            </w:tcBorders>
            <w:vAlign w:val="center"/>
          </w:tcPr>
          <w:p w14:paraId="15B949EC" w14:textId="77777777" w:rsidR="00820202" w:rsidRDefault="00C214E3">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00558F8C" w14:textId="77777777" w:rsidR="00820202" w:rsidRDefault="00820202">
            <w:pPr>
              <w:snapToGrid w:val="0"/>
              <w:jc w:val="left"/>
              <w:rPr>
                <w:rFonts w:ascii="宋体" w:hAnsi="宋体" w:cs="宋体"/>
                <w:sz w:val="20"/>
                <w:szCs w:val="20"/>
              </w:rPr>
            </w:pPr>
          </w:p>
        </w:tc>
      </w:tr>
      <w:tr w:rsidR="00820202" w14:paraId="57E16790" w14:textId="77777777">
        <w:trPr>
          <w:trHeight w:hRule="exact" w:val="884"/>
          <w:jc w:val="center"/>
        </w:trPr>
        <w:tc>
          <w:tcPr>
            <w:tcW w:w="863" w:type="dxa"/>
            <w:tcBorders>
              <w:top w:val="single" w:sz="4" w:space="0" w:color="auto"/>
              <w:left w:val="single" w:sz="4" w:space="0" w:color="auto"/>
              <w:bottom w:val="single" w:sz="4" w:space="0" w:color="auto"/>
              <w:right w:val="single" w:sz="4" w:space="0" w:color="auto"/>
            </w:tcBorders>
            <w:vAlign w:val="center"/>
          </w:tcPr>
          <w:p w14:paraId="1475C728" w14:textId="176A148C" w:rsidR="00820202" w:rsidRDefault="00C214E3">
            <w:pPr>
              <w:snapToGrid w:val="0"/>
              <w:jc w:val="center"/>
              <w:rPr>
                <w:rFonts w:ascii="宋体" w:hAnsi="宋体"/>
                <w:color w:val="000000" w:themeColor="text1"/>
                <w:szCs w:val="21"/>
              </w:rPr>
            </w:pPr>
            <w:r>
              <w:rPr>
                <w:rFonts w:ascii="宋体" w:hAnsi="宋体" w:cs="宋体" w:hint="eastAsia"/>
                <w:sz w:val="20"/>
                <w:szCs w:val="20"/>
              </w:rPr>
              <w:t>实</w:t>
            </w:r>
            <w:r w:rsidR="00FC689A">
              <w:rPr>
                <w:rFonts w:ascii="宋体" w:hAnsi="宋体" w:cs="宋体" w:hint="eastAsia"/>
                <w:sz w:val="20"/>
                <w:szCs w:val="20"/>
              </w:rPr>
              <w:t>训</w:t>
            </w:r>
            <w:r>
              <w:rPr>
                <w:rFonts w:ascii="宋体" w:hAnsi="宋体" w:cs="宋体" w:hint="eastAsia"/>
                <w:sz w:val="20"/>
                <w:szCs w:val="20"/>
              </w:rPr>
              <w:t>八</w:t>
            </w:r>
          </w:p>
        </w:tc>
        <w:tc>
          <w:tcPr>
            <w:tcW w:w="2257" w:type="dxa"/>
            <w:tcBorders>
              <w:top w:val="single" w:sz="4" w:space="0" w:color="auto"/>
              <w:left w:val="single" w:sz="4" w:space="0" w:color="auto"/>
              <w:bottom w:val="single" w:sz="4" w:space="0" w:color="auto"/>
              <w:right w:val="single" w:sz="4" w:space="0" w:color="auto"/>
            </w:tcBorders>
            <w:vAlign w:val="center"/>
          </w:tcPr>
          <w:p w14:paraId="05660541" w14:textId="77777777" w:rsidR="00820202" w:rsidRDefault="00C214E3">
            <w:pPr>
              <w:jc w:val="left"/>
              <w:rPr>
                <w:rFonts w:ascii="宋体" w:hAnsi="宋体" w:cs="宋体"/>
                <w:sz w:val="20"/>
                <w:szCs w:val="20"/>
              </w:rPr>
            </w:pPr>
            <w:r>
              <w:rPr>
                <w:rFonts w:ascii="宋体" w:hAnsi="宋体" w:cs="宋体" w:hint="eastAsia"/>
                <w:sz w:val="20"/>
                <w:szCs w:val="20"/>
              </w:rPr>
              <w:t>T形管引流病人的护理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35E4392C" w14:textId="77777777" w:rsidR="00820202" w:rsidRDefault="00C214E3">
            <w:pPr>
              <w:jc w:val="left"/>
              <w:rPr>
                <w:rFonts w:ascii="宋体" w:hAnsi="宋体" w:cs="宋体"/>
                <w:sz w:val="20"/>
                <w:szCs w:val="20"/>
              </w:rPr>
            </w:pPr>
            <w:r>
              <w:rPr>
                <w:rFonts w:ascii="宋体" w:hAnsi="宋体" w:cs="宋体" w:hint="eastAsia"/>
                <w:sz w:val="20"/>
                <w:szCs w:val="20"/>
              </w:rPr>
              <w:t>T形管引流的护理要点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0F722D6C" w14:textId="77777777" w:rsidR="00820202" w:rsidRDefault="00C214E3">
            <w:pPr>
              <w:snapToGrid w:val="0"/>
              <w:jc w:val="center"/>
              <w:rPr>
                <w:rFonts w:ascii="宋体" w:hAnsi="宋体" w:cs="宋体"/>
                <w:sz w:val="20"/>
                <w:szCs w:val="20"/>
              </w:rPr>
            </w:pPr>
            <w:r>
              <w:rPr>
                <w:rFonts w:ascii="宋体" w:hAnsi="宋体" w:cs="宋体"/>
                <w:sz w:val="20"/>
                <w:szCs w:val="20"/>
              </w:rPr>
              <w:t>4</w:t>
            </w:r>
          </w:p>
        </w:tc>
        <w:tc>
          <w:tcPr>
            <w:tcW w:w="1083" w:type="dxa"/>
            <w:tcBorders>
              <w:left w:val="single" w:sz="4" w:space="0" w:color="auto"/>
              <w:right w:val="single" w:sz="4" w:space="0" w:color="auto"/>
            </w:tcBorders>
            <w:vAlign w:val="center"/>
          </w:tcPr>
          <w:p w14:paraId="2A4532F2" w14:textId="77777777" w:rsidR="00820202" w:rsidRDefault="00C214E3">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3BC035EC" w14:textId="77777777" w:rsidR="00820202" w:rsidRDefault="00820202">
            <w:pPr>
              <w:snapToGrid w:val="0"/>
              <w:jc w:val="left"/>
              <w:rPr>
                <w:rFonts w:ascii="宋体" w:hAnsi="宋体" w:cs="宋体"/>
                <w:sz w:val="20"/>
                <w:szCs w:val="20"/>
              </w:rPr>
            </w:pPr>
          </w:p>
        </w:tc>
      </w:tr>
      <w:tr w:rsidR="00820202" w14:paraId="767FC7A8" w14:textId="77777777">
        <w:trPr>
          <w:trHeight w:hRule="exact" w:val="854"/>
          <w:jc w:val="center"/>
        </w:trPr>
        <w:tc>
          <w:tcPr>
            <w:tcW w:w="863" w:type="dxa"/>
            <w:tcBorders>
              <w:top w:val="single" w:sz="4" w:space="0" w:color="auto"/>
              <w:left w:val="single" w:sz="4" w:space="0" w:color="auto"/>
              <w:bottom w:val="single" w:sz="4" w:space="0" w:color="auto"/>
              <w:right w:val="single" w:sz="4" w:space="0" w:color="auto"/>
            </w:tcBorders>
            <w:vAlign w:val="center"/>
          </w:tcPr>
          <w:p w14:paraId="7D4EEE6E" w14:textId="158269EC" w:rsidR="00820202" w:rsidRDefault="00C214E3">
            <w:pPr>
              <w:snapToGrid w:val="0"/>
              <w:jc w:val="center"/>
              <w:rPr>
                <w:rFonts w:ascii="宋体" w:hAnsi="宋体"/>
                <w:color w:val="000000" w:themeColor="text1"/>
                <w:szCs w:val="21"/>
              </w:rPr>
            </w:pPr>
            <w:r>
              <w:rPr>
                <w:rFonts w:ascii="宋体" w:hAnsi="宋体" w:cs="宋体" w:hint="eastAsia"/>
                <w:sz w:val="20"/>
                <w:szCs w:val="20"/>
              </w:rPr>
              <w:t>实</w:t>
            </w:r>
            <w:r w:rsidR="00FC689A">
              <w:rPr>
                <w:rFonts w:ascii="宋体" w:hAnsi="宋体" w:cs="宋体" w:hint="eastAsia"/>
                <w:sz w:val="20"/>
                <w:szCs w:val="20"/>
              </w:rPr>
              <w:t>训</w:t>
            </w:r>
            <w:r>
              <w:rPr>
                <w:rFonts w:ascii="宋体" w:hAnsi="宋体" w:cs="宋体" w:hint="eastAsia"/>
                <w:sz w:val="20"/>
                <w:szCs w:val="20"/>
              </w:rPr>
              <w:t>九</w:t>
            </w:r>
          </w:p>
        </w:tc>
        <w:tc>
          <w:tcPr>
            <w:tcW w:w="2257" w:type="dxa"/>
            <w:tcBorders>
              <w:top w:val="single" w:sz="4" w:space="0" w:color="auto"/>
              <w:left w:val="single" w:sz="4" w:space="0" w:color="auto"/>
              <w:bottom w:val="single" w:sz="4" w:space="0" w:color="auto"/>
              <w:right w:val="single" w:sz="4" w:space="0" w:color="auto"/>
            </w:tcBorders>
            <w:vAlign w:val="center"/>
          </w:tcPr>
          <w:p w14:paraId="581DDA1C" w14:textId="77777777" w:rsidR="00820202" w:rsidRDefault="00C214E3">
            <w:pPr>
              <w:jc w:val="left"/>
              <w:rPr>
                <w:rFonts w:ascii="宋体" w:hAnsi="宋体" w:cs="宋体"/>
                <w:sz w:val="20"/>
                <w:szCs w:val="20"/>
              </w:rPr>
            </w:pPr>
            <w:r>
              <w:rPr>
                <w:rFonts w:ascii="宋体" w:hAnsi="宋体" w:cs="宋体" w:hint="eastAsia"/>
                <w:sz w:val="20"/>
                <w:szCs w:val="20"/>
              </w:rPr>
              <w:t>膀胱冲洗病人的护理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0C455099" w14:textId="77777777" w:rsidR="00820202" w:rsidRDefault="00C214E3">
            <w:pPr>
              <w:jc w:val="left"/>
              <w:rPr>
                <w:rFonts w:ascii="宋体" w:hAnsi="宋体" w:cs="宋体"/>
                <w:sz w:val="20"/>
                <w:szCs w:val="20"/>
              </w:rPr>
            </w:pPr>
            <w:r>
              <w:rPr>
                <w:rFonts w:ascii="宋体" w:hAnsi="宋体" w:cs="宋体" w:hint="eastAsia"/>
                <w:sz w:val="20"/>
                <w:szCs w:val="20"/>
              </w:rPr>
              <w:t>膀胱冲洗的护理要点</w:t>
            </w:r>
          </w:p>
        </w:tc>
        <w:tc>
          <w:tcPr>
            <w:tcW w:w="939" w:type="dxa"/>
            <w:tcBorders>
              <w:top w:val="single" w:sz="4" w:space="0" w:color="auto"/>
              <w:left w:val="single" w:sz="4" w:space="0" w:color="auto"/>
              <w:bottom w:val="single" w:sz="4" w:space="0" w:color="auto"/>
              <w:right w:val="single" w:sz="4" w:space="0" w:color="auto"/>
            </w:tcBorders>
            <w:vAlign w:val="center"/>
          </w:tcPr>
          <w:p w14:paraId="5A31AAB0" w14:textId="77777777" w:rsidR="00820202" w:rsidRDefault="00C214E3">
            <w:pPr>
              <w:snapToGrid w:val="0"/>
              <w:jc w:val="center"/>
              <w:rPr>
                <w:rFonts w:ascii="宋体" w:hAnsi="宋体" w:cs="宋体"/>
                <w:sz w:val="20"/>
                <w:szCs w:val="20"/>
              </w:rPr>
            </w:pPr>
            <w:r>
              <w:rPr>
                <w:rFonts w:ascii="宋体" w:hAnsi="宋体" w:cs="宋体"/>
                <w:sz w:val="20"/>
                <w:szCs w:val="20"/>
              </w:rPr>
              <w:t>1</w:t>
            </w:r>
          </w:p>
        </w:tc>
        <w:tc>
          <w:tcPr>
            <w:tcW w:w="1083" w:type="dxa"/>
            <w:tcBorders>
              <w:left w:val="single" w:sz="4" w:space="0" w:color="auto"/>
              <w:right w:val="single" w:sz="4" w:space="0" w:color="auto"/>
            </w:tcBorders>
            <w:vAlign w:val="center"/>
          </w:tcPr>
          <w:p w14:paraId="3E6E091D" w14:textId="77777777" w:rsidR="00820202" w:rsidRDefault="00C214E3">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1E607BF2" w14:textId="77777777" w:rsidR="00820202" w:rsidRDefault="00820202">
            <w:pPr>
              <w:snapToGrid w:val="0"/>
              <w:jc w:val="left"/>
              <w:rPr>
                <w:rFonts w:ascii="宋体" w:hAnsi="宋体" w:cs="宋体"/>
                <w:sz w:val="20"/>
                <w:szCs w:val="20"/>
              </w:rPr>
            </w:pPr>
          </w:p>
        </w:tc>
      </w:tr>
      <w:tr w:rsidR="00820202" w14:paraId="6C9F5D8E" w14:textId="77777777">
        <w:trPr>
          <w:trHeight w:hRule="exact" w:val="1266"/>
          <w:jc w:val="center"/>
        </w:trPr>
        <w:tc>
          <w:tcPr>
            <w:tcW w:w="863" w:type="dxa"/>
            <w:tcBorders>
              <w:top w:val="single" w:sz="4" w:space="0" w:color="auto"/>
              <w:left w:val="single" w:sz="4" w:space="0" w:color="auto"/>
              <w:bottom w:val="single" w:sz="4" w:space="0" w:color="auto"/>
              <w:right w:val="single" w:sz="4" w:space="0" w:color="auto"/>
            </w:tcBorders>
            <w:vAlign w:val="center"/>
          </w:tcPr>
          <w:p w14:paraId="1F1B6295" w14:textId="218FD50E" w:rsidR="00820202" w:rsidRDefault="00C214E3">
            <w:pPr>
              <w:snapToGrid w:val="0"/>
              <w:jc w:val="center"/>
              <w:rPr>
                <w:rFonts w:ascii="宋体" w:hAnsi="宋体"/>
                <w:color w:val="000000" w:themeColor="text1"/>
                <w:szCs w:val="21"/>
              </w:rPr>
            </w:pPr>
            <w:r>
              <w:rPr>
                <w:rFonts w:ascii="宋体" w:hAnsi="宋体" w:cs="宋体" w:hint="eastAsia"/>
                <w:sz w:val="20"/>
                <w:szCs w:val="20"/>
              </w:rPr>
              <w:t>实</w:t>
            </w:r>
            <w:r w:rsidR="00FC689A">
              <w:rPr>
                <w:rFonts w:ascii="宋体" w:hAnsi="宋体" w:cs="宋体" w:hint="eastAsia"/>
                <w:sz w:val="20"/>
                <w:szCs w:val="20"/>
              </w:rPr>
              <w:t>训</w:t>
            </w:r>
            <w:r>
              <w:rPr>
                <w:rFonts w:ascii="宋体" w:hAnsi="宋体" w:cs="宋体" w:hint="eastAsia"/>
                <w:sz w:val="20"/>
                <w:szCs w:val="20"/>
              </w:rPr>
              <w:t>十</w:t>
            </w:r>
          </w:p>
        </w:tc>
        <w:tc>
          <w:tcPr>
            <w:tcW w:w="2257" w:type="dxa"/>
            <w:tcBorders>
              <w:top w:val="single" w:sz="4" w:space="0" w:color="auto"/>
              <w:left w:val="single" w:sz="4" w:space="0" w:color="auto"/>
              <w:bottom w:val="single" w:sz="4" w:space="0" w:color="auto"/>
              <w:right w:val="single" w:sz="4" w:space="0" w:color="auto"/>
            </w:tcBorders>
            <w:vAlign w:val="center"/>
          </w:tcPr>
          <w:p w14:paraId="20C59843" w14:textId="77777777" w:rsidR="00727228" w:rsidRDefault="00C214E3">
            <w:pPr>
              <w:jc w:val="left"/>
              <w:rPr>
                <w:rFonts w:ascii="宋体" w:hAnsi="宋体" w:cs="宋体"/>
                <w:sz w:val="20"/>
                <w:szCs w:val="20"/>
              </w:rPr>
            </w:pPr>
            <w:r>
              <w:rPr>
                <w:rFonts w:ascii="宋体" w:hAnsi="宋体" w:cs="宋体" w:hint="eastAsia"/>
                <w:sz w:val="20"/>
                <w:szCs w:val="20"/>
              </w:rPr>
              <w:t>骨折病人的搬运</w:t>
            </w:r>
          </w:p>
          <w:p w14:paraId="78A1ACFE" w14:textId="57BF1A40" w:rsidR="00820202" w:rsidRDefault="00727228">
            <w:pPr>
              <w:jc w:val="left"/>
              <w:rPr>
                <w:rFonts w:ascii="宋体" w:hAnsi="宋体" w:cs="宋体"/>
                <w:sz w:val="20"/>
                <w:szCs w:val="20"/>
              </w:rPr>
            </w:pPr>
            <w:r>
              <w:rPr>
                <w:rFonts w:ascii="宋体" w:hAnsi="宋体" w:cs="宋体" w:hint="eastAsia"/>
                <w:sz w:val="20"/>
                <w:szCs w:val="20"/>
              </w:rPr>
              <w:t>轴线翻身技术</w:t>
            </w:r>
            <w:r w:rsidR="00C214E3">
              <w:rPr>
                <w:rFonts w:ascii="宋体" w:hAnsi="宋体" w:cs="宋体" w:hint="eastAsia"/>
                <w:sz w:val="20"/>
                <w:szCs w:val="20"/>
              </w:rPr>
              <w:t xml:space="preserve">                小夹板固定病人的护理          </w:t>
            </w:r>
          </w:p>
          <w:p w14:paraId="6D767552" w14:textId="1B37001E" w:rsidR="00820202" w:rsidRDefault="00C214E3">
            <w:pPr>
              <w:jc w:val="left"/>
              <w:rPr>
                <w:rFonts w:ascii="宋体" w:hAnsi="宋体" w:cs="宋体"/>
                <w:sz w:val="20"/>
                <w:szCs w:val="20"/>
              </w:rPr>
            </w:pPr>
            <w:r>
              <w:rPr>
                <w:rFonts w:ascii="宋体" w:hAnsi="宋体" w:cs="宋体" w:hint="eastAsia"/>
                <w:sz w:val="20"/>
                <w:szCs w:val="20"/>
              </w:rPr>
              <w:t>牵引病人的护理</w:t>
            </w:r>
          </w:p>
        </w:tc>
        <w:tc>
          <w:tcPr>
            <w:tcW w:w="2817" w:type="dxa"/>
            <w:tcBorders>
              <w:top w:val="single" w:sz="4" w:space="0" w:color="auto"/>
              <w:left w:val="single" w:sz="4" w:space="0" w:color="auto"/>
              <w:bottom w:val="single" w:sz="4" w:space="0" w:color="auto"/>
              <w:right w:val="single" w:sz="4" w:space="0" w:color="auto"/>
            </w:tcBorders>
            <w:vAlign w:val="center"/>
          </w:tcPr>
          <w:p w14:paraId="1964201C" w14:textId="240BDF0E" w:rsidR="001A5418" w:rsidRDefault="00C214E3">
            <w:pPr>
              <w:jc w:val="left"/>
              <w:rPr>
                <w:rFonts w:ascii="宋体" w:hAnsi="宋体" w:cs="宋体"/>
                <w:sz w:val="20"/>
                <w:szCs w:val="20"/>
              </w:rPr>
            </w:pPr>
            <w:r>
              <w:rPr>
                <w:rFonts w:ascii="宋体" w:hAnsi="宋体" w:cs="宋体" w:hint="eastAsia"/>
                <w:sz w:val="20"/>
                <w:szCs w:val="20"/>
              </w:rPr>
              <w:t>正确搬运病人</w:t>
            </w:r>
          </w:p>
          <w:p w14:paraId="747FBE1A" w14:textId="42783A5F" w:rsidR="00820202" w:rsidRDefault="00727228">
            <w:pPr>
              <w:jc w:val="left"/>
              <w:rPr>
                <w:rFonts w:ascii="宋体" w:hAnsi="宋体" w:cs="宋体"/>
                <w:sz w:val="20"/>
                <w:szCs w:val="20"/>
              </w:rPr>
            </w:pPr>
            <w:r w:rsidRPr="00727228">
              <w:rPr>
                <w:rFonts w:ascii="宋体" w:hAnsi="宋体" w:cs="宋体" w:hint="eastAsia"/>
                <w:sz w:val="20"/>
                <w:szCs w:val="20"/>
              </w:rPr>
              <w:t>轴线翻身技术</w:t>
            </w:r>
          </w:p>
          <w:p w14:paraId="32272D91" w14:textId="7678EB95" w:rsidR="001A5418" w:rsidRDefault="00C214E3">
            <w:pPr>
              <w:jc w:val="left"/>
              <w:rPr>
                <w:rFonts w:ascii="宋体" w:hAnsi="宋体" w:cs="宋体"/>
                <w:sz w:val="20"/>
                <w:szCs w:val="20"/>
              </w:rPr>
            </w:pPr>
            <w:r>
              <w:rPr>
                <w:rFonts w:ascii="宋体" w:hAnsi="宋体" w:cs="宋体" w:hint="eastAsia"/>
                <w:sz w:val="20"/>
                <w:szCs w:val="20"/>
              </w:rPr>
              <w:t>小夹板固定护理要点</w:t>
            </w:r>
          </w:p>
          <w:p w14:paraId="63ACDA43" w14:textId="3130A498" w:rsidR="00820202" w:rsidRDefault="00C214E3">
            <w:pPr>
              <w:jc w:val="left"/>
              <w:rPr>
                <w:rFonts w:ascii="宋体" w:hAnsi="宋体" w:cs="宋体"/>
                <w:sz w:val="20"/>
                <w:szCs w:val="20"/>
              </w:rPr>
            </w:pPr>
            <w:r>
              <w:rPr>
                <w:rFonts w:ascii="宋体" w:hAnsi="宋体" w:cs="宋体" w:hint="eastAsia"/>
                <w:sz w:val="20"/>
                <w:szCs w:val="20"/>
              </w:rPr>
              <w:t xml:space="preserve">牵引的护理要点              </w:t>
            </w:r>
          </w:p>
        </w:tc>
        <w:tc>
          <w:tcPr>
            <w:tcW w:w="939" w:type="dxa"/>
            <w:tcBorders>
              <w:top w:val="single" w:sz="4" w:space="0" w:color="auto"/>
              <w:left w:val="single" w:sz="4" w:space="0" w:color="auto"/>
              <w:bottom w:val="single" w:sz="4" w:space="0" w:color="auto"/>
              <w:right w:val="single" w:sz="4" w:space="0" w:color="auto"/>
            </w:tcBorders>
            <w:vAlign w:val="center"/>
          </w:tcPr>
          <w:p w14:paraId="793E2F0D" w14:textId="77777777" w:rsidR="00820202" w:rsidRDefault="00C214E3">
            <w:pPr>
              <w:snapToGrid w:val="0"/>
              <w:jc w:val="center"/>
              <w:rPr>
                <w:rFonts w:ascii="宋体" w:hAnsi="宋体" w:cs="宋体"/>
                <w:sz w:val="20"/>
                <w:szCs w:val="20"/>
              </w:rPr>
            </w:pPr>
            <w:r>
              <w:rPr>
                <w:rFonts w:ascii="宋体" w:hAnsi="宋体" w:cs="宋体" w:hint="eastAsia"/>
                <w:sz w:val="20"/>
                <w:szCs w:val="20"/>
              </w:rPr>
              <w:t>3</w:t>
            </w:r>
          </w:p>
        </w:tc>
        <w:tc>
          <w:tcPr>
            <w:tcW w:w="1083" w:type="dxa"/>
            <w:tcBorders>
              <w:left w:val="single" w:sz="4" w:space="0" w:color="auto"/>
              <w:right w:val="single" w:sz="4" w:space="0" w:color="auto"/>
            </w:tcBorders>
            <w:vAlign w:val="center"/>
          </w:tcPr>
          <w:p w14:paraId="61A00972" w14:textId="77777777" w:rsidR="00820202" w:rsidRDefault="00C214E3">
            <w:pPr>
              <w:snapToGrid w:val="0"/>
              <w:jc w:val="center"/>
              <w:rPr>
                <w:rFonts w:ascii="宋体" w:hAnsi="宋体" w:cs="宋体"/>
                <w:sz w:val="20"/>
                <w:szCs w:val="20"/>
              </w:rPr>
            </w:pPr>
            <w:r>
              <w:rPr>
                <w:rFonts w:ascii="宋体" w:hAnsi="宋体" w:cs="宋体" w:hint="eastAsia"/>
                <w:sz w:val="20"/>
                <w:szCs w:val="20"/>
              </w:rPr>
              <w:t>综合型</w:t>
            </w:r>
          </w:p>
        </w:tc>
        <w:tc>
          <w:tcPr>
            <w:tcW w:w="563" w:type="dxa"/>
            <w:tcBorders>
              <w:left w:val="single" w:sz="4" w:space="0" w:color="auto"/>
              <w:right w:val="single" w:sz="4" w:space="0" w:color="auto"/>
            </w:tcBorders>
            <w:vAlign w:val="center"/>
          </w:tcPr>
          <w:p w14:paraId="539740D7" w14:textId="77777777" w:rsidR="00820202" w:rsidRDefault="00820202">
            <w:pPr>
              <w:snapToGrid w:val="0"/>
              <w:jc w:val="left"/>
              <w:rPr>
                <w:rFonts w:ascii="宋体" w:hAnsi="宋体" w:cs="宋体"/>
                <w:sz w:val="20"/>
                <w:szCs w:val="20"/>
              </w:rPr>
            </w:pPr>
          </w:p>
        </w:tc>
      </w:tr>
      <w:tr w:rsidR="00820202" w14:paraId="632F8A3E" w14:textId="77777777">
        <w:trPr>
          <w:trHeight w:hRule="exact" w:val="868"/>
          <w:jc w:val="center"/>
        </w:trPr>
        <w:tc>
          <w:tcPr>
            <w:tcW w:w="863" w:type="dxa"/>
            <w:tcBorders>
              <w:top w:val="single" w:sz="4" w:space="0" w:color="auto"/>
              <w:left w:val="single" w:sz="4" w:space="0" w:color="auto"/>
              <w:bottom w:val="single" w:sz="4" w:space="0" w:color="auto"/>
              <w:right w:val="single" w:sz="4" w:space="0" w:color="auto"/>
            </w:tcBorders>
            <w:vAlign w:val="center"/>
          </w:tcPr>
          <w:p w14:paraId="38D50E8B" w14:textId="77777777" w:rsidR="00820202" w:rsidRDefault="00C214E3">
            <w:pPr>
              <w:snapToGrid w:val="0"/>
              <w:spacing w:line="360" w:lineRule="atLeast"/>
              <w:jc w:val="center"/>
              <w:rPr>
                <w:rFonts w:ascii="宋体" w:hAnsi="宋体" w:cs="宋体"/>
                <w:sz w:val="20"/>
                <w:szCs w:val="20"/>
              </w:rPr>
            </w:pPr>
            <w:r>
              <w:rPr>
                <w:rFonts w:ascii="宋体" w:hAnsi="宋体" w:cs="宋体" w:hint="eastAsia"/>
                <w:b/>
                <w:sz w:val="20"/>
                <w:szCs w:val="20"/>
              </w:rPr>
              <w:t>合计</w:t>
            </w:r>
          </w:p>
        </w:tc>
        <w:tc>
          <w:tcPr>
            <w:tcW w:w="2257" w:type="dxa"/>
            <w:tcBorders>
              <w:top w:val="single" w:sz="4" w:space="0" w:color="auto"/>
              <w:left w:val="single" w:sz="4" w:space="0" w:color="auto"/>
              <w:bottom w:val="single" w:sz="4" w:space="0" w:color="auto"/>
              <w:right w:val="single" w:sz="4" w:space="0" w:color="auto"/>
            </w:tcBorders>
            <w:vAlign w:val="center"/>
          </w:tcPr>
          <w:p w14:paraId="609BAB02" w14:textId="77777777" w:rsidR="00820202" w:rsidRDefault="00820202">
            <w:pPr>
              <w:snapToGrid w:val="0"/>
              <w:spacing w:line="360" w:lineRule="atLeast"/>
              <w:jc w:val="center"/>
              <w:rPr>
                <w:rFonts w:ascii="宋体" w:hAnsi="宋体" w:cs="宋体"/>
                <w:sz w:val="20"/>
                <w:szCs w:val="20"/>
              </w:rPr>
            </w:pPr>
          </w:p>
        </w:tc>
        <w:tc>
          <w:tcPr>
            <w:tcW w:w="2817" w:type="dxa"/>
            <w:tcBorders>
              <w:top w:val="single" w:sz="4" w:space="0" w:color="auto"/>
              <w:left w:val="single" w:sz="4" w:space="0" w:color="auto"/>
              <w:bottom w:val="single" w:sz="4" w:space="0" w:color="auto"/>
              <w:right w:val="single" w:sz="4" w:space="0" w:color="auto"/>
            </w:tcBorders>
            <w:vAlign w:val="center"/>
          </w:tcPr>
          <w:p w14:paraId="4EFC54A0" w14:textId="77777777" w:rsidR="00820202" w:rsidRDefault="00820202">
            <w:pPr>
              <w:snapToGrid w:val="0"/>
              <w:spacing w:line="360" w:lineRule="atLeast"/>
              <w:jc w:val="center"/>
              <w:rPr>
                <w:rFonts w:ascii="宋体" w:hAnsi="宋体" w:cs="宋体"/>
                <w:sz w:val="20"/>
                <w:szCs w:val="20"/>
              </w:rPr>
            </w:pPr>
          </w:p>
        </w:tc>
        <w:tc>
          <w:tcPr>
            <w:tcW w:w="939" w:type="dxa"/>
            <w:tcBorders>
              <w:top w:val="single" w:sz="4" w:space="0" w:color="auto"/>
              <w:left w:val="single" w:sz="4" w:space="0" w:color="auto"/>
              <w:bottom w:val="single" w:sz="4" w:space="0" w:color="auto"/>
              <w:right w:val="single" w:sz="4" w:space="0" w:color="auto"/>
            </w:tcBorders>
            <w:vAlign w:val="center"/>
          </w:tcPr>
          <w:p w14:paraId="4147635A" w14:textId="77777777" w:rsidR="00820202" w:rsidRDefault="00C214E3">
            <w:pPr>
              <w:snapToGrid w:val="0"/>
              <w:spacing w:line="360" w:lineRule="atLeast"/>
              <w:jc w:val="center"/>
              <w:rPr>
                <w:rFonts w:ascii="宋体" w:hAnsi="宋体" w:cs="宋体"/>
                <w:sz w:val="20"/>
                <w:szCs w:val="20"/>
              </w:rPr>
            </w:pPr>
            <w:r>
              <w:rPr>
                <w:rFonts w:ascii="宋体" w:hAnsi="宋体" w:cs="宋体" w:hint="eastAsia"/>
                <w:b/>
                <w:sz w:val="20"/>
                <w:szCs w:val="20"/>
              </w:rPr>
              <w:t>28</w:t>
            </w:r>
          </w:p>
        </w:tc>
        <w:tc>
          <w:tcPr>
            <w:tcW w:w="1083" w:type="dxa"/>
            <w:tcBorders>
              <w:left w:val="single" w:sz="4" w:space="0" w:color="auto"/>
              <w:right w:val="single" w:sz="4" w:space="0" w:color="auto"/>
            </w:tcBorders>
            <w:vAlign w:val="center"/>
          </w:tcPr>
          <w:p w14:paraId="6ABB5CBE" w14:textId="77777777" w:rsidR="00820202" w:rsidRDefault="00820202">
            <w:pPr>
              <w:snapToGrid w:val="0"/>
              <w:spacing w:line="360" w:lineRule="atLeast"/>
              <w:jc w:val="center"/>
              <w:rPr>
                <w:rFonts w:ascii="宋体" w:hAnsi="宋体" w:cs="宋体"/>
                <w:sz w:val="20"/>
                <w:szCs w:val="20"/>
              </w:rPr>
            </w:pPr>
          </w:p>
        </w:tc>
        <w:tc>
          <w:tcPr>
            <w:tcW w:w="563" w:type="dxa"/>
            <w:tcBorders>
              <w:left w:val="single" w:sz="4" w:space="0" w:color="auto"/>
              <w:right w:val="single" w:sz="4" w:space="0" w:color="auto"/>
            </w:tcBorders>
            <w:vAlign w:val="center"/>
          </w:tcPr>
          <w:p w14:paraId="30E1D831" w14:textId="77777777" w:rsidR="00820202" w:rsidRDefault="00820202">
            <w:pPr>
              <w:snapToGrid w:val="0"/>
              <w:spacing w:line="360" w:lineRule="atLeast"/>
              <w:jc w:val="center"/>
              <w:rPr>
                <w:rFonts w:ascii="宋体" w:hAnsi="宋体" w:cs="宋体"/>
                <w:sz w:val="20"/>
                <w:szCs w:val="20"/>
              </w:rPr>
            </w:pPr>
          </w:p>
        </w:tc>
      </w:tr>
    </w:tbl>
    <w:p w14:paraId="31D76070" w14:textId="77777777" w:rsidR="00820202" w:rsidRDefault="00C214E3">
      <w:pPr>
        <w:snapToGrid w:val="0"/>
        <w:spacing w:line="288" w:lineRule="auto"/>
        <w:ind w:right="2520" w:firstLineChars="200" w:firstLine="480"/>
        <w:rPr>
          <w:rFonts w:ascii="黑体" w:eastAsia="黑体" w:hAnsi="宋体"/>
          <w:color w:val="000000" w:themeColor="text1"/>
          <w:sz w:val="24"/>
        </w:rPr>
      </w:pPr>
      <w:r>
        <w:rPr>
          <w:rFonts w:ascii="黑体" w:eastAsia="黑体" w:hAnsi="宋体" w:hint="eastAsia"/>
          <w:color w:val="000000" w:themeColor="text1"/>
          <w:sz w:val="24"/>
        </w:rPr>
        <w:t xml:space="preserve">   </w:t>
      </w:r>
    </w:p>
    <w:p w14:paraId="2E9B8274" w14:textId="77777777" w:rsidR="00820202" w:rsidRDefault="00C214E3">
      <w:pPr>
        <w:snapToGrid w:val="0"/>
        <w:spacing w:line="288" w:lineRule="auto"/>
        <w:ind w:right="2520" w:firstLineChars="200" w:firstLine="480"/>
        <w:rPr>
          <w:sz w:val="20"/>
          <w:szCs w:val="20"/>
        </w:rPr>
      </w:pPr>
      <w:r>
        <w:rPr>
          <w:rFonts w:ascii="黑体" w:eastAsia="黑体" w:hAnsi="宋体" w:hint="eastAsia"/>
          <w:color w:val="000000" w:themeColor="text1"/>
          <w:sz w:val="24"/>
        </w:rPr>
        <w:t>八、评价方式与成绩</w:t>
      </w:r>
    </w:p>
    <w:tbl>
      <w:tblPr>
        <w:tblpPr w:leftFromText="180" w:rightFromText="180" w:vertAnchor="text" w:horzAnchor="margin" w:tblpXSpec="center" w:tblpY="24"/>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4812"/>
        <w:gridCol w:w="2005"/>
      </w:tblGrid>
      <w:tr w:rsidR="00820202" w14:paraId="748D588A" w14:textId="77777777">
        <w:trPr>
          <w:trHeight w:val="646"/>
        </w:trPr>
        <w:tc>
          <w:tcPr>
            <w:tcW w:w="1705" w:type="dxa"/>
          </w:tcPr>
          <w:p w14:paraId="1EE866D9" w14:textId="77777777" w:rsidR="00820202" w:rsidRDefault="00C214E3">
            <w:pPr>
              <w:snapToGrid w:val="0"/>
              <w:spacing w:beforeLines="50" w:before="156" w:afterLines="50" w:after="156"/>
              <w:rPr>
                <w:rFonts w:ascii="宋体" w:hAnsi="宋体"/>
                <w:b/>
                <w:color w:val="000000"/>
                <w:szCs w:val="20"/>
              </w:rPr>
            </w:pPr>
            <w:r>
              <w:rPr>
                <w:rFonts w:ascii="宋体" w:hAnsi="宋体" w:hint="eastAsia"/>
                <w:b/>
                <w:color w:val="000000"/>
                <w:szCs w:val="20"/>
              </w:rPr>
              <w:t>总评构成（1+</w:t>
            </w:r>
            <w:r>
              <w:rPr>
                <w:rFonts w:ascii="宋体" w:hAnsi="宋体"/>
                <w:b/>
                <w:color w:val="000000"/>
                <w:szCs w:val="20"/>
              </w:rPr>
              <w:t>X</w:t>
            </w:r>
            <w:r>
              <w:rPr>
                <w:rFonts w:ascii="宋体" w:hAnsi="宋体" w:hint="eastAsia"/>
                <w:b/>
                <w:color w:val="000000"/>
                <w:szCs w:val="20"/>
              </w:rPr>
              <w:t>）</w:t>
            </w:r>
          </w:p>
        </w:tc>
        <w:tc>
          <w:tcPr>
            <w:tcW w:w="4812" w:type="dxa"/>
          </w:tcPr>
          <w:p w14:paraId="54BE49FA" w14:textId="77777777" w:rsidR="00820202" w:rsidRDefault="00C214E3">
            <w:pPr>
              <w:snapToGrid w:val="0"/>
              <w:spacing w:beforeLines="50" w:before="156" w:afterLines="50" w:after="156"/>
              <w:jc w:val="center"/>
              <w:rPr>
                <w:rFonts w:ascii="宋体" w:hAnsi="宋体"/>
                <w:b/>
                <w:color w:val="000000"/>
                <w:szCs w:val="20"/>
              </w:rPr>
            </w:pPr>
            <w:r>
              <w:rPr>
                <w:rFonts w:ascii="宋体" w:hAnsi="宋体" w:hint="eastAsia"/>
                <w:b/>
                <w:color w:val="000000"/>
                <w:szCs w:val="20"/>
              </w:rPr>
              <w:t>评价方式</w:t>
            </w:r>
          </w:p>
        </w:tc>
        <w:tc>
          <w:tcPr>
            <w:tcW w:w="2005" w:type="dxa"/>
          </w:tcPr>
          <w:p w14:paraId="2328F009" w14:textId="77777777" w:rsidR="00820202" w:rsidRDefault="00C214E3">
            <w:pPr>
              <w:snapToGrid w:val="0"/>
              <w:spacing w:beforeLines="50" w:before="156" w:afterLines="50" w:after="156"/>
              <w:jc w:val="center"/>
              <w:rPr>
                <w:rFonts w:ascii="宋体" w:hAnsi="宋体"/>
                <w:b/>
                <w:color w:val="000000"/>
                <w:szCs w:val="20"/>
              </w:rPr>
            </w:pPr>
            <w:r>
              <w:rPr>
                <w:rFonts w:ascii="宋体" w:hAnsi="宋体" w:hint="eastAsia"/>
                <w:b/>
                <w:color w:val="000000"/>
                <w:szCs w:val="20"/>
              </w:rPr>
              <w:t>占比</w:t>
            </w:r>
          </w:p>
        </w:tc>
      </w:tr>
      <w:tr w:rsidR="00820202" w14:paraId="03D5275E" w14:textId="77777777">
        <w:tc>
          <w:tcPr>
            <w:tcW w:w="1705" w:type="dxa"/>
          </w:tcPr>
          <w:p w14:paraId="6D8AAD14"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1</w:t>
            </w:r>
          </w:p>
        </w:tc>
        <w:tc>
          <w:tcPr>
            <w:tcW w:w="4812" w:type="dxa"/>
          </w:tcPr>
          <w:p w14:paraId="7C1EB759"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期末闭卷考试</w:t>
            </w:r>
          </w:p>
        </w:tc>
        <w:tc>
          <w:tcPr>
            <w:tcW w:w="2005" w:type="dxa"/>
          </w:tcPr>
          <w:p w14:paraId="416CBE81" w14:textId="77777777" w:rsidR="00820202" w:rsidRDefault="00C214E3">
            <w:pPr>
              <w:widowControl/>
              <w:spacing w:line="360" w:lineRule="auto"/>
              <w:jc w:val="center"/>
              <w:rPr>
                <w:rFonts w:ascii="宋体" w:hAnsi="宋体" w:cs="Arial"/>
                <w:kern w:val="0"/>
                <w:sz w:val="20"/>
                <w:szCs w:val="20"/>
              </w:rPr>
            </w:pPr>
            <w:r>
              <w:rPr>
                <w:rFonts w:ascii="宋体" w:hAnsi="宋体" w:cs="Arial"/>
                <w:kern w:val="0"/>
                <w:sz w:val="20"/>
                <w:szCs w:val="20"/>
              </w:rPr>
              <w:t>6</w:t>
            </w:r>
            <w:r>
              <w:rPr>
                <w:rFonts w:ascii="宋体" w:hAnsi="宋体" w:cs="Arial" w:hint="eastAsia"/>
                <w:kern w:val="0"/>
                <w:sz w:val="20"/>
                <w:szCs w:val="20"/>
              </w:rPr>
              <w:t>0%</w:t>
            </w:r>
          </w:p>
        </w:tc>
      </w:tr>
      <w:tr w:rsidR="00820202" w14:paraId="3E4301F8" w14:textId="77777777">
        <w:tc>
          <w:tcPr>
            <w:tcW w:w="1705" w:type="dxa"/>
          </w:tcPr>
          <w:p w14:paraId="23540616"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X1</w:t>
            </w:r>
          </w:p>
        </w:tc>
        <w:tc>
          <w:tcPr>
            <w:tcW w:w="4812" w:type="dxa"/>
          </w:tcPr>
          <w:p w14:paraId="697A31A9"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阶段测验</w:t>
            </w:r>
          </w:p>
        </w:tc>
        <w:tc>
          <w:tcPr>
            <w:tcW w:w="2005" w:type="dxa"/>
          </w:tcPr>
          <w:p w14:paraId="0FD01F07" w14:textId="77777777" w:rsidR="00820202" w:rsidRDefault="00C214E3">
            <w:pPr>
              <w:widowControl/>
              <w:spacing w:line="360" w:lineRule="auto"/>
              <w:jc w:val="center"/>
              <w:rPr>
                <w:rFonts w:ascii="宋体" w:hAnsi="宋体" w:cs="Arial"/>
                <w:kern w:val="0"/>
                <w:sz w:val="20"/>
                <w:szCs w:val="20"/>
              </w:rPr>
            </w:pPr>
            <w:r>
              <w:rPr>
                <w:rFonts w:ascii="宋体" w:hAnsi="宋体" w:cs="Arial"/>
                <w:kern w:val="0"/>
                <w:sz w:val="20"/>
                <w:szCs w:val="20"/>
              </w:rPr>
              <w:t>20</w:t>
            </w:r>
            <w:r>
              <w:rPr>
                <w:rFonts w:ascii="宋体" w:hAnsi="宋体" w:cs="Arial" w:hint="eastAsia"/>
                <w:kern w:val="0"/>
                <w:sz w:val="20"/>
                <w:szCs w:val="20"/>
              </w:rPr>
              <w:t>%</w:t>
            </w:r>
          </w:p>
        </w:tc>
      </w:tr>
      <w:tr w:rsidR="00820202" w14:paraId="6995019D" w14:textId="77777777">
        <w:tc>
          <w:tcPr>
            <w:tcW w:w="1705" w:type="dxa"/>
          </w:tcPr>
          <w:p w14:paraId="2BAF6A4D"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X</w:t>
            </w:r>
            <w:r>
              <w:rPr>
                <w:rFonts w:ascii="宋体" w:hAnsi="宋体" w:cs="Arial"/>
                <w:kern w:val="0"/>
                <w:sz w:val="20"/>
                <w:szCs w:val="20"/>
              </w:rPr>
              <w:t>2</w:t>
            </w:r>
          </w:p>
        </w:tc>
        <w:tc>
          <w:tcPr>
            <w:tcW w:w="4812" w:type="dxa"/>
          </w:tcPr>
          <w:p w14:paraId="038DD256"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实训报告</w:t>
            </w:r>
          </w:p>
        </w:tc>
        <w:tc>
          <w:tcPr>
            <w:tcW w:w="2005" w:type="dxa"/>
          </w:tcPr>
          <w:p w14:paraId="72CACFDB" w14:textId="77777777" w:rsidR="00820202" w:rsidRDefault="00C214E3">
            <w:pPr>
              <w:widowControl/>
              <w:spacing w:line="360" w:lineRule="auto"/>
              <w:jc w:val="center"/>
              <w:rPr>
                <w:rFonts w:ascii="宋体" w:hAnsi="宋体" w:cs="Arial"/>
                <w:kern w:val="0"/>
                <w:sz w:val="20"/>
                <w:szCs w:val="20"/>
              </w:rPr>
            </w:pPr>
            <w:r>
              <w:rPr>
                <w:rFonts w:ascii="宋体" w:hAnsi="宋体" w:cs="Arial"/>
                <w:kern w:val="0"/>
                <w:sz w:val="20"/>
                <w:szCs w:val="20"/>
              </w:rPr>
              <w:t>10</w:t>
            </w:r>
            <w:r>
              <w:rPr>
                <w:rFonts w:ascii="宋体" w:hAnsi="宋体" w:cs="Arial" w:hint="eastAsia"/>
                <w:kern w:val="0"/>
                <w:sz w:val="20"/>
                <w:szCs w:val="20"/>
              </w:rPr>
              <w:t>%</w:t>
            </w:r>
          </w:p>
        </w:tc>
      </w:tr>
      <w:tr w:rsidR="00820202" w14:paraId="76B0A199" w14:textId="77777777">
        <w:tc>
          <w:tcPr>
            <w:tcW w:w="1705" w:type="dxa"/>
          </w:tcPr>
          <w:p w14:paraId="146BC405"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X</w:t>
            </w:r>
            <w:r>
              <w:rPr>
                <w:rFonts w:ascii="宋体" w:hAnsi="宋体" w:cs="Arial"/>
                <w:kern w:val="0"/>
                <w:sz w:val="20"/>
                <w:szCs w:val="20"/>
              </w:rPr>
              <w:t>3</w:t>
            </w:r>
          </w:p>
        </w:tc>
        <w:tc>
          <w:tcPr>
            <w:tcW w:w="4812" w:type="dxa"/>
          </w:tcPr>
          <w:p w14:paraId="054BC172" w14:textId="77777777" w:rsidR="00820202" w:rsidRDefault="00C214E3">
            <w:pPr>
              <w:widowControl/>
              <w:spacing w:line="360" w:lineRule="auto"/>
              <w:jc w:val="center"/>
              <w:rPr>
                <w:rFonts w:ascii="宋体" w:hAnsi="宋体" w:cs="Arial"/>
                <w:kern w:val="0"/>
                <w:sz w:val="20"/>
                <w:szCs w:val="20"/>
              </w:rPr>
            </w:pPr>
            <w:r>
              <w:rPr>
                <w:rFonts w:ascii="宋体" w:hAnsi="宋体" w:cs="Arial" w:hint="eastAsia"/>
                <w:kern w:val="0"/>
                <w:sz w:val="20"/>
                <w:szCs w:val="20"/>
              </w:rPr>
              <w:t>课堂表现</w:t>
            </w:r>
          </w:p>
        </w:tc>
        <w:tc>
          <w:tcPr>
            <w:tcW w:w="2005" w:type="dxa"/>
          </w:tcPr>
          <w:p w14:paraId="4648ECC8" w14:textId="77777777" w:rsidR="00820202" w:rsidRDefault="00C214E3">
            <w:pPr>
              <w:widowControl/>
              <w:spacing w:line="360" w:lineRule="auto"/>
              <w:jc w:val="center"/>
              <w:rPr>
                <w:rFonts w:ascii="宋体" w:hAnsi="宋体" w:cs="Arial"/>
                <w:kern w:val="0"/>
                <w:sz w:val="20"/>
                <w:szCs w:val="20"/>
              </w:rPr>
            </w:pPr>
            <w:r>
              <w:rPr>
                <w:rFonts w:ascii="宋体" w:hAnsi="宋体" w:cs="Arial"/>
                <w:kern w:val="0"/>
                <w:sz w:val="20"/>
                <w:szCs w:val="20"/>
              </w:rPr>
              <w:t>10</w:t>
            </w:r>
            <w:r>
              <w:rPr>
                <w:rFonts w:ascii="宋体" w:hAnsi="宋体" w:cs="Arial" w:hint="eastAsia"/>
                <w:kern w:val="0"/>
                <w:sz w:val="20"/>
                <w:szCs w:val="20"/>
              </w:rPr>
              <w:t>%</w:t>
            </w:r>
          </w:p>
        </w:tc>
      </w:tr>
    </w:tbl>
    <w:p w14:paraId="71346ED4" w14:textId="4BBF8DB0" w:rsidR="00820202" w:rsidRDefault="00820202">
      <w:pPr>
        <w:tabs>
          <w:tab w:val="left" w:pos="3210"/>
          <w:tab w:val="left" w:pos="7560"/>
        </w:tabs>
        <w:spacing w:beforeLines="20" w:before="62" w:line="360" w:lineRule="auto"/>
        <w:outlineLvl w:val="0"/>
        <w:rPr>
          <w:rFonts w:ascii="宋体" w:hAnsi="宋体" w:cs="宋体"/>
          <w:color w:val="000000"/>
          <w:position w:val="-20"/>
          <w:sz w:val="24"/>
          <w:szCs w:val="24"/>
        </w:rPr>
      </w:pPr>
    </w:p>
    <w:p w14:paraId="038CABC9" w14:textId="2D31F6B4" w:rsidR="00820202" w:rsidRDefault="001A5418">
      <w:pPr>
        <w:tabs>
          <w:tab w:val="left" w:pos="3210"/>
          <w:tab w:val="left" w:pos="7560"/>
        </w:tabs>
        <w:spacing w:beforeLines="20" w:before="62" w:line="360" w:lineRule="auto"/>
        <w:ind w:firstLineChars="200" w:firstLine="560"/>
        <w:outlineLvl w:val="0"/>
        <w:rPr>
          <w:rFonts w:ascii="宋体" w:hAnsi="宋体" w:cs="宋体"/>
          <w:color w:val="000000"/>
          <w:position w:val="-20"/>
          <w:sz w:val="24"/>
          <w:szCs w:val="24"/>
        </w:rPr>
      </w:pPr>
      <w:r>
        <w:rPr>
          <w:noProof/>
          <w:sz w:val="28"/>
          <w:szCs w:val="28"/>
        </w:rPr>
        <w:drawing>
          <wp:anchor distT="0" distB="0" distL="114300" distR="114300" simplePos="0" relativeHeight="251661312" behindDoc="0" locked="0" layoutInCell="1" allowOverlap="1" wp14:anchorId="206E366A" wp14:editId="45D82EBD">
            <wp:simplePos x="0" y="0"/>
            <wp:positionH relativeFrom="column">
              <wp:posOffset>1004339</wp:posOffset>
            </wp:positionH>
            <wp:positionV relativeFrom="paragraph">
              <wp:posOffset>85609</wp:posOffset>
            </wp:positionV>
            <wp:extent cx="572770" cy="277149"/>
            <wp:effectExtent l="0" t="0" r="0"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277149"/>
                    </a:xfrm>
                    <a:prstGeom prst="rect">
                      <a:avLst/>
                    </a:prstGeom>
                    <a:noFill/>
                    <a:ln>
                      <a:noFill/>
                    </a:ln>
                  </pic:spPr>
                </pic:pic>
              </a:graphicData>
            </a:graphic>
            <wp14:sizeRelH relativeFrom="page">
              <wp14:pctWidth>0</wp14:pctWidth>
            </wp14:sizeRelH>
            <wp14:sizeRelV relativeFrom="page">
              <wp14:pctHeight>0</wp14:pctHeight>
            </wp14:sizeRelV>
          </wp:anchor>
        </w:drawing>
      </w:r>
      <w:r w:rsidR="00EB7F2F">
        <w:rPr>
          <w:rFonts w:ascii="宋体" w:hAnsi="宋体" w:cs="宋体" w:hint="eastAsia"/>
          <w:noProof/>
          <w:sz w:val="24"/>
          <w:szCs w:val="24"/>
        </w:rPr>
        <w:drawing>
          <wp:anchor distT="0" distB="0" distL="114935" distR="114935" simplePos="0" relativeHeight="251659264" behindDoc="0" locked="0" layoutInCell="1" allowOverlap="1" wp14:anchorId="166BB19C" wp14:editId="78EE8A30">
            <wp:simplePos x="0" y="0"/>
            <wp:positionH relativeFrom="column">
              <wp:posOffset>4033577</wp:posOffset>
            </wp:positionH>
            <wp:positionV relativeFrom="paragraph">
              <wp:posOffset>11430</wp:posOffset>
            </wp:positionV>
            <wp:extent cx="781801" cy="295126"/>
            <wp:effectExtent l="0" t="0" r="0" b="0"/>
            <wp:wrapNone/>
            <wp:docPr id="2" name="图片 2" descr="电子签名 张雅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 张雅丽"/>
                    <pic:cNvPicPr>
                      <a:picLocks noChangeAspect="1"/>
                    </pic:cNvPicPr>
                  </pic:nvPicPr>
                  <pic:blipFill>
                    <a:blip r:embed="rId10"/>
                    <a:stretch>
                      <a:fillRect/>
                    </a:stretch>
                  </pic:blipFill>
                  <pic:spPr>
                    <a:xfrm>
                      <a:off x="0" y="0"/>
                      <a:ext cx="781801" cy="295126"/>
                    </a:xfrm>
                    <a:prstGeom prst="rect">
                      <a:avLst/>
                    </a:prstGeom>
                  </pic:spPr>
                </pic:pic>
              </a:graphicData>
            </a:graphic>
            <wp14:sizeRelH relativeFrom="margin">
              <wp14:pctWidth>0</wp14:pctWidth>
            </wp14:sizeRelH>
            <wp14:sizeRelV relativeFrom="margin">
              <wp14:pctHeight>0</wp14:pctHeight>
            </wp14:sizeRelV>
          </wp:anchor>
        </w:drawing>
      </w:r>
      <w:r w:rsidR="00C214E3">
        <w:rPr>
          <w:rFonts w:ascii="宋体" w:hAnsi="宋体" w:cs="宋体" w:hint="eastAsia"/>
          <w:color w:val="000000"/>
          <w:position w:val="-20"/>
          <w:sz w:val="24"/>
          <w:szCs w:val="24"/>
        </w:rPr>
        <w:t>撰写人：                       系主任审核签名：</w:t>
      </w:r>
    </w:p>
    <w:p w14:paraId="46A6FFBB" w14:textId="253BBB2B" w:rsidR="00820202" w:rsidRDefault="00C214E3">
      <w:pPr>
        <w:tabs>
          <w:tab w:val="left" w:pos="3210"/>
          <w:tab w:val="left" w:pos="7560"/>
        </w:tabs>
        <w:spacing w:beforeLines="20" w:before="62" w:line="360" w:lineRule="auto"/>
        <w:ind w:firstLineChars="200" w:firstLine="480"/>
        <w:outlineLvl w:val="0"/>
        <w:rPr>
          <w:sz w:val="28"/>
          <w:szCs w:val="28"/>
        </w:rPr>
      </w:pPr>
      <w:r>
        <w:rPr>
          <w:rFonts w:ascii="宋体" w:hAnsi="宋体" w:cs="宋体" w:hint="eastAsia"/>
          <w:color w:val="000000"/>
          <w:position w:val="-20"/>
          <w:sz w:val="24"/>
          <w:szCs w:val="24"/>
        </w:rPr>
        <w:t>审核时间： 202</w:t>
      </w:r>
      <w:r w:rsidR="00A70D53">
        <w:rPr>
          <w:rFonts w:ascii="宋体" w:hAnsi="宋体" w:cs="宋体"/>
          <w:color w:val="000000"/>
          <w:position w:val="-20"/>
          <w:sz w:val="24"/>
          <w:szCs w:val="24"/>
        </w:rPr>
        <w:t>1</w:t>
      </w:r>
      <w:r>
        <w:rPr>
          <w:rFonts w:ascii="宋体" w:hAnsi="宋体" w:cs="宋体" w:hint="eastAsia"/>
          <w:color w:val="000000"/>
          <w:position w:val="-20"/>
          <w:sz w:val="24"/>
          <w:szCs w:val="24"/>
        </w:rPr>
        <w:t>年</w:t>
      </w:r>
      <w:r w:rsidR="00A70D53">
        <w:rPr>
          <w:rFonts w:ascii="宋体" w:hAnsi="宋体" w:cs="宋体"/>
          <w:color w:val="000000"/>
          <w:position w:val="-20"/>
          <w:sz w:val="24"/>
          <w:szCs w:val="24"/>
        </w:rPr>
        <w:t>8</w:t>
      </w:r>
      <w:r>
        <w:rPr>
          <w:rFonts w:ascii="宋体" w:hAnsi="宋体" w:cs="宋体" w:hint="eastAsia"/>
          <w:color w:val="000000"/>
          <w:position w:val="-20"/>
          <w:sz w:val="24"/>
          <w:szCs w:val="24"/>
        </w:rPr>
        <w:t xml:space="preserve">月24日                   </w:t>
      </w:r>
      <w:r>
        <w:rPr>
          <w:rFonts w:hint="eastAsia"/>
          <w:sz w:val="28"/>
          <w:szCs w:val="28"/>
        </w:rPr>
        <w:t xml:space="preserve">   </w:t>
      </w:r>
    </w:p>
    <w:sectPr w:rsidR="008202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639E" w14:textId="77777777" w:rsidR="00D6752B" w:rsidRDefault="00D6752B" w:rsidP="002260CB">
      <w:r>
        <w:separator/>
      </w:r>
    </w:p>
  </w:endnote>
  <w:endnote w:type="continuationSeparator" w:id="0">
    <w:p w14:paraId="51C4C3FF" w14:textId="77777777" w:rsidR="00D6752B" w:rsidRDefault="00D6752B" w:rsidP="0022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7154" w14:textId="77777777" w:rsidR="00D6752B" w:rsidRDefault="00D6752B" w:rsidP="002260CB">
      <w:r>
        <w:separator/>
      </w:r>
    </w:p>
  </w:footnote>
  <w:footnote w:type="continuationSeparator" w:id="0">
    <w:p w14:paraId="5E52F6AC" w14:textId="77777777" w:rsidR="00D6752B" w:rsidRDefault="00D6752B" w:rsidP="00226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98D"/>
    <w:multiLevelType w:val="hybridMultilevel"/>
    <w:tmpl w:val="E0246A2A"/>
    <w:lvl w:ilvl="0" w:tplc="E6F047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7C"/>
    <w:rsid w:val="00000EC6"/>
    <w:rsid w:val="00002368"/>
    <w:rsid w:val="000023F3"/>
    <w:rsid w:val="00003323"/>
    <w:rsid w:val="00004917"/>
    <w:rsid w:val="00011E29"/>
    <w:rsid w:val="00012D80"/>
    <w:rsid w:val="00015396"/>
    <w:rsid w:val="000208F2"/>
    <w:rsid w:val="000212DA"/>
    <w:rsid w:val="00044868"/>
    <w:rsid w:val="00061C07"/>
    <w:rsid w:val="000730FF"/>
    <w:rsid w:val="0007570F"/>
    <w:rsid w:val="000951EB"/>
    <w:rsid w:val="000974FF"/>
    <w:rsid w:val="000A18E5"/>
    <w:rsid w:val="000A1DDE"/>
    <w:rsid w:val="000A337B"/>
    <w:rsid w:val="000A51E5"/>
    <w:rsid w:val="000A58C8"/>
    <w:rsid w:val="000A6977"/>
    <w:rsid w:val="000C0466"/>
    <w:rsid w:val="000D0437"/>
    <w:rsid w:val="000D051F"/>
    <w:rsid w:val="000D487F"/>
    <w:rsid w:val="000D76B7"/>
    <w:rsid w:val="000E05BE"/>
    <w:rsid w:val="000F131B"/>
    <w:rsid w:val="000F492A"/>
    <w:rsid w:val="000F541E"/>
    <w:rsid w:val="000F55D9"/>
    <w:rsid w:val="00101348"/>
    <w:rsid w:val="001101E7"/>
    <w:rsid w:val="001141C3"/>
    <w:rsid w:val="001203C7"/>
    <w:rsid w:val="00120524"/>
    <w:rsid w:val="0012237F"/>
    <w:rsid w:val="00123B9A"/>
    <w:rsid w:val="00125E1F"/>
    <w:rsid w:val="00132330"/>
    <w:rsid w:val="0013686D"/>
    <w:rsid w:val="00150479"/>
    <w:rsid w:val="001631E6"/>
    <w:rsid w:val="00165C15"/>
    <w:rsid w:val="00165DB7"/>
    <w:rsid w:val="00167DF5"/>
    <w:rsid w:val="00171027"/>
    <w:rsid w:val="00182F7E"/>
    <w:rsid w:val="00186CF4"/>
    <w:rsid w:val="00191C15"/>
    <w:rsid w:val="001A109D"/>
    <w:rsid w:val="001A33B7"/>
    <w:rsid w:val="001A5418"/>
    <w:rsid w:val="001D135D"/>
    <w:rsid w:val="001D28C4"/>
    <w:rsid w:val="001D6FC2"/>
    <w:rsid w:val="001E3408"/>
    <w:rsid w:val="001E6670"/>
    <w:rsid w:val="001F0871"/>
    <w:rsid w:val="00200EFF"/>
    <w:rsid w:val="002034B9"/>
    <w:rsid w:val="00204736"/>
    <w:rsid w:val="00205FD1"/>
    <w:rsid w:val="0021042A"/>
    <w:rsid w:val="002109A5"/>
    <w:rsid w:val="00213CDE"/>
    <w:rsid w:val="00217E97"/>
    <w:rsid w:val="00222809"/>
    <w:rsid w:val="002260CB"/>
    <w:rsid w:val="002267DE"/>
    <w:rsid w:val="00227630"/>
    <w:rsid w:val="00227CB1"/>
    <w:rsid w:val="00231FD7"/>
    <w:rsid w:val="00232DB1"/>
    <w:rsid w:val="00234D5A"/>
    <w:rsid w:val="002376CD"/>
    <w:rsid w:val="00242723"/>
    <w:rsid w:val="002448A0"/>
    <w:rsid w:val="00257931"/>
    <w:rsid w:val="00264696"/>
    <w:rsid w:val="0027041A"/>
    <w:rsid w:val="002717AA"/>
    <w:rsid w:val="002755FB"/>
    <w:rsid w:val="00277F6D"/>
    <w:rsid w:val="00293A31"/>
    <w:rsid w:val="002A468A"/>
    <w:rsid w:val="002A5BE0"/>
    <w:rsid w:val="002B580A"/>
    <w:rsid w:val="002C128E"/>
    <w:rsid w:val="002C284E"/>
    <w:rsid w:val="002C7CEF"/>
    <w:rsid w:val="002D1EE1"/>
    <w:rsid w:val="002E4620"/>
    <w:rsid w:val="003004C8"/>
    <w:rsid w:val="00324D4C"/>
    <w:rsid w:val="003315EC"/>
    <w:rsid w:val="00332FD2"/>
    <w:rsid w:val="003330C8"/>
    <w:rsid w:val="00333E36"/>
    <w:rsid w:val="003372A9"/>
    <w:rsid w:val="00342388"/>
    <w:rsid w:val="00344266"/>
    <w:rsid w:val="003445D8"/>
    <w:rsid w:val="00344A82"/>
    <w:rsid w:val="00345995"/>
    <w:rsid w:val="00345CE4"/>
    <w:rsid w:val="0034671D"/>
    <w:rsid w:val="00362A5F"/>
    <w:rsid w:val="0036553D"/>
    <w:rsid w:val="003716C4"/>
    <w:rsid w:val="003759A9"/>
    <w:rsid w:val="00380699"/>
    <w:rsid w:val="003809F3"/>
    <w:rsid w:val="003A31BF"/>
    <w:rsid w:val="003A6F7C"/>
    <w:rsid w:val="003B0026"/>
    <w:rsid w:val="003B2831"/>
    <w:rsid w:val="003B555A"/>
    <w:rsid w:val="003C23F8"/>
    <w:rsid w:val="003D315F"/>
    <w:rsid w:val="003D3B22"/>
    <w:rsid w:val="003E4D39"/>
    <w:rsid w:val="003F166B"/>
    <w:rsid w:val="00403871"/>
    <w:rsid w:val="0040390C"/>
    <w:rsid w:val="00405DAC"/>
    <w:rsid w:val="0040752A"/>
    <w:rsid w:val="00425E90"/>
    <w:rsid w:val="00426AEF"/>
    <w:rsid w:val="00426D2A"/>
    <w:rsid w:val="004329E7"/>
    <w:rsid w:val="004374BC"/>
    <w:rsid w:val="004409C8"/>
    <w:rsid w:val="00441085"/>
    <w:rsid w:val="00442780"/>
    <w:rsid w:val="00454FEC"/>
    <w:rsid w:val="00456E14"/>
    <w:rsid w:val="00462E82"/>
    <w:rsid w:val="00465FC6"/>
    <w:rsid w:val="00472671"/>
    <w:rsid w:val="00480326"/>
    <w:rsid w:val="00482385"/>
    <w:rsid w:val="00491E8E"/>
    <w:rsid w:val="004A74B3"/>
    <w:rsid w:val="004B1A75"/>
    <w:rsid w:val="004B5BDC"/>
    <w:rsid w:val="004B6227"/>
    <w:rsid w:val="004B6F3A"/>
    <w:rsid w:val="004C7C8B"/>
    <w:rsid w:val="004D0916"/>
    <w:rsid w:val="004D2038"/>
    <w:rsid w:val="004D522A"/>
    <w:rsid w:val="004E4956"/>
    <w:rsid w:val="004F02C7"/>
    <w:rsid w:val="004F634A"/>
    <w:rsid w:val="00504162"/>
    <w:rsid w:val="00504A81"/>
    <w:rsid w:val="00506871"/>
    <w:rsid w:val="00506CD6"/>
    <w:rsid w:val="00513CC8"/>
    <w:rsid w:val="00514182"/>
    <w:rsid w:val="00515605"/>
    <w:rsid w:val="00515848"/>
    <w:rsid w:val="00517D66"/>
    <w:rsid w:val="005261C2"/>
    <w:rsid w:val="00526755"/>
    <w:rsid w:val="00530F1D"/>
    <w:rsid w:val="00532868"/>
    <w:rsid w:val="00533CCE"/>
    <w:rsid w:val="00534A73"/>
    <w:rsid w:val="00535EEC"/>
    <w:rsid w:val="005370E8"/>
    <w:rsid w:val="00537B2C"/>
    <w:rsid w:val="005403C0"/>
    <w:rsid w:val="00564AA3"/>
    <w:rsid w:val="00567FF1"/>
    <w:rsid w:val="0057351C"/>
    <w:rsid w:val="00574A93"/>
    <w:rsid w:val="00583D3D"/>
    <w:rsid w:val="00584B7D"/>
    <w:rsid w:val="00590CC7"/>
    <w:rsid w:val="00591BEF"/>
    <w:rsid w:val="0059427C"/>
    <w:rsid w:val="00594DFB"/>
    <w:rsid w:val="00595272"/>
    <w:rsid w:val="005A2424"/>
    <w:rsid w:val="005A2FDD"/>
    <w:rsid w:val="005A4155"/>
    <w:rsid w:val="005A5C52"/>
    <w:rsid w:val="005A7A30"/>
    <w:rsid w:val="005B28EE"/>
    <w:rsid w:val="005B5180"/>
    <w:rsid w:val="005B6809"/>
    <w:rsid w:val="005C272E"/>
    <w:rsid w:val="005C2ADB"/>
    <w:rsid w:val="005C36B4"/>
    <w:rsid w:val="005C38EF"/>
    <w:rsid w:val="005C5510"/>
    <w:rsid w:val="005D2482"/>
    <w:rsid w:val="005D55C6"/>
    <w:rsid w:val="005E7364"/>
    <w:rsid w:val="005F0B73"/>
    <w:rsid w:val="005F2C05"/>
    <w:rsid w:val="005F2D5C"/>
    <w:rsid w:val="005F335D"/>
    <w:rsid w:val="00600385"/>
    <w:rsid w:val="006108A6"/>
    <w:rsid w:val="00612B3B"/>
    <w:rsid w:val="00613A4D"/>
    <w:rsid w:val="006151D7"/>
    <w:rsid w:val="006422F9"/>
    <w:rsid w:val="00642CD3"/>
    <w:rsid w:val="00646894"/>
    <w:rsid w:val="00650CF6"/>
    <w:rsid w:val="00655B61"/>
    <w:rsid w:val="00674B75"/>
    <w:rsid w:val="0068689A"/>
    <w:rsid w:val="006B0A70"/>
    <w:rsid w:val="006B3089"/>
    <w:rsid w:val="006B4DB8"/>
    <w:rsid w:val="006C46BC"/>
    <w:rsid w:val="006C48D7"/>
    <w:rsid w:val="006C7CBF"/>
    <w:rsid w:val="006D2F1D"/>
    <w:rsid w:val="006D43DE"/>
    <w:rsid w:val="006D78EA"/>
    <w:rsid w:val="006E1633"/>
    <w:rsid w:val="006F25A0"/>
    <w:rsid w:val="006F4000"/>
    <w:rsid w:val="006F6132"/>
    <w:rsid w:val="006F6622"/>
    <w:rsid w:val="007022CE"/>
    <w:rsid w:val="0070793B"/>
    <w:rsid w:val="00712867"/>
    <w:rsid w:val="00722B8B"/>
    <w:rsid w:val="0072325E"/>
    <w:rsid w:val="0072526A"/>
    <w:rsid w:val="00727228"/>
    <w:rsid w:val="00730FA4"/>
    <w:rsid w:val="00743025"/>
    <w:rsid w:val="00760C30"/>
    <w:rsid w:val="007647B2"/>
    <w:rsid w:val="00766145"/>
    <w:rsid w:val="00770052"/>
    <w:rsid w:val="00773A06"/>
    <w:rsid w:val="0078369A"/>
    <w:rsid w:val="00783E95"/>
    <w:rsid w:val="00785A10"/>
    <w:rsid w:val="0078600C"/>
    <w:rsid w:val="00792CD5"/>
    <w:rsid w:val="007A2C4E"/>
    <w:rsid w:val="007A5B57"/>
    <w:rsid w:val="007B09B6"/>
    <w:rsid w:val="007B4B84"/>
    <w:rsid w:val="007B7775"/>
    <w:rsid w:val="007C2E47"/>
    <w:rsid w:val="007C7FFA"/>
    <w:rsid w:val="007D41A3"/>
    <w:rsid w:val="007E386B"/>
    <w:rsid w:val="007F2DFE"/>
    <w:rsid w:val="007F6E93"/>
    <w:rsid w:val="007F7EBC"/>
    <w:rsid w:val="00810EE4"/>
    <w:rsid w:val="00820202"/>
    <w:rsid w:val="00822777"/>
    <w:rsid w:val="00823A8A"/>
    <w:rsid w:val="0083387B"/>
    <w:rsid w:val="00841AE3"/>
    <w:rsid w:val="008472C0"/>
    <w:rsid w:val="008507D8"/>
    <w:rsid w:val="00853DD0"/>
    <w:rsid w:val="008617D4"/>
    <w:rsid w:val="00864CB2"/>
    <w:rsid w:val="00866F10"/>
    <w:rsid w:val="00874FC8"/>
    <w:rsid w:val="00881436"/>
    <w:rsid w:val="00891006"/>
    <w:rsid w:val="00891444"/>
    <w:rsid w:val="00896BDB"/>
    <w:rsid w:val="00896E79"/>
    <w:rsid w:val="008A58D1"/>
    <w:rsid w:val="008B1B41"/>
    <w:rsid w:val="008B584A"/>
    <w:rsid w:val="008B72DC"/>
    <w:rsid w:val="008C0257"/>
    <w:rsid w:val="008C3416"/>
    <w:rsid w:val="008C5A7D"/>
    <w:rsid w:val="008D044C"/>
    <w:rsid w:val="008D1BC0"/>
    <w:rsid w:val="008D5CDC"/>
    <w:rsid w:val="008D6C3F"/>
    <w:rsid w:val="008D6F43"/>
    <w:rsid w:val="008E2E79"/>
    <w:rsid w:val="008F016E"/>
    <w:rsid w:val="008F2393"/>
    <w:rsid w:val="008F3FBF"/>
    <w:rsid w:val="008F44B9"/>
    <w:rsid w:val="008F7CFD"/>
    <w:rsid w:val="008F7D57"/>
    <w:rsid w:val="00907B3F"/>
    <w:rsid w:val="0091128A"/>
    <w:rsid w:val="00911CA6"/>
    <w:rsid w:val="0091510C"/>
    <w:rsid w:val="00915CE0"/>
    <w:rsid w:val="009219D8"/>
    <w:rsid w:val="00921BCB"/>
    <w:rsid w:val="009223A2"/>
    <w:rsid w:val="00923811"/>
    <w:rsid w:val="00930FF7"/>
    <w:rsid w:val="00940AA0"/>
    <w:rsid w:val="00940C92"/>
    <w:rsid w:val="009413F8"/>
    <w:rsid w:val="00943370"/>
    <w:rsid w:val="0095159F"/>
    <w:rsid w:val="0095322F"/>
    <w:rsid w:val="00956406"/>
    <w:rsid w:val="00961F5F"/>
    <w:rsid w:val="009647DB"/>
    <w:rsid w:val="00965678"/>
    <w:rsid w:val="00965FB8"/>
    <w:rsid w:val="00966CF0"/>
    <w:rsid w:val="00971475"/>
    <w:rsid w:val="009719E3"/>
    <w:rsid w:val="00976D14"/>
    <w:rsid w:val="00980C56"/>
    <w:rsid w:val="00987719"/>
    <w:rsid w:val="009942C3"/>
    <w:rsid w:val="00995013"/>
    <w:rsid w:val="0099515E"/>
    <w:rsid w:val="009A39C2"/>
    <w:rsid w:val="009A4709"/>
    <w:rsid w:val="009A49AD"/>
    <w:rsid w:val="009B0B65"/>
    <w:rsid w:val="009B4739"/>
    <w:rsid w:val="009B4C36"/>
    <w:rsid w:val="009C001A"/>
    <w:rsid w:val="009C4B18"/>
    <w:rsid w:val="009D1678"/>
    <w:rsid w:val="009D51FE"/>
    <w:rsid w:val="009E157C"/>
    <w:rsid w:val="009E1750"/>
    <w:rsid w:val="009E224D"/>
    <w:rsid w:val="009E282E"/>
    <w:rsid w:val="009E725C"/>
    <w:rsid w:val="009F4A5A"/>
    <w:rsid w:val="00A02BCE"/>
    <w:rsid w:val="00A0365A"/>
    <w:rsid w:val="00A0548E"/>
    <w:rsid w:val="00A108AF"/>
    <w:rsid w:val="00A11A34"/>
    <w:rsid w:val="00A122F1"/>
    <w:rsid w:val="00A16BDA"/>
    <w:rsid w:val="00A2177A"/>
    <w:rsid w:val="00A2305F"/>
    <w:rsid w:val="00A339E9"/>
    <w:rsid w:val="00A457EC"/>
    <w:rsid w:val="00A559BC"/>
    <w:rsid w:val="00A70D53"/>
    <w:rsid w:val="00A756CE"/>
    <w:rsid w:val="00A7702B"/>
    <w:rsid w:val="00A81B5A"/>
    <w:rsid w:val="00A83E25"/>
    <w:rsid w:val="00A9225B"/>
    <w:rsid w:val="00A93934"/>
    <w:rsid w:val="00AA6F4C"/>
    <w:rsid w:val="00AB172C"/>
    <w:rsid w:val="00AB4170"/>
    <w:rsid w:val="00AB449D"/>
    <w:rsid w:val="00AC11CC"/>
    <w:rsid w:val="00AC48D2"/>
    <w:rsid w:val="00AC7ACA"/>
    <w:rsid w:val="00AD1103"/>
    <w:rsid w:val="00AD467C"/>
    <w:rsid w:val="00AE0C65"/>
    <w:rsid w:val="00AE7944"/>
    <w:rsid w:val="00AF5F75"/>
    <w:rsid w:val="00B03827"/>
    <w:rsid w:val="00B04D69"/>
    <w:rsid w:val="00B105F8"/>
    <w:rsid w:val="00B109E4"/>
    <w:rsid w:val="00B162A4"/>
    <w:rsid w:val="00B16C3A"/>
    <w:rsid w:val="00B3492C"/>
    <w:rsid w:val="00B51B4A"/>
    <w:rsid w:val="00B5425A"/>
    <w:rsid w:val="00B61439"/>
    <w:rsid w:val="00B66F49"/>
    <w:rsid w:val="00B72B24"/>
    <w:rsid w:val="00B72DF5"/>
    <w:rsid w:val="00B8036F"/>
    <w:rsid w:val="00B9359B"/>
    <w:rsid w:val="00B9399E"/>
    <w:rsid w:val="00B966F7"/>
    <w:rsid w:val="00BA4BCA"/>
    <w:rsid w:val="00BB29BD"/>
    <w:rsid w:val="00BB5509"/>
    <w:rsid w:val="00BD0E72"/>
    <w:rsid w:val="00BE24F9"/>
    <w:rsid w:val="00BE4C6D"/>
    <w:rsid w:val="00BF0A2A"/>
    <w:rsid w:val="00C005D4"/>
    <w:rsid w:val="00C01A61"/>
    <w:rsid w:val="00C01B1B"/>
    <w:rsid w:val="00C02C13"/>
    <w:rsid w:val="00C04582"/>
    <w:rsid w:val="00C069CC"/>
    <w:rsid w:val="00C0730B"/>
    <w:rsid w:val="00C15AFE"/>
    <w:rsid w:val="00C16628"/>
    <w:rsid w:val="00C214E3"/>
    <w:rsid w:val="00C2393D"/>
    <w:rsid w:val="00C24207"/>
    <w:rsid w:val="00C31280"/>
    <w:rsid w:val="00C3593F"/>
    <w:rsid w:val="00C46785"/>
    <w:rsid w:val="00C6043C"/>
    <w:rsid w:val="00C63AD1"/>
    <w:rsid w:val="00C64B3D"/>
    <w:rsid w:val="00C651E8"/>
    <w:rsid w:val="00C710D9"/>
    <w:rsid w:val="00C71390"/>
    <w:rsid w:val="00C732E0"/>
    <w:rsid w:val="00C76C49"/>
    <w:rsid w:val="00C81FBE"/>
    <w:rsid w:val="00C84A32"/>
    <w:rsid w:val="00C84BE2"/>
    <w:rsid w:val="00C859DC"/>
    <w:rsid w:val="00C866B7"/>
    <w:rsid w:val="00C87615"/>
    <w:rsid w:val="00CA0BD2"/>
    <w:rsid w:val="00CB2F12"/>
    <w:rsid w:val="00CB5708"/>
    <w:rsid w:val="00CB719B"/>
    <w:rsid w:val="00CD274D"/>
    <w:rsid w:val="00CE03A8"/>
    <w:rsid w:val="00D01A89"/>
    <w:rsid w:val="00D03694"/>
    <w:rsid w:val="00D11BC1"/>
    <w:rsid w:val="00D1417A"/>
    <w:rsid w:val="00D2197F"/>
    <w:rsid w:val="00D219AA"/>
    <w:rsid w:val="00D2290D"/>
    <w:rsid w:val="00D23F20"/>
    <w:rsid w:val="00D273FA"/>
    <w:rsid w:val="00D45463"/>
    <w:rsid w:val="00D50DB4"/>
    <w:rsid w:val="00D545D9"/>
    <w:rsid w:val="00D605A9"/>
    <w:rsid w:val="00D6752B"/>
    <w:rsid w:val="00D704B3"/>
    <w:rsid w:val="00D7156B"/>
    <w:rsid w:val="00D72B03"/>
    <w:rsid w:val="00D747EE"/>
    <w:rsid w:val="00D95ECB"/>
    <w:rsid w:val="00DA0216"/>
    <w:rsid w:val="00DA156A"/>
    <w:rsid w:val="00DA5AB2"/>
    <w:rsid w:val="00DA65EE"/>
    <w:rsid w:val="00DA79AE"/>
    <w:rsid w:val="00DB5209"/>
    <w:rsid w:val="00DC3CE2"/>
    <w:rsid w:val="00DC5625"/>
    <w:rsid w:val="00DC5B9C"/>
    <w:rsid w:val="00DD04CE"/>
    <w:rsid w:val="00DD31E4"/>
    <w:rsid w:val="00DE1F83"/>
    <w:rsid w:val="00DE3A77"/>
    <w:rsid w:val="00DE52BE"/>
    <w:rsid w:val="00DF5A35"/>
    <w:rsid w:val="00DF64D2"/>
    <w:rsid w:val="00E0462E"/>
    <w:rsid w:val="00E07284"/>
    <w:rsid w:val="00E13FF5"/>
    <w:rsid w:val="00E204B3"/>
    <w:rsid w:val="00E26143"/>
    <w:rsid w:val="00E26EB9"/>
    <w:rsid w:val="00E303C8"/>
    <w:rsid w:val="00E32D47"/>
    <w:rsid w:val="00E45D5B"/>
    <w:rsid w:val="00E4667E"/>
    <w:rsid w:val="00E4727D"/>
    <w:rsid w:val="00E47F41"/>
    <w:rsid w:val="00E54723"/>
    <w:rsid w:val="00E6449D"/>
    <w:rsid w:val="00E720E8"/>
    <w:rsid w:val="00E74C64"/>
    <w:rsid w:val="00E87623"/>
    <w:rsid w:val="00EB679B"/>
    <w:rsid w:val="00EB7F2F"/>
    <w:rsid w:val="00EC5045"/>
    <w:rsid w:val="00EC61DB"/>
    <w:rsid w:val="00EC7AF5"/>
    <w:rsid w:val="00ED4079"/>
    <w:rsid w:val="00ED4B1A"/>
    <w:rsid w:val="00EE34F6"/>
    <w:rsid w:val="00EE530A"/>
    <w:rsid w:val="00EE6139"/>
    <w:rsid w:val="00EF0279"/>
    <w:rsid w:val="00EF5901"/>
    <w:rsid w:val="00F02EF1"/>
    <w:rsid w:val="00F0725B"/>
    <w:rsid w:val="00F15233"/>
    <w:rsid w:val="00F21535"/>
    <w:rsid w:val="00F22DAD"/>
    <w:rsid w:val="00F30073"/>
    <w:rsid w:val="00F32185"/>
    <w:rsid w:val="00F3412D"/>
    <w:rsid w:val="00F3420E"/>
    <w:rsid w:val="00F411EC"/>
    <w:rsid w:val="00F42998"/>
    <w:rsid w:val="00F43017"/>
    <w:rsid w:val="00F43B86"/>
    <w:rsid w:val="00F50EED"/>
    <w:rsid w:val="00F576B3"/>
    <w:rsid w:val="00F623EB"/>
    <w:rsid w:val="00F639D7"/>
    <w:rsid w:val="00F653EA"/>
    <w:rsid w:val="00F70395"/>
    <w:rsid w:val="00F715E0"/>
    <w:rsid w:val="00F8092D"/>
    <w:rsid w:val="00FA4390"/>
    <w:rsid w:val="00FA46EF"/>
    <w:rsid w:val="00FB2B3C"/>
    <w:rsid w:val="00FC1105"/>
    <w:rsid w:val="00FC44B5"/>
    <w:rsid w:val="00FC5A3D"/>
    <w:rsid w:val="00FC60FD"/>
    <w:rsid w:val="00FC689A"/>
    <w:rsid w:val="00FC74D3"/>
    <w:rsid w:val="00FD0418"/>
    <w:rsid w:val="00FD4A6F"/>
    <w:rsid w:val="00FE3189"/>
    <w:rsid w:val="00FF33D8"/>
    <w:rsid w:val="00FF62EE"/>
    <w:rsid w:val="01CC6F37"/>
    <w:rsid w:val="02771A21"/>
    <w:rsid w:val="02D637DA"/>
    <w:rsid w:val="049A7498"/>
    <w:rsid w:val="05715A9D"/>
    <w:rsid w:val="09243163"/>
    <w:rsid w:val="0A277785"/>
    <w:rsid w:val="0B7B276B"/>
    <w:rsid w:val="0C6C7137"/>
    <w:rsid w:val="0EBC129C"/>
    <w:rsid w:val="0F4164C0"/>
    <w:rsid w:val="12A54ECF"/>
    <w:rsid w:val="160A4B08"/>
    <w:rsid w:val="188D3191"/>
    <w:rsid w:val="1898543D"/>
    <w:rsid w:val="18F347B8"/>
    <w:rsid w:val="18F56828"/>
    <w:rsid w:val="198F6B41"/>
    <w:rsid w:val="1D9E49A0"/>
    <w:rsid w:val="1E0A2B73"/>
    <w:rsid w:val="1E6A6628"/>
    <w:rsid w:val="212E56F9"/>
    <w:rsid w:val="22461DFD"/>
    <w:rsid w:val="2512405F"/>
    <w:rsid w:val="2514783C"/>
    <w:rsid w:val="266B0963"/>
    <w:rsid w:val="27732F08"/>
    <w:rsid w:val="2A7E50F2"/>
    <w:rsid w:val="2F255AC4"/>
    <w:rsid w:val="30123129"/>
    <w:rsid w:val="3085239D"/>
    <w:rsid w:val="34D5451D"/>
    <w:rsid w:val="352F42A3"/>
    <w:rsid w:val="36177739"/>
    <w:rsid w:val="36F655CA"/>
    <w:rsid w:val="3B435C2A"/>
    <w:rsid w:val="3BBA519E"/>
    <w:rsid w:val="3D265E3D"/>
    <w:rsid w:val="3E3769D6"/>
    <w:rsid w:val="3E660330"/>
    <w:rsid w:val="4085642D"/>
    <w:rsid w:val="416C5E5E"/>
    <w:rsid w:val="435570BA"/>
    <w:rsid w:val="46000A1F"/>
    <w:rsid w:val="4B5E64AB"/>
    <w:rsid w:val="4CFF471E"/>
    <w:rsid w:val="4EEB3094"/>
    <w:rsid w:val="50AC4F0E"/>
    <w:rsid w:val="51E73247"/>
    <w:rsid w:val="55241D42"/>
    <w:rsid w:val="57070E54"/>
    <w:rsid w:val="5A204DE1"/>
    <w:rsid w:val="5A6C4C56"/>
    <w:rsid w:val="5B2960F2"/>
    <w:rsid w:val="5EA76B7E"/>
    <w:rsid w:val="619F0C41"/>
    <w:rsid w:val="61C16A4B"/>
    <w:rsid w:val="65F013FA"/>
    <w:rsid w:val="67273F94"/>
    <w:rsid w:val="67C568ED"/>
    <w:rsid w:val="69933B0E"/>
    <w:rsid w:val="6ACE38FF"/>
    <w:rsid w:val="74062423"/>
    <w:rsid w:val="78484BC7"/>
    <w:rsid w:val="793F09B1"/>
    <w:rsid w:val="79D259ED"/>
    <w:rsid w:val="7DA7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D1F576"/>
  <w15:docId w15:val="{94E33F33-ABDF-439F-AEF8-4D1C2ACD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93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paragraph" w:styleId="a8">
    <w:name w:val="List Paragraph"/>
    <w:basedOn w:val="a"/>
    <w:uiPriority w:val="34"/>
    <w:qFormat/>
    <w:pPr>
      <w:ind w:firstLineChars="200" w:firstLine="420"/>
    </w:pPr>
  </w:style>
  <w:style w:type="character" w:styleId="a9">
    <w:name w:val="annotation reference"/>
    <w:basedOn w:val="a0"/>
    <w:uiPriority w:val="99"/>
    <w:semiHidden/>
    <w:unhideWhenUsed/>
    <w:rsid w:val="00C04582"/>
    <w:rPr>
      <w:sz w:val="21"/>
      <w:szCs w:val="21"/>
    </w:rPr>
  </w:style>
  <w:style w:type="paragraph" w:styleId="aa">
    <w:name w:val="annotation text"/>
    <w:basedOn w:val="a"/>
    <w:link w:val="ab"/>
    <w:uiPriority w:val="99"/>
    <w:semiHidden/>
    <w:unhideWhenUsed/>
    <w:rsid w:val="00C04582"/>
    <w:pPr>
      <w:jc w:val="left"/>
    </w:pPr>
  </w:style>
  <w:style w:type="character" w:customStyle="1" w:styleId="ab">
    <w:name w:val="批注文字 字符"/>
    <w:basedOn w:val="a0"/>
    <w:link w:val="aa"/>
    <w:uiPriority w:val="99"/>
    <w:semiHidden/>
    <w:rsid w:val="00C04582"/>
    <w:rPr>
      <w:rFonts w:ascii="Calibri" w:eastAsia="宋体" w:hAnsi="Calibri" w:cs="Times New Roman"/>
      <w:kern w:val="2"/>
      <w:sz w:val="21"/>
      <w:szCs w:val="22"/>
    </w:rPr>
  </w:style>
  <w:style w:type="paragraph" w:styleId="ac">
    <w:name w:val="annotation subject"/>
    <w:basedOn w:val="aa"/>
    <w:next w:val="aa"/>
    <w:link w:val="ad"/>
    <w:uiPriority w:val="99"/>
    <w:semiHidden/>
    <w:unhideWhenUsed/>
    <w:rsid w:val="00C04582"/>
    <w:rPr>
      <w:b/>
      <w:bCs/>
    </w:rPr>
  </w:style>
  <w:style w:type="character" w:customStyle="1" w:styleId="ad">
    <w:name w:val="批注主题 字符"/>
    <w:basedOn w:val="ab"/>
    <w:link w:val="ac"/>
    <w:uiPriority w:val="99"/>
    <w:semiHidden/>
    <w:rsid w:val="00C04582"/>
    <w:rPr>
      <w:rFonts w:ascii="Calibri" w:eastAsia="宋体" w:hAnsi="Calibri"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3908E06-F292-4C7A-94D9-744C72312B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9</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Gench</cp:lastModifiedBy>
  <cp:revision>153</cp:revision>
  <cp:lastPrinted>2017-06-28T03:55:00Z</cp:lastPrinted>
  <dcterms:created xsi:type="dcterms:W3CDTF">2019-09-10T04:46:00Z</dcterms:created>
  <dcterms:modified xsi:type="dcterms:W3CDTF">2021-09-11T05:40:00Z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