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AB77" w14:textId="77777777" w:rsidR="00EB7344" w:rsidRDefault="00E80214">
      <w:pPr>
        <w:spacing w:line="288" w:lineRule="auto"/>
        <w:jc w:val="center"/>
        <w:rPr>
          <w:rFonts w:ascii="方正小标宋简体" w:eastAsia="方正小标宋简体" w:hAnsi="宋体"/>
          <w:bCs/>
          <w:kern w:val="0"/>
          <w:szCs w:val="21"/>
        </w:rPr>
      </w:pPr>
      <w:r>
        <w:rPr>
          <w:noProof/>
        </w:rPr>
        <mc:AlternateContent>
          <mc:Choice Requires="wps">
            <w:drawing>
              <wp:anchor distT="0" distB="0" distL="114300" distR="114300" simplePos="0" relativeHeight="251659264" behindDoc="0" locked="0" layoutInCell="1" allowOverlap="1" wp14:anchorId="50E5C29E" wp14:editId="196809DB">
                <wp:simplePos x="0" y="0"/>
                <wp:positionH relativeFrom="page">
                  <wp:posOffset>683260</wp:posOffset>
                </wp:positionH>
                <wp:positionV relativeFrom="page">
                  <wp:posOffset>502285</wp:posOffset>
                </wp:positionV>
                <wp:extent cx="2635250" cy="280670"/>
                <wp:effectExtent l="0" t="0" r="12700" b="5080"/>
                <wp:wrapNone/>
                <wp:docPr id="2" name="文本框 2"/>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058E3574" w14:textId="77777777" w:rsidR="00EB7344" w:rsidRDefault="00E8021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0E5C29E" id="_x0000_t202" coordsize="21600,21600" o:spt="202" path="m,l,21600r21600,l21600,xe">
                <v:stroke joinstyle="miter"/>
                <v:path gradientshapeok="t" o:connecttype="rect"/>
              </v:shapetype>
              <v:shape id="文本框 2" o:spid="_x0000_s1026" type="#_x0000_t202" style="position:absolute;left:0;text-align:left;margin-left:53.8pt;margin-top:39.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" stroked="f" strokeweight=".5pt">
                <v:textbox>
                  <w:txbxContent>
                    <w:p w14:paraId="058E3574" w14:textId="77777777" w:rsidR="00EB7344" w:rsidRDefault="00E8021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宋体" w:hAnsi="宋体" w:cs="宋体" w:hint="eastAsia"/>
          <w:b/>
          <w:kern w:val="0"/>
          <w:sz w:val="40"/>
          <w:szCs w:val="40"/>
        </w:rPr>
        <w:t>专业课课程教学大纲</w:t>
      </w:r>
      <w:r>
        <w:rPr>
          <w:rFonts w:ascii="方正小标宋简体" w:eastAsia="方正小标宋简体" w:hAnsi="宋体" w:hint="eastAsia"/>
          <w:bCs/>
          <w:kern w:val="0"/>
          <w:szCs w:val="21"/>
        </w:rPr>
        <w:t xml:space="preserve"> </w:t>
      </w:r>
    </w:p>
    <w:p w14:paraId="1DC2E42D" w14:textId="77777777" w:rsidR="00EB7344" w:rsidRDefault="00E80214">
      <w:pPr>
        <w:spacing w:line="288" w:lineRule="auto"/>
        <w:jc w:val="center"/>
        <w:rPr>
          <w:b/>
          <w:sz w:val="28"/>
          <w:szCs w:val="30"/>
        </w:rPr>
      </w:pPr>
      <w:r>
        <w:rPr>
          <w:rFonts w:hint="eastAsia"/>
          <w:b/>
          <w:sz w:val="28"/>
          <w:szCs w:val="30"/>
        </w:rPr>
        <w:t>【妇产科护理学】</w:t>
      </w:r>
    </w:p>
    <w:p w14:paraId="58B85435" w14:textId="77777777" w:rsidR="00EB7344" w:rsidRDefault="00E80214">
      <w:pPr>
        <w:shd w:val="clear" w:color="auto" w:fill="F5F5F5"/>
        <w:jc w:val="center"/>
        <w:textAlignment w:val="top"/>
        <w:rPr>
          <w:b/>
          <w:sz w:val="28"/>
          <w:szCs w:val="30"/>
        </w:rPr>
      </w:pPr>
      <w:r>
        <w:rPr>
          <w:rFonts w:hint="eastAsia"/>
          <w:b/>
          <w:sz w:val="28"/>
          <w:szCs w:val="30"/>
        </w:rPr>
        <w:t>【</w:t>
      </w:r>
      <w:r>
        <w:rPr>
          <w:rFonts w:hint="eastAsia"/>
          <w:b/>
          <w:sz w:val="28"/>
          <w:szCs w:val="30"/>
        </w:rPr>
        <w:t>Gynecology and Obstetrics Nursing</w:t>
      </w:r>
      <w:r>
        <w:rPr>
          <w:rFonts w:hint="eastAsia"/>
          <w:b/>
          <w:sz w:val="28"/>
          <w:szCs w:val="30"/>
        </w:rPr>
        <w:t>】</w:t>
      </w:r>
    </w:p>
    <w:p w14:paraId="3283687F" w14:textId="77777777" w:rsidR="00EB7344" w:rsidRDefault="00E80214">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764C918C" w14:textId="52F2736D" w:rsidR="00EB7344" w:rsidRPr="0036196C" w:rsidRDefault="00E80214">
      <w:pPr>
        <w:snapToGrid w:val="0"/>
        <w:spacing w:line="288" w:lineRule="auto"/>
        <w:ind w:firstLineChars="196" w:firstLine="400"/>
        <w:rPr>
          <w:rFonts w:ascii="宋体" w:hAnsi="宋体"/>
          <w:sz w:val="20"/>
          <w:szCs w:val="20"/>
        </w:rPr>
      </w:pPr>
      <w:r w:rsidRPr="0036196C">
        <w:rPr>
          <w:rFonts w:ascii="宋体" w:hAnsi="宋体"/>
          <w:b/>
          <w:bCs/>
          <w:sz w:val="20"/>
          <w:szCs w:val="20"/>
        </w:rPr>
        <w:t>课程代码：</w:t>
      </w:r>
      <w:r w:rsidRPr="0036196C">
        <w:rPr>
          <w:rFonts w:ascii="宋体" w:hAnsi="宋体" w:hint="eastAsia"/>
          <w:sz w:val="20"/>
          <w:szCs w:val="20"/>
        </w:rPr>
        <w:t>【</w:t>
      </w:r>
      <w:hyperlink r:id="rId9" w:tgtFrame="_blank" w:history="1">
        <w:r w:rsidR="00307912" w:rsidRPr="0036196C">
          <w:rPr>
            <w:rFonts w:ascii="宋体" w:hAnsi="宋体"/>
            <w:sz w:val="20"/>
            <w:szCs w:val="20"/>
          </w:rPr>
          <w:t>1170009</w:t>
        </w:r>
      </w:hyperlink>
      <w:r w:rsidRPr="0036196C">
        <w:rPr>
          <w:rFonts w:ascii="宋体" w:hAnsi="宋体" w:hint="eastAsia"/>
          <w:sz w:val="20"/>
          <w:szCs w:val="20"/>
        </w:rPr>
        <w:t>】</w:t>
      </w:r>
    </w:p>
    <w:p w14:paraId="727897A6" w14:textId="77777777" w:rsidR="00EB7344" w:rsidRPr="0036196C" w:rsidRDefault="00E80214">
      <w:pPr>
        <w:snapToGrid w:val="0"/>
        <w:spacing w:line="288" w:lineRule="auto"/>
        <w:ind w:firstLineChars="196" w:firstLine="400"/>
        <w:rPr>
          <w:rFonts w:ascii="宋体" w:hAnsi="宋体"/>
          <w:sz w:val="20"/>
          <w:szCs w:val="20"/>
        </w:rPr>
      </w:pPr>
      <w:r w:rsidRPr="0036196C">
        <w:rPr>
          <w:rFonts w:ascii="宋体" w:hAnsi="宋体"/>
          <w:b/>
          <w:bCs/>
          <w:sz w:val="20"/>
          <w:szCs w:val="20"/>
        </w:rPr>
        <w:t>课程学分：</w:t>
      </w:r>
      <w:r w:rsidRPr="0036196C">
        <w:rPr>
          <w:rFonts w:ascii="宋体" w:hAnsi="宋体" w:hint="eastAsia"/>
          <w:sz w:val="20"/>
          <w:szCs w:val="20"/>
        </w:rPr>
        <w:t>【4】</w:t>
      </w:r>
    </w:p>
    <w:p w14:paraId="175EBBCF" w14:textId="691BF2E6" w:rsidR="00EB7344" w:rsidRPr="0036196C" w:rsidRDefault="00E80214">
      <w:pPr>
        <w:snapToGrid w:val="0"/>
        <w:spacing w:line="288" w:lineRule="auto"/>
        <w:ind w:firstLineChars="196" w:firstLine="400"/>
        <w:rPr>
          <w:rFonts w:ascii="宋体" w:hAnsi="宋体"/>
          <w:sz w:val="20"/>
          <w:szCs w:val="20"/>
        </w:rPr>
      </w:pPr>
      <w:r w:rsidRPr="0036196C">
        <w:rPr>
          <w:rFonts w:ascii="宋体" w:hAnsi="宋体"/>
          <w:b/>
          <w:bCs/>
          <w:sz w:val="20"/>
          <w:szCs w:val="20"/>
        </w:rPr>
        <w:t>面向专业：</w:t>
      </w:r>
      <w:r w:rsidRPr="0036196C">
        <w:rPr>
          <w:rFonts w:ascii="宋体" w:hAnsi="宋体" w:hint="eastAsia"/>
          <w:sz w:val="20"/>
          <w:szCs w:val="20"/>
        </w:rPr>
        <w:t>【</w:t>
      </w:r>
      <w:r w:rsidR="0036196C" w:rsidRPr="0036196C">
        <w:rPr>
          <w:rFonts w:ascii="宋体" w:hAnsi="宋体" w:hint="eastAsia"/>
          <w:sz w:val="20"/>
          <w:szCs w:val="20"/>
        </w:rPr>
        <w:t>护理学</w:t>
      </w:r>
      <w:r w:rsidRPr="0036196C">
        <w:rPr>
          <w:rFonts w:ascii="宋体" w:hAnsi="宋体" w:hint="eastAsia"/>
          <w:sz w:val="20"/>
          <w:szCs w:val="20"/>
        </w:rPr>
        <w:t>】</w:t>
      </w:r>
    </w:p>
    <w:p w14:paraId="2857BB75" w14:textId="0496001A" w:rsidR="00EB7344" w:rsidRPr="0036196C" w:rsidRDefault="00E80214">
      <w:pPr>
        <w:snapToGrid w:val="0"/>
        <w:spacing w:line="288" w:lineRule="auto"/>
        <w:ind w:firstLineChars="196" w:firstLine="400"/>
        <w:rPr>
          <w:rFonts w:ascii="宋体" w:hAnsi="宋体"/>
          <w:sz w:val="20"/>
          <w:szCs w:val="20"/>
        </w:rPr>
      </w:pPr>
      <w:r w:rsidRPr="0036196C">
        <w:rPr>
          <w:rFonts w:ascii="宋体" w:hAnsi="宋体"/>
          <w:b/>
          <w:bCs/>
          <w:sz w:val="20"/>
          <w:szCs w:val="20"/>
        </w:rPr>
        <w:t>课程性质：</w:t>
      </w:r>
      <w:r w:rsidRPr="0036196C">
        <w:rPr>
          <w:rFonts w:ascii="宋体" w:hAnsi="宋体" w:hint="eastAsia"/>
          <w:sz w:val="20"/>
          <w:szCs w:val="20"/>
        </w:rPr>
        <w:t>【</w:t>
      </w:r>
      <w:r w:rsidR="0019771A">
        <w:rPr>
          <w:rFonts w:ascii="宋体" w:hAnsi="宋体" w:hint="eastAsia"/>
          <w:sz w:val="20"/>
          <w:szCs w:val="20"/>
        </w:rPr>
        <w:t>专业</w:t>
      </w:r>
      <w:r w:rsidRPr="0036196C">
        <w:rPr>
          <w:rFonts w:ascii="宋体" w:hAnsi="宋体" w:hint="eastAsia"/>
          <w:sz w:val="20"/>
          <w:szCs w:val="20"/>
        </w:rPr>
        <w:t>必修课】</w:t>
      </w:r>
    </w:p>
    <w:p w14:paraId="48BF4761" w14:textId="77777777" w:rsidR="00EB7344" w:rsidRPr="0036196C" w:rsidRDefault="00E80214">
      <w:pPr>
        <w:snapToGrid w:val="0"/>
        <w:spacing w:line="288" w:lineRule="auto"/>
        <w:ind w:firstLineChars="196" w:firstLine="400"/>
        <w:rPr>
          <w:rFonts w:ascii="宋体" w:hAnsi="宋体"/>
          <w:b/>
          <w:bCs/>
          <w:sz w:val="20"/>
          <w:szCs w:val="20"/>
        </w:rPr>
      </w:pPr>
      <w:r w:rsidRPr="0036196C">
        <w:rPr>
          <w:rFonts w:ascii="宋体" w:hAnsi="宋体"/>
          <w:b/>
          <w:bCs/>
          <w:sz w:val="20"/>
          <w:szCs w:val="20"/>
        </w:rPr>
        <w:t>开课院系：</w:t>
      </w:r>
      <w:r w:rsidRPr="0036196C">
        <w:rPr>
          <w:rFonts w:ascii="宋体" w:hAnsi="宋体" w:hint="eastAsia"/>
          <w:sz w:val="20"/>
          <w:szCs w:val="20"/>
        </w:rPr>
        <w:t>健康管理学院护理系</w:t>
      </w:r>
    </w:p>
    <w:p w14:paraId="6D221FD7" w14:textId="77777777" w:rsidR="00EB7344" w:rsidRPr="0036196C" w:rsidRDefault="00E80214">
      <w:pPr>
        <w:snapToGrid w:val="0"/>
        <w:spacing w:line="288" w:lineRule="auto"/>
        <w:ind w:firstLineChars="196" w:firstLine="400"/>
        <w:rPr>
          <w:rFonts w:ascii="宋体" w:hAnsi="宋体"/>
          <w:sz w:val="20"/>
          <w:szCs w:val="20"/>
        </w:rPr>
      </w:pPr>
      <w:r w:rsidRPr="0036196C">
        <w:rPr>
          <w:rFonts w:ascii="宋体" w:hAnsi="宋体"/>
          <w:b/>
          <w:bCs/>
          <w:sz w:val="20"/>
          <w:szCs w:val="20"/>
        </w:rPr>
        <w:t>使用教材：</w:t>
      </w:r>
    </w:p>
    <w:p w14:paraId="512C5F82" w14:textId="79A1F264" w:rsidR="00EB7344" w:rsidRPr="0036196C" w:rsidRDefault="00E80214">
      <w:pPr>
        <w:snapToGrid w:val="0"/>
        <w:spacing w:line="288" w:lineRule="auto"/>
        <w:ind w:firstLineChars="396" w:firstLine="792"/>
        <w:rPr>
          <w:rFonts w:ascii="宋体" w:hAnsi="宋体"/>
          <w:sz w:val="20"/>
          <w:szCs w:val="20"/>
        </w:rPr>
      </w:pPr>
      <w:r w:rsidRPr="0036196C">
        <w:rPr>
          <w:rFonts w:ascii="宋体" w:hAnsi="宋体" w:hint="eastAsia"/>
          <w:sz w:val="20"/>
          <w:szCs w:val="20"/>
        </w:rPr>
        <w:t>教材：【安力彬，陆虹.妇产科护理学</w:t>
      </w:r>
      <w:r w:rsidR="001F389B" w:rsidRPr="0036196C">
        <w:rPr>
          <w:rFonts w:ascii="宋体" w:hAnsi="宋体" w:hint="eastAsia"/>
          <w:sz w:val="20"/>
          <w:szCs w:val="20"/>
        </w:rPr>
        <w:t>[M]</w:t>
      </w:r>
      <w:r w:rsidRPr="0036196C">
        <w:rPr>
          <w:rFonts w:ascii="宋体" w:hAnsi="宋体" w:hint="eastAsia"/>
          <w:sz w:val="20"/>
          <w:szCs w:val="20"/>
        </w:rPr>
        <w:t>.第</w:t>
      </w:r>
      <w:r w:rsidR="001F389B" w:rsidRPr="0036196C">
        <w:rPr>
          <w:rFonts w:ascii="宋体" w:hAnsi="宋体"/>
          <w:sz w:val="20"/>
          <w:szCs w:val="20"/>
        </w:rPr>
        <w:t>7</w:t>
      </w:r>
      <w:r w:rsidRPr="0036196C">
        <w:rPr>
          <w:rFonts w:ascii="宋体" w:hAnsi="宋体" w:hint="eastAsia"/>
          <w:sz w:val="20"/>
          <w:szCs w:val="20"/>
        </w:rPr>
        <w:t>版.北京：人民卫生出版社，20</w:t>
      </w:r>
      <w:r w:rsidR="001F389B" w:rsidRPr="0036196C">
        <w:rPr>
          <w:rFonts w:ascii="宋体" w:hAnsi="宋体"/>
          <w:sz w:val="20"/>
          <w:szCs w:val="20"/>
        </w:rPr>
        <w:t>22</w:t>
      </w:r>
      <w:r w:rsidRPr="0036196C">
        <w:rPr>
          <w:rFonts w:ascii="宋体" w:hAnsi="宋体" w:hint="eastAsia"/>
          <w:sz w:val="20"/>
          <w:szCs w:val="20"/>
        </w:rPr>
        <w:t>.</w:t>
      </w:r>
      <w:r w:rsidR="001F389B" w:rsidRPr="0036196C">
        <w:rPr>
          <w:rFonts w:ascii="宋体" w:hAnsi="宋体"/>
          <w:sz w:val="20"/>
          <w:szCs w:val="20"/>
        </w:rPr>
        <w:t>1</w:t>
      </w:r>
      <w:r w:rsidRPr="0036196C">
        <w:rPr>
          <w:rFonts w:ascii="宋体" w:hAnsi="宋体" w:hint="eastAsia"/>
          <w:sz w:val="20"/>
          <w:szCs w:val="20"/>
        </w:rPr>
        <w:t>】</w:t>
      </w:r>
    </w:p>
    <w:p w14:paraId="2E58E75A" w14:textId="77777777"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参考书目：</w:t>
      </w:r>
    </w:p>
    <w:p w14:paraId="23B03B78" w14:textId="77777777"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【谢幸，孔北华，段涛，等.妇产科学[M].第9版.北京：人民卫生出版社，2018.】</w:t>
      </w:r>
    </w:p>
    <w:p w14:paraId="3AE620EB" w14:textId="77777777"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【徐丛剑，华克勤，李笑天，等.实用妇产科学[M].第4版.北京：人民卫生出版社，2018.】</w:t>
      </w:r>
    </w:p>
    <w:p w14:paraId="2989A54C" w14:textId="77777777"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【单伟颖.</w:t>
      </w:r>
      <w:r w:rsidRPr="0036196C">
        <w:rPr>
          <w:rFonts w:ascii="宋体" w:hAnsi="宋体" w:hint="eastAsia"/>
          <w:bCs/>
          <w:sz w:val="20"/>
          <w:szCs w:val="20"/>
        </w:rPr>
        <w:t>妇产科护理学[M].第</w:t>
      </w:r>
      <w:r w:rsidRPr="0036196C">
        <w:rPr>
          <w:rFonts w:ascii="宋体" w:hAnsi="宋体"/>
          <w:bCs/>
          <w:sz w:val="20"/>
          <w:szCs w:val="20"/>
        </w:rPr>
        <w:t>2</w:t>
      </w:r>
      <w:r w:rsidRPr="0036196C">
        <w:rPr>
          <w:rFonts w:ascii="宋体" w:hAnsi="宋体" w:hint="eastAsia"/>
          <w:bCs/>
          <w:sz w:val="20"/>
          <w:szCs w:val="20"/>
        </w:rPr>
        <w:t>版.北京：人民卫生出版社，2016.</w:t>
      </w:r>
      <w:r w:rsidRPr="0036196C">
        <w:rPr>
          <w:rFonts w:ascii="宋体" w:hAnsi="宋体" w:hint="eastAsia"/>
          <w:sz w:val="20"/>
          <w:szCs w:val="20"/>
        </w:rPr>
        <w:t>】</w:t>
      </w:r>
    </w:p>
    <w:p w14:paraId="20972ADB" w14:textId="77777777"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【陆虹，安力彬.妇产科护理学实训与学习指导[M].北京：人民卫生出版社，2017.】</w:t>
      </w:r>
    </w:p>
    <w:p w14:paraId="6253C9A8" w14:textId="65BE3B44" w:rsidR="00EB7344" w:rsidRPr="0036196C" w:rsidRDefault="00E80214">
      <w:pPr>
        <w:snapToGrid w:val="0"/>
        <w:spacing w:line="288" w:lineRule="auto"/>
        <w:ind w:firstLineChars="400" w:firstLine="800"/>
        <w:rPr>
          <w:rFonts w:ascii="宋体" w:hAnsi="宋体"/>
          <w:sz w:val="20"/>
          <w:szCs w:val="20"/>
        </w:rPr>
      </w:pPr>
      <w:r w:rsidRPr="0036196C">
        <w:rPr>
          <w:rFonts w:ascii="宋体" w:hAnsi="宋体" w:hint="eastAsia"/>
          <w:sz w:val="20"/>
          <w:szCs w:val="20"/>
        </w:rPr>
        <w:t>【全国护士执业资格考试用书编写专家委员会.202</w:t>
      </w:r>
      <w:r w:rsidR="001F389B" w:rsidRPr="0036196C">
        <w:rPr>
          <w:rFonts w:ascii="宋体" w:hAnsi="宋体"/>
          <w:sz w:val="20"/>
          <w:szCs w:val="20"/>
        </w:rPr>
        <w:t>2</w:t>
      </w:r>
      <w:r w:rsidRPr="0036196C">
        <w:rPr>
          <w:rFonts w:ascii="宋体" w:hAnsi="宋体" w:hint="eastAsia"/>
          <w:sz w:val="20"/>
          <w:szCs w:val="20"/>
        </w:rPr>
        <w:t>全国护士执业资格考试指导[M].北京：人民卫生出版社，2021.】</w:t>
      </w:r>
    </w:p>
    <w:p w14:paraId="436C116A" w14:textId="77777777" w:rsidR="00EB7344" w:rsidRPr="0036196C" w:rsidRDefault="00E80214">
      <w:pPr>
        <w:tabs>
          <w:tab w:val="center" w:pos="4153"/>
        </w:tabs>
        <w:snapToGrid w:val="0"/>
        <w:spacing w:line="288" w:lineRule="auto"/>
        <w:ind w:firstLineChars="196" w:firstLine="400"/>
        <w:rPr>
          <w:rFonts w:ascii="宋体" w:hAnsi="宋体"/>
          <w:bCs/>
          <w:sz w:val="20"/>
          <w:szCs w:val="20"/>
        </w:rPr>
      </w:pPr>
      <w:r w:rsidRPr="0036196C">
        <w:rPr>
          <w:rFonts w:ascii="宋体" w:hAnsi="宋体" w:hint="eastAsia"/>
          <w:b/>
          <w:bCs/>
          <w:sz w:val="20"/>
          <w:szCs w:val="20"/>
        </w:rPr>
        <w:t>课程网站网址：</w:t>
      </w:r>
      <w:r w:rsidRPr="0036196C">
        <w:rPr>
          <w:rFonts w:ascii="宋体" w:hAnsi="宋体" w:hint="eastAsia"/>
          <w:bCs/>
          <w:sz w:val="20"/>
          <w:szCs w:val="20"/>
        </w:rPr>
        <w:t>暂无</w:t>
      </w:r>
      <w:r w:rsidRPr="0036196C">
        <w:rPr>
          <w:rFonts w:ascii="宋体" w:hAnsi="宋体" w:hint="eastAsia"/>
          <w:bCs/>
          <w:sz w:val="20"/>
          <w:szCs w:val="20"/>
        </w:rPr>
        <w:tab/>
      </w:r>
    </w:p>
    <w:p w14:paraId="24902694" w14:textId="4B84101A" w:rsidR="0019771A" w:rsidRPr="0019771A" w:rsidRDefault="00E80214" w:rsidP="0019771A">
      <w:pPr>
        <w:adjustRightInd w:val="0"/>
        <w:snapToGrid w:val="0"/>
        <w:spacing w:line="288" w:lineRule="auto"/>
        <w:ind w:firstLineChars="196" w:firstLine="400"/>
        <w:rPr>
          <w:rFonts w:ascii="宋体" w:hAnsi="宋体"/>
          <w:sz w:val="20"/>
          <w:szCs w:val="20"/>
        </w:rPr>
      </w:pPr>
      <w:r w:rsidRPr="0036196C">
        <w:rPr>
          <w:rFonts w:ascii="宋体" w:hAnsi="宋体"/>
          <w:b/>
          <w:bCs/>
          <w:sz w:val="20"/>
          <w:szCs w:val="20"/>
        </w:rPr>
        <w:t>先修课程：</w:t>
      </w:r>
      <w:r w:rsidR="0019771A">
        <w:rPr>
          <w:color w:val="000000"/>
          <w:sz w:val="20"/>
          <w:szCs w:val="20"/>
        </w:rPr>
        <w:t>【</w:t>
      </w:r>
      <w:r w:rsidR="0019771A" w:rsidRPr="0036196C">
        <w:rPr>
          <w:rFonts w:ascii="宋体" w:hAnsi="宋体" w:hint="eastAsia"/>
          <w:sz w:val="20"/>
          <w:szCs w:val="20"/>
        </w:rPr>
        <w:t>1</w:t>
      </w:r>
      <w:r w:rsidR="0019771A" w:rsidRPr="0036196C">
        <w:rPr>
          <w:rFonts w:ascii="宋体" w:hAnsi="宋体"/>
          <w:sz w:val="20"/>
          <w:szCs w:val="20"/>
        </w:rPr>
        <w:t>170001</w:t>
      </w:r>
      <w:r w:rsidR="0019771A" w:rsidRPr="0036196C">
        <w:rPr>
          <w:rFonts w:ascii="宋体" w:hAnsi="宋体" w:hint="eastAsia"/>
          <w:sz w:val="20"/>
          <w:szCs w:val="20"/>
        </w:rPr>
        <w:t>人体解剖学</w:t>
      </w:r>
      <w:r w:rsidR="0019771A">
        <w:rPr>
          <w:rFonts w:ascii="宋体" w:hAnsi="宋体" w:hint="eastAsia"/>
          <w:sz w:val="20"/>
          <w:szCs w:val="20"/>
        </w:rPr>
        <w:t>（4）、</w:t>
      </w:r>
      <w:r w:rsidR="0019771A" w:rsidRPr="0036196C">
        <w:rPr>
          <w:rFonts w:ascii="宋体" w:hAnsi="宋体" w:hint="eastAsia"/>
          <w:sz w:val="20"/>
          <w:szCs w:val="20"/>
        </w:rPr>
        <w:t>1</w:t>
      </w:r>
      <w:r w:rsidR="0019771A" w:rsidRPr="0036196C">
        <w:rPr>
          <w:rFonts w:ascii="宋体" w:hAnsi="宋体"/>
          <w:sz w:val="20"/>
          <w:szCs w:val="20"/>
        </w:rPr>
        <w:t>170024</w:t>
      </w:r>
      <w:r w:rsidR="0019771A" w:rsidRPr="0036196C">
        <w:rPr>
          <w:rFonts w:ascii="宋体" w:hAnsi="宋体" w:hint="eastAsia"/>
          <w:sz w:val="20"/>
          <w:szCs w:val="20"/>
        </w:rPr>
        <w:t>人体生理学</w:t>
      </w:r>
      <w:r w:rsidR="0019771A">
        <w:rPr>
          <w:rFonts w:ascii="宋体" w:hAnsi="宋体" w:hint="eastAsia"/>
          <w:sz w:val="20"/>
          <w:szCs w:val="20"/>
        </w:rPr>
        <w:t>（3）</w:t>
      </w:r>
      <w:r w:rsidR="0019771A">
        <w:rPr>
          <w:color w:val="000000"/>
          <w:sz w:val="20"/>
          <w:szCs w:val="20"/>
        </w:rPr>
        <w:t>】</w:t>
      </w:r>
    </w:p>
    <w:p w14:paraId="416BDDF6" w14:textId="77777777" w:rsidR="00EB7344" w:rsidRDefault="00E80214">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课程简介</w:t>
      </w:r>
    </w:p>
    <w:p w14:paraId="622EFA0F" w14:textId="22AC888F" w:rsidR="00EB7344" w:rsidRPr="0036196C" w:rsidRDefault="00E80214">
      <w:pPr>
        <w:snapToGrid w:val="0"/>
        <w:spacing w:line="288" w:lineRule="auto"/>
        <w:ind w:firstLineChars="200" w:firstLine="400"/>
        <w:rPr>
          <w:rFonts w:ascii="宋体" w:hAnsi="宋体"/>
          <w:sz w:val="20"/>
          <w:szCs w:val="20"/>
        </w:rPr>
      </w:pPr>
      <w:r w:rsidRPr="0036196C">
        <w:rPr>
          <w:rFonts w:ascii="宋体" w:hAnsi="宋体" w:hint="eastAsia"/>
          <w:sz w:val="20"/>
          <w:szCs w:val="20"/>
        </w:rPr>
        <w:t>妇产科护理学是一门诊断并处理女性对现存和潜在健康问题的反应、为女性健康提供服务的科学，是现代护理学的重要组成部分。本课程按照妇产科基本知识体系和技能要求，阐述正常及异常妊娠期、分娩期、产褥期女性的护理及妇科病人、计划生育妇女的护理内容，以现代护理观为指导，突出妇产科护理的基本理论和实践。通过妇产科护理学的学习，学生在掌握妇产科相关知识、技术的基础上，根据女性的生理、心理、社会特点，能够应用护理程序对孕产妇、新生儿及妇科</w:t>
      </w:r>
      <w:r w:rsidR="00277378" w:rsidRPr="0036196C">
        <w:rPr>
          <w:rFonts w:ascii="宋体" w:hAnsi="宋体" w:hint="eastAsia"/>
          <w:sz w:val="20"/>
          <w:szCs w:val="20"/>
        </w:rPr>
        <w:t>病人</w:t>
      </w:r>
      <w:r w:rsidRPr="0036196C">
        <w:rPr>
          <w:rFonts w:ascii="宋体" w:hAnsi="宋体" w:hint="eastAsia"/>
          <w:sz w:val="20"/>
          <w:szCs w:val="20"/>
        </w:rPr>
        <w:t>进行整体护理，具备严谨求实的工作作风、高度的责任心，学会换位思考，能够充分尊重、关爱护理对象。课程涵盖国家护士职业资格考试内容，注重培养学生良好的职业素质和岗位能力，为从事各级医院</w:t>
      </w:r>
      <w:r w:rsidR="00277378" w:rsidRPr="0036196C">
        <w:rPr>
          <w:rFonts w:ascii="宋体" w:hAnsi="宋体" w:hint="eastAsia"/>
          <w:sz w:val="20"/>
          <w:szCs w:val="20"/>
        </w:rPr>
        <w:t>母</w:t>
      </w:r>
      <w:r w:rsidRPr="0036196C">
        <w:rPr>
          <w:rFonts w:ascii="宋体" w:hAnsi="宋体" w:hint="eastAsia"/>
          <w:sz w:val="20"/>
          <w:szCs w:val="20"/>
        </w:rPr>
        <w:t>婴护理及社区母婴保健工作打下重要的基础。</w:t>
      </w:r>
    </w:p>
    <w:p w14:paraId="7DDFEC73" w14:textId="12D876FA" w:rsidR="00EB7344" w:rsidRPr="0019771A" w:rsidRDefault="00E80214" w:rsidP="0019771A">
      <w:pPr>
        <w:snapToGrid w:val="0"/>
        <w:spacing w:line="288" w:lineRule="auto"/>
        <w:ind w:firstLineChars="200" w:firstLine="400"/>
        <w:rPr>
          <w:rFonts w:ascii="宋体" w:hAnsi="宋体"/>
          <w:sz w:val="20"/>
          <w:szCs w:val="20"/>
        </w:rPr>
      </w:pPr>
      <w:r w:rsidRPr="0036196C">
        <w:rPr>
          <w:rFonts w:ascii="宋体" w:hAnsi="宋体" w:hint="eastAsia"/>
          <w:sz w:val="20"/>
          <w:szCs w:val="20"/>
        </w:rPr>
        <w:t>本课程总学时为64学时。其中理论课时46学时，</w:t>
      </w:r>
      <w:r w:rsidR="001F493A" w:rsidRPr="0036196C">
        <w:rPr>
          <w:rFonts w:ascii="宋体" w:hAnsi="宋体" w:hint="eastAsia"/>
          <w:sz w:val="20"/>
          <w:szCs w:val="20"/>
        </w:rPr>
        <w:t>实训</w:t>
      </w:r>
      <w:r w:rsidRPr="0036196C">
        <w:rPr>
          <w:rFonts w:ascii="宋体" w:hAnsi="宋体" w:hint="eastAsia"/>
          <w:sz w:val="20"/>
          <w:szCs w:val="20"/>
        </w:rPr>
        <w:t>课时18学时。</w:t>
      </w:r>
    </w:p>
    <w:p w14:paraId="127EF403" w14:textId="77777777" w:rsidR="00EB7344" w:rsidRDefault="00E8021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2F50637C" w14:textId="676D0268" w:rsidR="00EB7344" w:rsidRDefault="00E80214" w:rsidP="0019771A">
      <w:pPr>
        <w:adjustRightInd w:val="0"/>
        <w:snapToGrid w:val="0"/>
        <w:spacing w:line="288" w:lineRule="auto"/>
        <w:ind w:firstLineChars="196" w:firstLine="392"/>
        <w:rPr>
          <w:sz w:val="20"/>
          <w:szCs w:val="20"/>
        </w:rPr>
      </w:pPr>
      <w:r>
        <w:rPr>
          <w:rFonts w:ascii="宋体" w:hAnsi="宋体" w:cs="宋体" w:hint="eastAsia"/>
          <w:sz w:val="20"/>
          <w:szCs w:val="20"/>
        </w:rPr>
        <w:t>本课程</w:t>
      </w:r>
      <w:r w:rsidR="00277378">
        <w:rPr>
          <w:rFonts w:ascii="宋体" w:hAnsi="宋体" w:cs="宋体" w:hint="eastAsia"/>
          <w:sz w:val="20"/>
          <w:szCs w:val="20"/>
        </w:rPr>
        <w:t>的学习需具备人体解剖学、生理学、病理学与病理生理学</w:t>
      </w:r>
      <w:r w:rsidR="0036196C">
        <w:rPr>
          <w:rFonts w:ascii="宋体" w:hAnsi="宋体" w:cs="宋体" w:hint="eastAsia"/>
          <w:sz w:val="20"/>
          <w:szCs w:val="20"/>
        </w:rPr>
        <w:t>的知识和</w:t>
      </w:r>
      <w:r w:rsidR="00277378">
        <w:rPr>
          <w:rFonts w:ascii="宋体" w:hAnsi="宋体" w:cs="宋体" w:hint="eastAsia"/>
          <w:sz w:val="20"/>
          <w:szCs w:val="20"/>
        </w:rPr>
        <w:t>健康评估以及基础护理学</w:t>
      </w:r>
      <w:r w:rsidR="0036196C">
        <w:rPr>
          <w:rFonts w:ascii="宋体" w:hAnsi="宋体" w:cs="宋体" w:hint="eastAsia"/>
          <w:sz w:val="20"/>
          <w:szCs w:val="20"/>
        </w:rPr>
        <w:t>的</w:t>
      </w:r>
      <w:r w:rsidR="00277378">
        <w:rPr>
          <w:rFonts w:ascii="宋体" w:hAnsi="宋体" w:cs="宋体" w:hint="eastAsia"/>
          <w:sz w:val="20"/>
          <w:szCs w:val="20"/>
        </w:rPr>
        <w:t>知识</w:t>
      </w:r>
      <w:r w:rsidR="0036196C">
        <w:rPr>
          <w:rFonts w:ascii="宋体" w:hAnsi="宋体" w:cs="宋体" w:hint="eastAsia"/>
          <w:sz w:val="20"/>
          <w:szCs w:val="20"/>
        </w:rPr>
        <w:t>和技能</w:t>
      </w:r>
      <w:r w:rsidR="00277378">
        <w:rPr>
          <w:rFonts w:ascii="宋体" w:hAnsi="宋体" w:cs="宋体" w:hint="eastAsia"/>
          <w:sz w:val="20"/>
          <w:szCs w:val="20"/>
        </w:rPr>
        <w:t>，</w:t>
      </w:r>
      <w:r w:rsidR="0036196C">
        <w:rPr>
          <w:rFonts w:hint="eastAsia"/>
          <w:sz w:val="20"/>
          <w:szCs w:val="20"/>
        </w:rPr>
        <w:t>建议</w:t>
      </w:r>
      <w:r>
        <w:rPr>
          <w:rFonts w:hint="eastAsia"/>
          <w:sz w:val="20"/>
          <w:szCs w:val="20"/>
        </w:rPr>
        <w:t>护理</w:t>
      </w:r>
      <w:r w:rsidR="00307912">
        <w:rPr>
          <w:rFonts w:hint="eastAsia"/>
          <w:sz w:val="20"/>
          <w:szCs w:val="20"/>
        </w:rPr>
        <w:t>学</w:t>
      </w:r>
      <w:r>
        <w:rPr>
          <w:rFonts w:hint="eastAsia"/>
          <w:sz w:val="20"/>
          <w:szCs w:val="20"/>
        </w:rPr>
        <w:t>专业</w:t>
      </w:r>
      <w:r w:rsidR="00307912">
        <w:rPr>
          <w:rFonts w:hint="eastAsia"/>
          <w:sz w:val="20"/>
          <w:szCs w:val="20"/>
        </w:rPr>
        <w:t>（专升本）</w:t>
      </w:r>
      <w:r w:rsidR="0036196C">
        <w:rPr>
          <w:rFonts w:hint="eastAsia"/>
          <w:sz w:val="20"/>
          <w:szCs w:val="20"/>
        </w:rPr>
        <w:t>第一学年</w:t>
      </w:r>
      <w:r>
        <w:rPr>
          <w:rFonts w:hint="eastAsia"/>
          <w:sz w:val="20"/>
          <w:szCs w:val="20"/>
        </w:rPr>
        <w:t>第</w:t>
      </w:r>
      <w:r w:rsidR="00277378">
        <w:rPr>
          <w:rFonts w:hint="eastAsia"/>
          <w:sz w:val="20"/>
          <w:szCs w:val="20"/>
        </w:rPr>
        <w:t>一</w:t>
      </w:r>
      <w:r>
        <w:rPr>
          <w:rFonts w:hint="eastAsia"/>
          <w:sz w:val="20"/>
          <w:szCs w:val="20"/>
        </w:rPr>
        <w:t>学期</w:t>
      </w:r>
      <w:r w:rsidR="0036196C">
        <w:rPr>
          <w:rFonts w:hint="eastAsia"/>
          <w:sz w:val="20"/>
          <w:szCs w:val="20"/>
        </w:rPr>
        <w:t>开设</w:t>
      </w:r>
      <w:r>
        <w:rPr>
          <w:rFonts w:hint="eastAsia"/>
          <w:sz w:val="20"/>
          <w:szCs w:val="20"/>
        </w:rPr>
        <w:t>。</w:t>
      </w:r>
    </w:p>
    <w:p w14:paraId="5C023E26" w14:textId="77777777" w:rsidR="0019771A" w:rsidRPr="0019771A" w:rsidRDefault="0019771A" w:rsidP="0019771A">
      <w:pPr>
        <w:adjustRightInd w:val="0"/>
        <w:snapToGrid w:val="0"/>
        <w:spacing w:line="288" w:lineRule="auto"/>
        <w:ind w:firstLineChars="196" w:firstLine="392"/>
        <w:rPr>
          <w:sz w:val="20"/>
          <w:szCs w:val="20"/>
        </w:rPr>
      </w:pPr>
    </w:p>
    <w:p w14:paraId="3A05648A" w14:textId="6A55A0B8" w:rsidR="00EB7344" w:rsidRDefault="00E80214">
      <w:pPr>
        <w:widowControl/>
        <w:spacing w:beforeLines="100" w:before="312" w:afterLines="50" w:after="156" w:line="288" w:lineRule="auto"/>
        <w:ind w:firstLineChars="100" w:firstLine="240"/>
        <w:contextualSpacing/>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905" w:type="dxa"/>
        <w:tblLayout w:type="fixed"/>
        <w:tblLook w:val="04A0" w:firstRow="1" w:lastRow="0" w:firstColumn="1" w:lastColumn="0" w:noHBand="0" w:noVBand="1"/>
      </w:tblPr>
      <w:tblGrid>
        <w:gridCol w:w="1668"/>
        <w:gridCol w:w="5386"/>
        <w:gridCol w:w="851"/>
      </w:tblGrid>
      <w:tr w:rsidR="0019771A" w14:paraId="413C5868" w14:textId="77777777" w:rsidTr="0019771A">
        <w:tc>
          <w:tcPr>
            <w:tcW w:w="7054" w:type="dxa"/>
            <w:gridSpan w:val="2"/>
          </w:tcPr>
          <w:p w14:paraId="166367FA" w14:textId="77777777" w:rsidR="0019771A" w:rsidRDefault="0019771A" w:rsidP="005A7E0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851" w:type="dxa"/>
          </w:tcPr>
          <w:p w14:paraId="7E98A69A" w14:textId="77777777" w:rsidR="0019771A" w:rsidRDefault="0019771A" w:rsidP="005A7E0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9771A" w14:paraId="3B7CABF5" w14:textId="77777777" w:rsidTr="0019771A">
        <w:tc>
          <w:tcPr>
            <w:tcW w:w="1668" w:type="dxa"/>
            <w:vMerge w:val="restart"/>
            <w:vAlign w:val="center"/>
          </w:tcPr>
          <w:p w14:paraId="43186E5D" w14:textId="77777777" w:rsidR="0019771A" w:rsidRPr="00222914" w:rsidRDefault="0019771A" w:rsidP="005A7E0D">
            <w:pPr>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LO1品德修养</w:t>
            </w:r>
          </w:p>
        </w:tc>
        <w:tc>
          <w:tcPr>
            <w:tcW w:w="5386" w:type="dxa"/>
          </w:tcPr>
          <w:p w14:paraId="1B4EC4CC" w14:textId="77777777" w:rsidR="0019771A" w:rsidRPr="00222914" w:rsidRDefault="0019771A" w:rsidP="005A7E0D">
            <w:pPr>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爱党爱国，坚决拥护党的领导，热爱祖国的大好河山、</w:t>
            </w:r>
            <w:r w:rsidRPr="00222914">
              <w:rPr>
                <w:rFonts w:asciiTheme="minorEastAsia" w:eastAsiaTheme="minorEastAsia" w:hAnsiTheme="minorEastAsia" w:cs="宋体" w:hint="eastAsia"/>
                <w:color w:val="000000"/>
                <w:kern w:val="0"/>
                <w:sz w:val="20"/>
                <w:szCs w:val="20"/>
              </w:rPr>
              <w:lastRenderedPageBreak/>
              <w:t>悠久历史、灿烂文化，自觉维护民族利益和国家尊严。</w:t>
            </w:r>
          </w:p>
        </w:tc>
        <w:tc>
          <w:tcPr>
            <w:tcW w:w="851" w:type="dxa"/>
            <w:vAlign w:val="center"/>
          </w:tcPr>
          <w:p w14:paraId="37E085E0" w14:textId="77777777" w:rsidR="0019771A" w:rsidRDefault="0019771A" w:rsidP="005A7E0D">
            <w:pPr>
              <w:jc w:val="center"/>
              <w:rPr>
                <w:rFonts w:ascii="仿宋" w:eastAsia="仿宋" w:hAnsi="仿宋" w:cs="宋体"/>
                <w:color w:val="000000"/>
                <w:kern w:val="0"/>
                <w:sz w:val="24"/>
                <w:szCs w:val="20"/>
              </w:rPr>
            </w:pPr>
          </w:p>
        </w:tc>
      </w:tr>
      <w:tr w:rsidR="0019771A" w14:paraId="0CED8988" w14:textId="77777777" w:rsidTr="0019771A">
        <w:tc>
          <w:tcPr>
            <w:tcW w:w="1668" w:type="dxa"/>
            <w:vMerge/>
            <w:vAlign w:val="center"/>
          </w:tcPr>
          <w:p w14:paraId="38DD97B7" w14:textId="77777777" w:rsidR="0019771A" w:rsidRPr="00222914" w:rsidRDefault="0019771A" w:rsidP="005A7E0D">
            <w:pPr>
              <w:widowControl/>
              <w:rPr>
                <w:rFonts w:asciiTheme="minorEastAsia" w:eastAsiaTheme="minorEastAsia" w:hAnsiTheme="minorEastAsia"/>
                <w:kern w:val="0"/>
                <w:sz w:val="20"/>
                <w:szCs w:val="20"/>
              </w:rPr>
            </w:pPr>
          </w:p>
        </w:tc>
        <w:tc>
          <w:tcPr>
            <w:tcW w:w="5386" w:type="dxa"/>
          </w:tcPr>
          <w:p w14:paraId="28122CC9"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2遵纪守法，增强法律意识，培养法律思维，自觉遵守法律法规、校纪校规。</w:t>
            </w:r>
          </w:p>
        </w:tc>
        <w:tc>
          <w:tcPr>
            <w:tcW w:w="851" w:type="dxa"/>
            <w:vAlign w:val="center"/>
          </w:tcPr>
          <w:p w14:paraId="5C4CE4AC" w14:textId="77777777" w:rsidR="0019771A" w:rsidRDefault="0019771A" w:rsidP="005A7E0D">
            <w:pPr>
              <w:widowControl/>
              <w:jc w:val="center"/>
              <w:rPr>
                <w:rFonts w:ascii="仿宋" w:eastAsia="仿宋" w:hAnsi="仿宋" w:cs="宋体"/>
                <w:color w:val="000000"/>
                <w:kern w:val="0"/>
                <w:sz w:val="24"/>
                <w:szCs w:val="20"/>
              </w:rPr>
            </w:pPr>
          </w:p>
        </w:tc>
      </w:tr>
      <w:tr w:rsidR="0019771A" w14:paraId="07ABC0E4" w14:textId="77777777" w:rsidTr="0019771A">
        <w:tc>
          <w:tcPr>
            <w:tcW w:w="1668" w:type="dxa"/>
            <w:vMerge/>
            <w:vAlign w:val="center"/>
          </w:tcPr>
          <w:p w14:paraId="0FC1E13A" w14:textId="77777777" w:rsidR="0019771A" w:rsidRPr="00222914" w:rsidRDefault="0019771A" w:rsidP="005A7E0D">
            <w:pPr>
              <w:widowControl/>
              <w:rPr>
                <w:rFonts w:asciiTheme="minorEastAsia" w:eastAsiaTheme="minorEastAsia" w:hAnsiTheme="minorEastAsia"/>
                <w:kern w:val="0"/>
                <w:sz w:val="20"/>
                <w:szCs w:val="20"/>
              </w:rPr>
            </w:pPr>
          </w:p>
        </w:tc>
        <w:tc>
          <w:tcPr>
            <w:tcW w:w="5386" w:type="dxa"/>
          </w:tcPr>
          <w:p w14:paraId="1BEA381A"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LO1</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奉献社会，富有爱心，懂得感恩，自觉传承和弘扬雷锋精神，具有服务社会的意愿和行动，积极参加志愿者服务。</w:t>
            </w:r>
          </w:p>
        </w:tc>
        <w:tc>
          <w:tcPr>
            <w:tcW w:w="851" w:type="dxa"/>
            <w:vAlign w:val="center"/>
          </w:tcPr>
          <w:p w14:paraId="0377029C" w14:textId="77777777" w:rsidR="0019771A" w:rsidRDefault="0019771A" w:rsidP="005A7E0D">
            <w:pPr>
              <w:widowControl/>
              <w:jc w:val="center"/>
              <w:rPr>
                <w:rFonts w:ascii="仿宋" w:eastAsia="仿宋" w:hAnsi="仿宋" w:cs="宋体"/>
                <w:color w:val="000000"/>
                <w:kern w:val="0"/>
                <w:sz w:val="24"/>
                <w:szCs w:val="20"/>
              </w:rPr>
            </w:pPr>
          </w:p>
        </w:tc>
      </w:tr>
      <w:tr w:rsidR="0019771A" w14:paraId="5613FD69" w14:textId="77777777" w:rsidTr="0019771A">
        <w:tc>
          <w:tcPr>
            <w:tcW w:w="1668" w:type="dxa"/>
            <w:vMerge/>
            <w:vAlign w:val="center"/>
          </w:tcPr>
          <w:p w14:paraId="6313905E" w14:textId="77777777" w:rsidR="0019771A" w:rsidRDefault="0019771A" w:rsidP="005A7E0D">
            <w:pPr>
              <w:widowControl/>
              <w:rPr>
                <w:rFonts w:ascii="仿宋" w:eastAsia="仿宋" w:hAnsi="仿宋" w:cs="宋体"/>
                <w:color w:val="000000"/>
                <w:kern w:val="0"/>
                <w:sz w:val="24"/>
                <w:szCs w:val="20"/>
              </w:rPr>
            </w:pPr>
          </w:p>
        </w:tc>
        <w:tc>
          <w:tcPr>
            <w:tcW w:w="5386" w:type="dxa"/>
          </w:tcPr>
          <w:p w14:paraId="00964011" w14:textId="77777777" w:rsidR="0019771A" w:rsidRPr="002E19D1" w:rsidRDefault="0019771A" w:rsidP="005A7E0D">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诚信尽责，为人诚实，信守承诺，勤奋努力，精益求精，勇于担责。</w:t>
            </w:r>
          </w:p>
        </w:tc>
        <w:tc>
          <w:tcPr>
            <w:tcW w:w="851" w:type="dxa"/>
            <w:vAlign w:val="center"/>
          </w:tcPr>
          <w:p w14:paraId="1F247E74" w14:textId="46C65288" w:rsidR="0019771A" w:rsidRDefault="0019771A" w:rsidP="005A7E0D">
            <w:pPr>
              <w:widowControl/>
              <w:jc w:val="center"/>
              <w:rPr>
                <w:rFonts w:ascii="仿宋" w:eastAsia="仿宋" w:hAnsi="仿宋" w:cs="宋体"/>
                <w:color w:val="000000"/>
                <w:kern w:val="0"/>
                <w:sz w:val="24"/>
                <w:szCs w:val="20"/>
              </w:rPr>
            </w:pPr>
          </w:p>
        </w:tc>
      </w:tr>
      <w:tr w:rsidR="0019771A" w14:paraId="1567E42E" w14:textId="77777777" w:rsidTr="0019771A">
        <w:tc>
          <w:tcPr>
            <w:tcW w:w="1668" w:type="dxa"/>
            <w:vMerge/>
            <w:vAlign w:val="center"/>
          </w:tcPr>
          <w:p w14:paraId="57ED7F3F" w14:textId="77777777" w:rsidR="0019771A" w:rsidRDefault="0019771A" w:rsidP="005A7E0D">
            <w:pPr>
              <w:widowControl/>
              <w:rPr>
                <w:rFonts w:ascii="仿宋" w:eastAsia="仿宋" w:hAnsi="仿宋" w:cs="宋体"/>
                <w:color w:val="000000"/>
                <w:kern w:val="0"/>
                <w:sz w:val="24"/>
                <w:szCs w:val="20"/>
              </w:rPr>
            </w:pPr>
          </w:p>
        </w:tc>
        <w:tc>
          <w:tcPr>
            <w:tcW w:w="5386" w:type="dxa"/>
          </w:tcPr>
          <w:p w14:paraId="4D376ACE" w14:textId="77777777" w:rsidR="0019771A" w:rsidRPr="002E19D1" w:rsidRDefault="0019771A" w:rsidP="005A7E0D">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14:paraId="62092F49" w14:textId="5C9A9D0A" w:rsidR="0019771A" w:rsidRDefault="00E32098" w:rsidP="005A7E0D">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19771A" w14:paraId="38DC9976" w14:textId="77777777" w:rsidTr="0019771A">
        <w:tc>
          <w:tcPr>
            <w:tcW w:w="1668" w:type="dxa"/>
            <w:vMerge w:val="restart"/>
            <w:vAlign w:val="center"/>
          </w:tcPr>
          <w:p w14:paraId="4DA97853" w14:textId="77777777" w:rsidR="0019771A" w:rsidRPr="00222914" w:rsidRDefault="0019771A" w:rsidP="005A7E0D">
            <w:pPr>
              <w:widowControl/>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LO2专业能力</w:t>
            </w:r>
          </w:p>
        </w:tc>
        <w:tc>
          <w:tcPr>
            <w:tcW w:w="5386" w:type="dxa"/>
          </w:tcPr>
          <w:p w14:paraId="7979EA28"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具有专业所需的人文科学素养。</w:t>
            </w:r>
          </w:p>
        </w:tc>
        <w:tc>
          <w:tcPr>
            <w:tcW w:w="851" w:type="dxa"/>
            <w:vAlign w:val="center"/>
          </w:tcPr>
          <w:p w14:paraId="5518F0D9" w14:textId="77777777" w:rsidR="0019771A" w:rsidRDefault="0019771A" w:rsidP="005A7E0D">
            <w:pPr>
              <w:widowControl/>
              <w:jc w:val="center"/>
              <w:rPr>
                <w:rFonts w:ascii="仿宋" w:eastAsia="仿宋" w:hAnsi="仿宋" w:cs="宋体"/>
                <w:color w:val="000000"/>
                <w:kern w:val="0"/>
                <w:sz w:val="24"/>
                <w:szCs w:val="20"/>
              </w:rPr>
            </w:pPr>
          </w:p>
        </w:tc>
      </w:tr>
      <w:tr w:rsidR="0019771A" w14:paraId="4FC53942" w14:textId="77777777" w:rsidTr="0019771A">
        <w:tc>
          <w:tcPr>
            <w:tcW w:w="1668" w:type="dxa"/>
            <w:vMerge/>
            <w:vAlign w:val="center"/>
          </w:tcPr>
          <w:p w14:paraId="01F81B8A"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26451E2E"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14:paraId="44A38229" w14:textId="77777777" w:rsidR="0019771A" w:rsidRDefault="0019771A" w:rsidP="005A7E0D">
            <w:pPr>
              <w:widowControl/>
              <w:jc w:val="center"/>
              <w:rPr>
                <w:rFonts w:ascii="仿宋" w:eastAsia="仿宋" w:hAnsi="仿宋" w:cs="宋体"/>
                <w:color w:val="000000"/>
                <w:kern w:val="0"/>
                <w:sz w:val="24"/>
                <w:szCs w:val="20"/>
              </w:rPr>
            </w:pPr>
          </w:p>
        </w:tc>
      </w:tr>
      <w:tr w:rsidR="0019771A" w14:paraId="5E1127C3" w14:textId="77777777" w:rsidTr="0019771A">
        <w:tc>
          <w:tcPr>
            <w:tcW w:w="1668" w:type="dxa"/>
            <w:vMerge/>
            <w:vAlign w:val="center"/>
          </w:tcPr>
          <w:p w14:paraId="5C327510"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16C1C9B8"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3</w:t>
            </w:r>
            <w:r w:rsidRPr="00222914">
              <w:rPr>
                <w:rFonts w:asciiTheme="minorEastAsia" w:eastAsiaTheme="minorEastAsia" w:hAnsiTheme="minorEastAsia" w:cs="宋体" w:hint="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14:paraId="236468B2" w14:textId="6CC19FE1" w:rsidR="0019771A" w:rsidRDefault="00E32098" w:rsidP="005A7E0D">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19771A" w14:paraId="28D85B3F" w14:textId="77777777" w:rsidTr="0019771A">
        <w:tc>
          <w:tcPr>
            <w:tcW w:w="1668" w:type="dxa"/>
            <w:vMerge/>
            <w:vAlign w:val="center"/>
          </w:tcPr>
          <w:p w14:paraId="532F5F65" w14:textId="77777777" w:rsidR="0019771A" w:rsidRDefault="0019771A" w:rsidP="005A7E0D">
            <w:pPr>
              <w:widowControl/>
              <w:rPr>
                <w:kern w:val="0"/>
                <w:sz w:val="20"/>
                <w:szCs w:val="20"/>
              </w:rPr>
            </w:pPr>
          </w:p>
        </w:tc>
        <w:tc>
          <w:tcPr>
            <w:tcW w:w="5386" w:type="dxa"/>
          </w:tcPr>
          <w:p w14:paraId="5B6B93AF" w14:textId="77777777" w:rsidR="0019771A" w:rsidRPr="002E19D1" w:rsidRDefault="0019771A" w:rsidP="005A7E0D">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4</w:t>
            </w:r>
            <w:r w:rsidRPr="002E19D1">
              <w:rPr>
                <w:rFonts w:asciiTheme="minorEastAsia" w:eastAsiaTheme="minorEastAsia" w:hAnsiTheme="minorEastAsia" w:cs="宋体" w:hint="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14:paraId="490D934A" w14:textId="77777777" w:rsidR="0019771A" w:rsidRDefault="0019771A" w:rsidP="005A7E0D">
            <w:pPr>
              <w:widowControl/>
              <w:jc w:val="center"/>
              <w:rPr>
                <w:rFonts w:ascii="仿宋" w:eastAsia="仿宋" w:hAnsi="仿宋" w:cs="宋体"/>
                <w:color w:val="000000"/>
                <w:kern w:val="0"/>
                <w:sz w:val="24"/>
                <w:szCs w:val="20"/>
              </w:rPr>
            </w:pPr>
          </w:p>
        </w:tc>
      </w:tr>
      <w:tr w:rsidR="0019771A" w14:paraId="6766E626" w14:textId="77777777" w:rsidTr="0019771A">
        <w:tc>
          <w:tcPr>
            <w:tcW w:w="1668" w:type="dxa"/>
            <w:vMerge/>
            <w:vAlign w:val="center"/>
          </w:tcPr>
          <w:p w14:paraId="0F313FCE" w14:textId="77777777" w:rsidR="0019771A" w:rsidRDefault="0019771A" w:rsidP="005A7E0D">
            <w:pPr>
              <w:widowControl/>
              <w:rPr>
                <w:kern w:val="0"/>
                <w:sz w:val="20"/>
                <w:szCs w:val="20"/>
              </w:rPr>
            </w:pPr>
          </w:p>
        </w:tc>
        <w:tc>
          <w:tcPr>
            <w:tcW w:w="5386" w:type="dxa"/>
          </w:tcPr>
          <w:p w14:paraId="6F6972FD" w14:textId="77777777" w:rsidR="0019771A" w:rsidRPr="002E19D1" w:rsidRDefault="0019771A" w:rsidP="005A7E0D">
            <w:pPr>
              <w:widowControl/>
              <w:jc w:val="left"/>
              <w:rPr>
                <w:rFonts w:asciiTheme="minorEastAsia" w:eastAsiaTheme="minorEastAsia" w:hAnsiTheme="minorEastAsia" w:cs="宋体"/>
                <w:color w:val="000000"/>
                <w:kern w:val="0"/>
                <w:sz w:val="20"/>
                <w:szCs w:val="20"/>
              </w:rPr>
            </w:pPr>
            <w:r w:rsidRPr="002E19D1">
              <w:rPr>
                <w:rFonts w:asciiTheme="minorEastAsia" w:eastAsiaTheme="minorEastAsia" w:hAnsiTheme="minorEastAsia" w:cs="宋体" w:hint="eastAsia"/>
                <w:color w:val="000000"/>
                <w:kern w:val="0"/>
                <w:sz w:val="20"/>
                <w:szCs w:val="20"/>
              </w:rPr>
              <w:t>LO2</w:t>
            </w:r>
            <w:r w:rsidRPr="002E19D1">
              <w:rPr>
                <w:rFonts w:asciiTheme="minorEastAsia" w:eastAsiaTheme="minorEastAsia" w:hAnsiTheme="minorEastAsia" w:cs="宋体"/>
                <w:color w:val="000000"/>
                <w:kern w:val="0"/>
                <w:sz w:val="20"/>
                <w:szCs w:val="20"/>
              </w:rPr>
              <w:t>5</w:t>
            </w:r>
            <w:r w:rsidRPr="002E19D1">
              <w:rPr>
                <w:rFonts w:asciiTheme="minorEastAsia" w:eastAsiaTheme="minorEastAsia" w:hAnsiTheme="minorEastAsia" w:cs="宋体" w:hint="eastAsia"/>
                <w:color w:val="000000"/>
                <w:kern w:val="0"/>
                <w:sz w:val="20"/>
                <w:szCs w:val="20"/>
              </w:rPr>
              <w:t>临床教学能力：具有初步从事临床教学的能力。</w:t>
            </w:r>
          </w:p>
        </w:tc>
        <w:tc>
          <w:tcPr>
            <w:tcW w:w="851" w:type="dxa"/>
            <w:vAlign w:val="center"/>
          </w:tcPr>
          <w:p w14:paraId="3B6D33BE" w14:textId="77777777" w:rsidR="0019771A" w:rsidRDefault="0019771A" w:rsidP="005A7E0D">
            <w:pPr>
              <w:widowControl/>
              <w:jc w:val="center"/>
              <w:rPr>
                <w:rFonts w:ascii="仿宋" w:eastAsia="仿宋" w:hAnsi="仿宋" w:cs="宋体"/>
                <w:color w:val="000000"/>
                <w:kern w:val="0"/>
                <w:sz w:val="24"/>
                <w:szCs w:val="20"/>
              </w:rPr>
            </w:pPr>
          </w:p>
        </w:tc>
      </w:tr>
      <w:tr w:rsidR="00E32098" w14:paraId="0E20EF96" w14:textId="77777777" w:rsidTr="00E32098">
        <w:trPr>
          <w:trHeight w:val="363"/>
        </w:trPr>
        <w:tc>
          <w:tcPr>
            <w:tcW w:w="1668" w:type="dxa"/>
            <w:vMerge w:val="restart"/>
            <w:vAlign w:val="center"/>
          </w:tcPr>
          <w:p w14:paraId="71982FBF" w14:textId="77777777" w:rsidR="00E32098" w:rsidRPr="00222914" w:rsidRDefault="00E32098" w:rsidP="00E32098">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LO3表达沟通</w:t>
            </w:r>
          </w:p>
        </w:tc>
        <w:tc>
          <w:tcPr>
            <w:tcW w:w="5386" w:type="dxa"/>
          </w:tcPr>
          <w:p w14:paraId="766C9A76" w14:textId="77777777" w:rsidR="00E32098" w:rsidRPr="00222914" w:rsidRDefault="00E32098" w:rsidP="00E32098">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1</w:t>
            </w:r>
            <w:r w:rsidRPr="00222914">
              <w:rPr>
                <w:rFonts w:asciiTheme="minorEastAsia" w:eastAsiaTheme="minorEastAsia" w:hAnsiTheme="minorEastAsia" w:cs="宋体" w:hint="eastAsia"/>
                <w:color w:val="000000"/>
                <w:kern w:val="0"/>
                <w:sz w:val="20"/>
                <w:szCs w:val="20"/>
              </w:rPr>
              <w:t>倾听他人意见、尊重他人观点、分析他人需求。</w:t>
            </w:r>
          </w:p>
        </w:tc>
        <w:tc>
          <w:tcPr>
            <w:tcW w:w="851" w:type="dxa"/>
            <w:vAlign w:val="center"/>
          </w:tcPr>
          <w:p w14:paraId="3F6E863F" w14:textId="246510D2" w:rsidR="00E32098" w:rsidRDefault="00E32098" w:rsidP="00E32098">
            <w:pPr>
              <w:widowControl/>
              <w:jc w:val="center"/>
              <w:rPr>
                <w:rFonts w:ascii="仿宋" w:eastAsia="仿宋" w:hAnsi="仿宋" w:cs="宋体"/>
                <w:color w:val="000000"/>
                <w:kern w:val="0"/>
                <w:sz w:val="24"/>
                <w:szCs w:val="20"/>
              </w:rPr>
            </w:pPr>
            <w:r w:rsidRPr="00840BF7">
              <w:rPr>
                <w:rFonts w:ascii="宋体" w:hAnsi="宋体" w:cs="宋体" w:hint="eastAsia"/>
                <w:color w:val="000000"/>
                <w:kern w:val="0"/>
                <w:sz w:val="20"/>
                <w:szCs w:val="20"/>
              </w:rPr>
              <w:t>●</w:t>
            </w:r>
          </w:p>
        </w:tc>
      </w:tr>
      <w:tr w:rsidR="00E32098" w14:paraId="28EB91AF" w14:textId="77777777" w:rsidTr="00E32098">
        <w:tc>
          <w:tcPr>
            <w:tcW w:w="1668" w:type="dxa"/>
            <w:vMerge/>
            <w:vAlign w:val="center"/>
          </w:tcPr>
          <w:p w14:paraId="20941906" w14:textId="77777777" w:rsidR="00E32098" w:rsidRPr="00222914" w:rsidRDefault="00E32098" w:rsidP="00E32098">
            <w:pPr>
              <w:widowControl/>
              <w:rPr>
                <w:rFonts w:asciiTheme="minorEastAsia" w:eastAsiaTheme="minorEastAsia" w:hAnsiTheme="minorEastAsia"/>
                <w:kern w:val="0"/>
                <w:sz w:val="20"/>
                <w:szCs w:val="20"/>
              </w:rPr>
            </w:pPr>
          </w:p>
        </w:tc>
        <w:tc>
          <w:tcPr>
            <w:tcW w:w="5386" w:type="dxa"/>
          </w:tcPr>
          <w:p w14:paraId="6C90B240" w14:textId="77777777" w:rsidR="00E32098" w:rsidRPr="00222914" w:rsidRDefault="00E32098" w:rsidP="00E32098">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2</w:t>
            </w:r>
            <w:r w:rsidRPr="00222914">
              <w:rPr>
                <w:rFonts w:asciiTheme="minorEastAsia" w:eastAsiaTheme="minorEastAsia" w:hAnsiTheme="minorEastAsia" w:cs="宋体" w:hint="eastAsia"/>
                <w:color w:val="000000"/>
                <w:kern w:val="0"/>
                <w:sz w:val="20"/>
                <w:szCs w:val="20"/>
              </w:rPr>
              <w:t>应用书面或口头形式，阐释自己的观点，有效沟通。</w:t>
            </w:r>
          </w:p>
        </w:tc>
        <w:tc>
          <w:tcPr>
            <w:tcW w:w="851" w:type="dxa"/>
            <w:vAlign w:val="center"/>
          </w:tcPr>
          <w:p w14:paraId="06132E80" w14:textId="415910EF" w:rsidR="00E32098" w:rsidRDefault="00E32098" w:rsidP="00E32098">
            <w:pPr>
              <w:widowControl/>
              <w:jc w:val="center"/>
              <w:rPr>
                <w:rFonts w:ascii="仿宋" w:eastAsia="仿宋" w:hAnsi="仿宋" w:cs="宋体"/>
                <w:color w:val="000000"/>
                <w:kern w:val="0"/>
                <w:sz w:val="24"/>
                <w:szCs w:val="20"/>
              </w:rPr>
            </w:pPr>
          </w:p>
        </w:tc>
      </w:tr>
      <w:tr w:rsidR="00E32098" w14:paraId="124D2CC1" w14:textId="77777777" w:rsidTr="00E32098">
        <w:tc>
          <w:tcPr>
            <w:tcW w:w="1668" w:type="dxa"/>
            <w:vMerge w:val="restart"/>
            <w:vAlign w:val="center"/>
          </w:tcPr>
          <w:p w14:paraId="7040AE5A" w14:textId="77777777" w:rsidR="00E32098" w:rsidRPr="00222914" w:rsidRDefault="00E32098" w:rsidP="00E32098">
            <w:pPr>
              <w:widowControl/>
              <w:rPr>
                <w:rFonts w:asciiTheme="minorEastAsia" w:eastAsiaTheme="minorEastAsia" w:hAnsiTheme="minorEastAsia"/>
                <w:kern w:val="0"/>
                <w:sz w:val="20"/>
                <w:szCs w:val="20"/>
              </w:rPr>
            </w:pPr>
            <w:r w:rsidRPr="00222914">
              <w:rPr>
                <w:rFonts w:asciiTheme="minorEastAsia" w:eastAsiaTheme="minorEastAsia" w:hAnsiTheme="minorEastAsia" w:cs="宋体" w:hint="eastAsia"/>
                <w:color w:val="000000"/>
                <w:kern w:val="0"/>
                <w:sz w:val="20"/>
                <w:szCs w:val="20"/>
              </w:rPr>
              <w:t>LO4自主学习</w:t>
            </w:r>
          </w:p>
        </w:tc>
        <w:tc>
          <w:tcPr>
            <w:tcW w:w="5386" w:type="dxa"/>
          </w:tcPr>
          <w:p w14:paraId="7C6DB358" w14:textId="77777777" w:rsidR="00E32098" w:rsidRPr="002E19D1" w:rsidRDefault="00E32098" w:rsidP="00E32098">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能根据需要确定学习目标，并设计学习计划。</w:t>
            </w:r>
          </w:p>
        </w:tc>
        <w:tc>
          <w:tcPr>
            <w:tcW w:w="851" w:type="dxa"/>
            <w:vAlign w:val="center"/>
          </w:tcPr>
          <w:p w14:paraId="17863287" w14:textId="10EB7F63" w:rsidR="00E32098" w:rsidRDefault="00E32098" w:rsidP="00E32098">
            <w:pPr>
              <w:widowControl/>
              <w:jc w:val="center"/>
              <w:rPr>
                <w:rFonts w:ascii="仿宋" w:eastAsia="仿宋" w:hAnsi="仿宋" w:cs="宋体"/>
                <w:color w:val="000000"/>
                <w:kern w:val="0"/>
                <w:sz w:val="24"/>
                <w:szCs w:val="20"/>
              </w:rPr>
            </w:pPr>
          </w:p>
        </w:tc>
      </w:tr>
      <w:tr w:rsidR="00E32098" w14:paraId="5EE5FBE8" w14:textId="77777777" w:rsidTr="00E32098">
        <w:tc>
          <w:tcPr>
            <w:tcW w:w="1668" w:type="dxa"/>
            <w:vMerge/>
            <w:vAlign w:val="center"/>
          </w:tcPr>
          <w:p w14:paraId="35BA9512" w14:textId="77777777" w:rsidR="00E32098" w:rsidRPr="00222914" w:rsidRDefault="00E32098" w:rsidP="00E32098">
            <w:pPr>
              <w:widowControl/>
              <w:rPr>
                <w:rFonts w:asciiTheme="minorEastAsia" w:eastAsiaTheme="minorEastAsia" w:hAnsiTheme="minorEastAsia" w:cs="宋体"/>
                <w:color w:val="000000"/>
                <w:kern w:val="0"/>
                <w:sz w:val="20"/>
                <w:szCs w:val="20"/>
              </w:rPr>
            </w:pPr>
          </w:p>
        </w:tc>
        <w:tc>
          <w:tcPr>
            <w:tcW w:w="5386" w:type="dxa"/>
          </w:tcPr>
          <w:p w14:paraId="51F5ACC7" w14:textId="77777777" w:rsidR="00E32098" w:rsidRPr="00222914" w:rsidRDefault="00E32098" w:rsidP="00E32098">
            <w:pPr>
              <w:widowControl/>
              <w:jc w:val="left"/>
              <w:rPr>
                <w:rFonts w:asciiTheme="minorEastAsia" w:eastAsiaTheme="minorEastAsia" w:hAnsiTheme="minorEastAsia" w:cs="宋体"/>
                <w:color w:val="000000"/>
                <w:kern w:val="0"/>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能搜集、获取达到目标所需要的学习资源，实施学习计划、反思学习计划、持续改进，达到学习目标。</w:t>
            </w:r>
          </w:p>
        </w:tc>
        <w:tc>
          <w:tcPr>
            <w:tcW w:w="851" w:type="dxa"/>
            <w:vAlign w:val="center"/>
          </w:tcPr>
          <w:p w14:paraId="58F234F2" w14:textId="37CFC1C4" w:rsidR="00E32098" w:rsidRDefault="00E32098" w:rsidP="00E32098">
            <w:pPr>
              <w:widowControl/>
              <w:jc w:val="center"/>
              <w:rPr>
                <w:rFonts w:ascii="仿宋" w:eastAsia="仿宋" w:hAnsi="仿宋" w:cs="宋体"/>
                <w:color w:val="000000"/>
                <w:kern w:val="0"/>
                <w:sz w:val="24"/>
                <w:szCs w:val="20"/>
              </w:rPr>
            </w:pPr>
            <w:r w:rsidRPr="00840BF7">
              <w:rPr>
                <w:rFonts w:ascii="宋体" w:hAnsi="宋体" w:cs="宋体" w:hint="eastAsia"/>
                <w:color w:val="000000"/>
                <w:kern w:val="0"/>
                <w:sz w:val="20"/>
                <w:szCs w:val="20"/>
              </w:rPr>
              <w:t>●</w:t>
            </w:r>
          </w:p>
        </w:tc>
      </w:tr>
      <w:tr w:rsidR="0019771A" w14:paraId="506EC57B" w14:textId="77777777" w:rsidTr="0019771A">
        <w:tc>
          <w:tcPr>
            <w:tcW w:w="1668" w:type="dxa"/>
            <w:vMerge w:val="restart"/>
            <w:vAlign w:val="center"/>
          </w:tcPr>
          <w:p w14:paraId="37FDE4E0" w14:textId="77777777" w:rsidR="0019771A" w:rsidRPr="00222914" w:rsidRDefault="0019771A" w:rsidP="005A7E0D">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LO5健康发展</w:t>
            </w:r>
          </w:p>
        </w:tc>
        <w:tc>
          <w:tcPr>
            <w:tcW w:w="5386" w:type="dxa"/>
          </w:tcPr>
          <w:p w14:paraId="224226F0"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身体健康，具有良好的卫生习惯，积极参加体育活动。</w:t>
            </w:r>
          </w:p>
        </w:tc>
        <w:tc>
          <w:tcPr>
            <w:tcW w:w="851" w:type="dxa"/>
            <w:vAlign w:val="center"/>
          </w:tcPr>
          <w:p w14:paraId="5EDC9C8D" w14:textId="77777777" w:rsidR="0019771A" w:rsidRDefault="0019771A" w:rsidP="005A7E0D">
            <w:pPr>
              <w:widowControl/>
              <w:jc w:val="center"/>
              <w:rPr>
                <w:rFonts w:ascii="仿宋" w:eastAsia="仿宋" w:hAnsi="仿宋" w:cs="宋体"/>
                <w:color w:val="000000"/>
                <w:kern w:val="0"/>
                <w:sz w:val="24"/>
                <w:szCs w:val="20"/>
              </w:rPr>
            </w:pPr>
          </w:p>
        </w:tc>
      </w:tr>
      <w:tr w:rsidR="0019771A" w14:paraId="3CF7B293" w14:textId="77777777" w:rsidTr="0019771A">
        <w:tc>
          <w:tcPr>
            <w:tcW w:w="1668" w:type="dxa"/>
            <w:vMerge/>
            <w:vAlign w:val="center"/>
          </w:tcPr>
          <w:p w14:paraId="449AEDFA"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06A8780D"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心理健康，学习和参与心理调适各项活动，耐挫折，能承受学习和生活中的压力。</w:t>
            </w:r>
          </w:p>
        </w:tc>
        <w:tc>
          <w:tcPr>
            <w:tcW w:w="851" w:type="dxa"/>
            <w:vAlign w:val="center"/>
          </w:tcPr>
          <w:p w14:paraId="0812313D" w14:textId="3582B548" w:rsidR="0019771A" w:rsidRDefault="0019771A" w:rsidP="005A7E0D">
            <w:pPr>
              <w:widowControl/>
              <w:jc w:val="center"/>
              <w:rPr>
                <w:rFonts w:ascii="仿宋" w:eastAsia="仿宋" w:hAnsi="仿宋" w:cs="宋体"/>
                <w:color w:val="000000"/>
                <w:kern w:val="0"/>
                <w:sz w:val="24"/>
                <w:szCs w:val="20"/>
              </w:rPr>
            </w:pPr>
          </w:p>
        </w:tc>
      </w:tr>
      <w:tr w:rsidR="0019771A" w14:paraId="087BC769" w14:textId="77777777" w:rsidTr="0019771A">
        <w:tc>
          <w:tcPr>
            <w:tcW w:w="1668" w:type="dxa"/>
            <w:vMerge/>
            <w:vAlign w:val="center"/>
          </w:tcPr>
          <w:p w14:paraId="058A7AD6"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2C971785"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懂得审美，有发现美、感受美、鉴赏美、评价美、创造美的能力。</w:t>
            </w:r>
          </w:p>
        </w:tc>
        <w:tc>
          <w:tcPr>
            <w:tcW w:w="851" w:type="dxa"/>
            <w:vAlign w:val="center"/>
          </w:tcPr>
          <w:p w14:paraId="3B6E1080" w14:textId="77777777" w:rsidR="0019771A" w:rsidRDefault="0019771A" w:rsidP="005A7E0D">
            <w:pPr>
              <w:widowControl/>
              <w:jc w:val="center"/>
              <w:rPr>
                <w:rFonts w:ascii="仿宋" w:eastAsia="仿宋" w:hAnsi="仿宋" w:cs="宋体"/>
                <w:color w:val="000000"/>
                <w:kern w:val="0"/>
                <w:sz w:val="24"/>
                <w:szCs w:val="20"/>
              </w:rPr>
            </w:pPr>
          </w:p>
        </w:tc>
      </w:tr>
      <w:tr w:rsidR="0019771A" w14:paraId="65DCCD55" w14:textId="77777777" w:rsidTr="0019771A">
        <w:tc>
          <w:tcPr>
            <w:tcW w:w="1668" w:type="dxa"/>
            <w:vMerge/>
            <w:vAlign w:val="center"/>
          </w:tcPr>
          <w:p w14:paraId="0F9DB082"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2F8928E5"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热爱劳动，具有正确的劳动观念和态度，热爱劳动和劳动人民，养成劳动习惯。</w:t>
            </w:r>
          </w:p>
        </w:tc>
        <w:tc>
          <w:tcPr>
            <w:tcW w:w="851" w:type="dxa"/>
            <w:vAlign w:val="center"/>
          </w:tcPr>
          <w:p w14:paraId="3BF29F7A" w14:textId="77777777" w:rsidR="0019771A" w:rsidRDefault="0019771A" w:rsidP="005A7E0D">
            <w:pPr>
              <w:widowControl/>
              <w:jc w:val="center"/>
              <w:rPr>
                <w:rFonts w:ascii="仿宋" w:eastAsia="仿宋" w:hAnsi="仿宋" w:cs="宋体"/>
                <w:color w:val="000000"/>
                <w:kern w:val="0"/>
                <w:sz w:val="24"/>
                <w:szCs w:val="20"/>
              </w:rPr>
            </w:pPr>
          </w:p>
        </w:tc>
      </w:tr>
      <w:tr w:rsidR="0019771A" w14:paraId="7FB35CD4" w14:textId="77777777" w:rsidTr="0019771A">
        <w:tc>
          <w:tcPr>
            <w:tcW w:w="1668" w:type="dxa"/>
            <w:vMerge/>
            <w:vAlign w:val="center"/>
          </w:tcPr>
          <w:p w14:paraId="62BE10B1"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309335D6"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LO5</w:t>
            </w:r>
            <w:r>
              <w:rPr>
                <w:rFonts w:asciiTheme="minorEastAsia" w:eastAsiaTheme="minorEastAsia" w:hAnsiTheme="minorEastAsia" w:cs="宋体"/>
                <w:color w:val="000000"/>
                <w:kern w:val="0"/>
                <w:sz w:val="20"/>
                <w:szCs w:val="20"/>
              </w:rPr>
              <w:t>5</w:t>
            </w:r>
            <w:r w:rsidRPr="00227EF5">
              <w:rPr>
                <w:rFonts w:asciiTheme="minorEastAsia" w:eastAsiaTheme="minorEastAsia" w:hAnsiTheme="minorEastAsia" w:cs="宋体" w:hint="eastAsia"/>
                <w:color w:val="000000"/>
                <w:kern w:val="0"/>
                <w:sz w:val="20"/>
                <w:szCs w:val="20"/>
              </w:rPr>
              <w:t>持续发展，具有爱护环境的意识，与自然和谐相处的环保理念与行动；具备终生学习的意识和能力。</w:t>
            </w:r>
          </w:p>
        </w:tc>
        <w:tc>
          <w:tcPr>
            <w:tcW w:w="851" w:type="dxa"/>
            <w:vAlign w:val="center"/>
          </w:tcPr>
          <w:p w14:paraId="1A851CEC" w14:textId="72716D76" w:rsidR="0019771A" w:rsidRDefault="0019771A" w:rsidP="005A7E0D">
            <w:pPr>
              <w:widowControl/>
              <w:jc w:val="center"/>
              <w:rPr>
                <w:rFonts w:ascii="仿宋" w:eastAsia="仿宋" w:hAnsi="仿宋" w:cs="宋体"/>
                <w:color w:val="000000"/>
                <w:kern w:val="0"/>
                <w:sz w:val="24"/>
                <w:szCs w:val="20"/>
              </w:rPr>
            </w:pPr>
          </w:p>
        </w:tc>
      </w:tr>
      <w:tr w:rsidR="0019771A" w14:paraId="3E2D07A6" w14:textId="77777777" w:rsidTr="0019771A">
        <w:tc>
          <w:tcPr>
            <w:tcW w:w="1668" w:type="dxa"/>
            <w:vMerge w:val="restart"/>
            <w:vAlign w:val="center"/>
          </w:tcPr>
          <w:p w14:paraId="1EFD1BB7" w14:textId="77777777" w:rsidR="0019771A" w:rsidRPr="00222914" w:rsidRDefault="0019771A" w:rsidP="005A7E0D">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LO6协同创新</w:t>
            </w:r>
          </w:p>
        </w:tc>
        <w:tc>
          <w:tcPr>
            <w:tcW w:w="5386" w:type="dxa"/>
          </w:tcPr>
          <w:p w14:paraId="6F1D0821"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1</w:t>
            </w:r>
            <w:r w:rsidRPr="00227EF5">
              <w:rPr>
                <w:rFonts w:asciiTheme="minorEastAsia" w:eastAsiaTheme="minorEastAsia" w:hAnsiTheme="minorEastAsia" w:cs="宋体" w:hint="eastAsia"/>
                <w:color w:val="000000"/>
                <w:kern w:val="0"/>
                <w:sz w:val="20"/>
                <w:szCs w:val="20"/>
              </w:rPr>
              <w:t>在集体活动中能主动担任自己的角色，与其他成员密切合作，善于自我管理和团队管理，共同完成任务。</w:t>
            </w:r>
          </w:p>
        </w:tc>
        <w:tc>
          <w:tcPr>
            <w:tcW w:w="851" w:type="dxa"/>
            <w:vAlign w:val="center"/>
          </w:tcPr>
          <w:p w14:paraId="47CDD339" w14:textId="77777777" w:rsidR="0019771A" w:rsidRDefault="0019771A" w:rsidP="005A7E0D">
            <w:pPr>
              <w:widowControl/>
              <w:jc w:val="center"/>
              <w:rPr>
                <w:rFonts w:ascii="仿宋" w:eastAsia="仿宋" w:hAnsi="仿宋" w:cs="宋体"/>
                <w:color w:val="000000"/>
                <w:kern w:val="0"/>
                <w:sz w:val="24"/>
                <w:szCs w:val="20"/>
              </w:rPr>
            </w:pPr>
          </w:p>
        </w:tc>
      </w:tr>
      <w:tr w:rsidR="0019771A" w14:paraId="019450D0" w14:textId="77777777" w:rsidTr="0019771A">
        <w:tc>
          <w:tcPr>
            <w:tcW w:w="1668" w:type="dxa"/>
            <w:vMerge/>
            <w:vAlign w:val="center"/>
          </w:tcPr>
          <w:p w14:paraId="608B5241"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5BDF777B"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有质疑精神，能有逻辑的分析与批判。</w:t>
            </w:r>
          </w:p>
        </w:tc>
        <w:tc>
          <w:tcPr>
            <w:tcW w:w="851" w:type="dxa"/>
            <w:vAlign w:val="center"/>
          </w:tcPr>
          <w:p w14:paraId="26F78ACB" w14:textId="77777777" w:rsidR="0019771A" w:rsidRDefault="0019771A" w:rsidP="005A7E0D">
            <w:pPr>
              <w:widowControl/>
              <w:jc w:val="center"/>
              <w:rPr>
                <w:rFonts w:ascii="仿宋" w:eastAsia="仿宋" w:hAnsi="仿宋" w:cs="宋体"/>
                <w:color w:val="000000"/>
                <w:kern w:val="0"/>
                <w:sz w:val="24"/>
                <w:szCs w:val="20"/>
              </w:rPr>
            </w:pPr>
          </w:p>
        </w:tc>
      </w:tr>
      <w:tr w:rsidR="0019771A" w14:paraId="10A3B619" w14:textId="77777777" w:rsidTr="0019771A">
        <w:tc>
          <w:tcPr>
            <w:tcW w:w="1668" w:type="dxa"/>
            <w:vMerge/>
            <w:vAlign w:val="center"/>
          </w:tcPr>
          <w:p w14:paraId="31ECDE7B"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671FE0E3"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能用创新的方法或者多种方法解决复杂问题或真实问</w:t>
            </w:r>
            <w:r w:rsidRPr="00227EF5">
              <w:rPr>
                <w:rFonts w:asciiTheme="minorEastAsia" w:eastAsiaTheme="minorEastAsia" w:hAnsiTheme="minorEastAsia" w:cs="宋体" w:hint="eastAsia"/>
                <w:color w:val="000000"/>
                <w:kern w:val="0"/>
                <w:sz w:val="20"/>
                <w:szCs w:val="20"/>
              </w:rPr>
              <w:lastRenderedPageBreak/>
              <w:t>题。</w:t>
            </w:r>
          </w:p>
        </w:tc>
        <w:tc>
          <w:tcPr>
            <w:tcW w:w="851" w:type="dxa"/>
            <w:vAlign w:val="center"/>
          </w:tcPr>
          <w:p w14:paraId="4D033F64" w14:textId="5E920220" w:rsidR="0019771A" w:rsidRDefault="00E32098" w:rsidP="005A7E0D">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lastRenderedPageBreak/>
              <w:t>●</w:t>
            </w:r>
          </w:p>
        </w:tc>
      </w:tr>
      <w:tr w:rsidR="0019771A" w14:paraId="489C49AD" w14:textId="77777777" w:rsidTr="0019771A">
        <w:tc>
          <w:tcPr>
            <w:tcW w:w="1668" w:type="dxa"/>
            <w:vMerge/>
            <w:vAlign w:val="center"/>
          </w:tcPr>
          <w:p w14:paraId="738D9D98"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1AE3B91F"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4</w:t>
            </w:r>
            <w:r w:rsidRPr="00227EF5">
              <w:rPr>
                <w:rFonts w:asciiTheme="minorEastAsia" w:eastAsiaTheme="minorEastAsia" w:hAnsiTheme="minorEastAsia" w:cs="宋体" w:hint="eastAsia"/>
                <w:color w:val="000000"/>
                <w:kern w:val="0"/>
                <w:sz w:val="20"/>
                <w:szCs w:val="20"/>
              </w:rPr>
              <w:t>了解行业前沿知识技术。</w:t>
            </w:r>
          </w:p>
        </w:tc>
        <w:tc>
          <w:tcPr>
            <w:tcW w:w="851" w:type="dxa"/>
            <w:vAlign w:val="center"/>
          </w:tcPr>
          <w:p w14:paraId="2D419921" w14:textId="77777777" w:rsidR="0019771A" w:rsidRDefault="0019771A" w:rsidP="005A7E0D">
            <w:pPr>
              <w:widowControl/>
              <w:jc w:val="center"/>
              <w:rPr>
                <w:rFonts w:ascii="仿宋" w:eastAsia="仿宋" w:hAnsi="仿宋" w:cs="宋体"/>
                <w:color w:val="000000"/>
                <w:kern w:val="0"/>
                <w:sz w:val="24"/>
                <w:szCs w:val="20"/>
              </w:rPr>
            </w:pPr>
          </w:p>
        </w:tc>
      </w:tr>
      <w:tr w:rsidR="0019771A" w14:paraId="3750B2C2" w14:textId="77777777" w:rsidTr="0019771A">
        <w:tc>
          <w:tcPr>
            <w:tcW w:w="1668" w:type="dxa"/>
            <w:vMerge w:val="restart"/>
            <w:vAlign w:val="center"/>
          </w:tcPr>
          <w:p w14:paraId="2EC33EA7" w14:textId="77777777" w:rsidR="0019771A" w:rsidRPr="00222914" w:rsidRDefault="0019771A" w:rsidP="005A7E0D">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LO7信息应用</w:t>
            </w:r>
          </w:p>
        </w:tc>
        <w:tc>
          <w:tcPr>
            <w:tcW w:w="5386" w:type="dxa"/>
          </w:tcPr>
          <w:p w14:paraId="1347471D"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1</w:t>
            </w:r>
            <w:r>
              <w:rPr>
                <w:bCs/>
              </w:rPr>
              <w:t>能够根据需要进行专业文献检索。</w:t>
            </w:r>
          </w:p>
        </w:tc>
        <w:tc>
          <w:tcPr>
            <w:tcW w:w="851" w:type="dxa"/>
            <w:vAlign w:val="center"/>
          </w:tcPr>
          <w:p w14:paraId="307FF116" w14:textId="77777777" w:rsidR="0019771A" w:rsidRDefault="0019771A" w:rsidP="005A7E0D">
            <w:pPr>
              <w:widowControl/>
              <w:jc w:val="center"/>
              <w:rPr>
                <w:rFonts w:ascii="仿宋" w:eastAsia="仿宋" w:hAnsi="仿宋" w:cs="宋体"/>
                <w:color w:val="000000"/>
                <w:kern w:val="0"/>
                <w:sz w:val="24"/>
                <w:szCs w:val="20"/>
              </w:rPr>
            </w:pPr>
          </w:p>
        </w:tc>
      </w:tr>
      <w:tr w:rsidR="0019771A" w14:paraId="77A92A4C" w14:textId="77777777" w:rsidTr="0019771A">
        <w:tc>
          <w:tcPr>
            <w:tcW w:w="1668" w:type="dxa"/>
            <w:vMerge/>
            <w:vAlign w:val="center"/>
          </w:tcPr>
          <w:p w14:paraId="2DE6872E"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7FDCCD38"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2</w:t>
            </w:r>
            <w:r>
              <w:rPr>
                <w:bCs/>
              </w:rPr>
              <w:t>能够使用适合的工具来搜集信息，并对信息加以分析、鉴别、判断与整合。</w:t>
            </w:r>
          </w:p>
        </w:tc>
        <w:tc>
          <w:tcPr>
            <w:tcW w:w="851" w:type="dxa"/>
            <w:vAlign w:val="center"/>
          </w:tcPr>
          <w:p w14:paraId="54B9D18E" w14:textId="77777777" w:rsidR="0019771A" w:rsidRDefault="0019771A" w:rsidP="005A7E0D">
            <w:pPr>
              <w:widowControl/>
              <w:jc w:val="center"/>
              <w:rPr>
                <w:rFonts w:ascii="仿宋" w:eastAsia="仿宋" w:hAnsi="仿宋" w:cs="宋体"/>
                <w:color w:val="000000"/>
                <w:kern w:val="0"/>
                <w:sz w:val="24"/>
                <w:szCs w:val="20"/>
              </w:rPr>
            </w:pPr>
          </w:p>
        </w:tc>
      </w:tr>
      <w:tr w:rsidR="0019771A" w14:paraId="108CB9BD" w14:textId="77777777" w:rsidTr="0019771A">
        <w:tc>
          <w:tcPr>
            <w:tcW w:w="1668" w:type="dxa"/>
            <w:vMerge/>
            <w:vAlign w:val="center"/>
          </w:tcPr>
          <w:p w14:paraId="2FC88D29"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3BDC38EF"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LO7</w:t>
            </w:r>
            <w:r>
              <w:rPr>
                <w:rFonts w:asciiTheme="minorEastAsia" w:eastAsiaTheme="minorEastAsia" w:hAnsiTheme="minorEastAsia" w:cs="宋体"/>
                <w:color w:val="000000"/>
                <w:kern w:val="0"/>
                <w:sz w:val="20"/>
                <w:szCs w:val="20"/>
              </w:rPr>
              <w:t>3</w:t>
            </w:r>
            <w:r>
              <w:rPr>
                <w:bCs/>
              </w:rPr>
              <w:t>练使用计算机，掌握常用办公软件。</w:t>
            </w:r>
          </w:p>
        </w:tc>
        <w:tc>
          <w:tcPr>
            <w:tcW w:w="851" w:type="dxa"/>
            <w:vAlign w:val="center"/>
          </w:tcPr>
          <w:p w14:paraId="0A80F6E7" w14:textId="77777777" w:rsidR="0019771A" w:rsidRDefault="0019771A" w:rsidP="005A7E0D">
            <w:pPr>
              <w:widowControl/>
              <w:jc w:val="center"/>
              <w:rPr>
                <w:rFonts w:ascii="仿宋" w:eastAsia="仿宋" w:hAnsi="仿宋" w:cs="宋体"/>
                <w:color w:val="000000"/>
                <w:kern w:val="0"/>
                <w:sz w:val="24"/>
                <w:szCs w:val="20"/>
              </w:rPr>
            </w:pPr>
          </w:p>
        </w:tc>
      </w:tr>
      <w:tr w:rsidR="0019771A" w14:paraId="67955327" w14:textId="77777777" w:rsidTr="0019771A">
        <w:tc>
          <w:tcPr>
            <w:tcW w:w="1668" w:type="dxa"/>
            <w:vMerge w:val="restart"/>
            <w:vAlign w:val="center"/>
          </w:tcPr>
          <w:p w14:paraId="01BE3585" w14:textId="77777777" w:rsidR="0019771A" w:rsidRPr="00222914" w:rsidRDefault="0019771A" w:rsidP="005A7E0D">
            <w:pPr>
              <w:widowControl/>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LO8国际视野</w:t>
            </w:r>
          </w:p>
        </w:tc>
        <w:tc>
          <w:tcPr>
            <w:tcW w:w="5386" w:type="dxa"/>
          </w:tcPr>
          <w:p w14:paraId="7917E915"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1</w:t>
            </w:r>
            <w:r>
              <w:rPr>
                <w:bCs/>
              </w:rPr>
              <w:t>具备外语表达沟通能力，达到本专业的要求。</w:t>
            </w:r>
          </w:p>
        </w:tc>
        <w:tc>
          <w:tcPr>
            <w:tcW w:w="851" w:type="dxa"/>
            <w:vAlign w:val="center"/>
          </w:tcPr>
          <w:p w14:paraId="2555CC8F" w14:textId="77777777" w:rsidR="0019771A" w:rsidRDefault="0019771A" w:rsidP="005A7E0D">
            <w:pPr>
              <w:widowControl/>
              <w:jc w:val="center"/>
              <w:rPr>
                <w:rFonts w:ascii="仿宋" w:eastAsia="仿宋" w:hAnsi="仿宋" w:cs="宋体"/>
                <w:color w:val="000000"/>
                <w:kern w:val="0"/>
                <w:sz w:val="24"/>
                <w:szCs w:val="20"/>
              </w:rPr>
            </w:pPr>
          </w:p>
        </w:tc>
      </w:tr>
      <w:tr w:rsidR="0019771A" w14:paraId="5B3648B2" w14:textId="77777777" w:rsidTr="0019771A">
        <w:tc>
          <w:tcPr>
            <w:tcW w:w="1668" w:type="dxa"/>
            <w:vMerge/>
            <w:vAlign w:val="center"/>
          </w:tcPr>
          <w:p w14:paraId="66A3EAC3"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397234C0" w14:textId="77777777" w:rsidR="0019771A" w:rsidRPr="00227EF5"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2</w:t>
            </w:r>
            <w:r w:rsidRPr="00227EF5">
              <w:rPr>
                <w:rFonts w:asciiTheme="minorEastAsia" w:eastAsiaTheme="minorEastAsia" w:hAnsiTheme="minorEastAsia" w:cs="宋体" w:hint="eastAsia"/>
                <w:color w:val="000000"/>
                <w:kern w:val="0"/>
                <w:sz w:val="20"/>
                <w:szCs w:val="20"/>
              </w:rPr>
              <w:t>理解其他国家历史文化，有跨文化交流能力。</w:t>
            </w:r>
          </w:p>
        </w:tc>
        <w:tc>
          <w:tcPr>
            <w:tcW w:w="851" w:type="dxa"/>
            <w:vAlign w:val="center"/>
          </w:tcPr>
          <w:p w14:paraId="6D5E7187" w14:textId="77777777" w:rsidR="0019771A" w:rsidRDefault="0019771A" w:rsidP="005A7E0D">
            <w:pPr>
              <w:widowControl/>
              <w:jc w:val="center"/>
              <w:rPr>
                <w:rFonts w:ascii="仿宋" w:eastAsia="仿宋" w:hAnsi="仿宋" w:cs="宋体"/>
                <w:color w:val="000000"/>
                <w:kern w:val="0"/>
                <w:sz w:val="24"/>
                <w:szCs w:val="20"/>
              </w:rPr>
            </w:pPr>
          </w:p>
        </w:tc>
      </w:tr>
      <w:tr w:rsidR="0019771A" w14:paraId="2927FF8D" w14:textId="77777777" w:rsidTr="0019771A">
        <w:tc>
          <w:tcPr>
            <w:tcW w:w="1668" w:type="dxa"/>
            <w:vMerge/>
            <w:vAlign w:val="center"/>
          </w:tcPr>
          <w:p w14:paraId="4C8FA9DB" w14:textId="77777777" w:rsidR="0019771A" w:rsidRPr="00222914" w:rsidRDefault="0019771A" w:rsidP="005A7E0D">
            <w:pPr>
              <w:widowControl/>
              <w:rPr>
                <w:rFonts w:asciiTheme="minorEastAsia" w:eastAsiaTheme="minorEastAsia" w:hAnsiTheme="minorEastAsia" w:cs="宋体"/>
                <w:color w:val="000000"/>
                <w:kern w:val="0"/>
                <w:sz w:val="20"/>
                <w:szCs w:val="20"/>
              </w:rPr>
            </w:pPr>
          </w:p>
        </w:tc>
        <w:tc>
          <w:tcPr>
            <w:tcW w:w="5386" w:type="dxa"/>
          </w:tcPr>
          <w:p w14:paraId="3E74248E" w14:textId="77777777" w:rsidR="0019771A" w:rsidRPr="00222914" w:rsidRDefault="0019771A" w:rsidP="005A7E0D">
            <w:pPr>
              <w:widowControl/>
              <w:jc w:val="left"/>
              <w:rPr>
                <w:rFonts w:asciiTheme="minorEastAsia" w:eastAsiaTheme="minorEastAsia" w:hAnsiTheme="minorEastAsia" w:cs="宋体"/>
                <w:color w:val="000000"/>
                <w:kern w:val="0"/>
                <w:sz w:val="20"/>
                <w:szCs w:val="20"/>
              </w:rPr>
            </w:pPr>
            <w:r w:rsidRPr="00227EF5">
              <w:rPr>
                <w:rFonts w:asciiTheme="minorEastAsia" w:eastAsiaTheme="minorEastAsia" w:hAnsiTheme="minorEastAsia" w:cs="宋体" w:hint="eastAsia"/>
                <w:color w:val="000000"/>
                <w:kern w:val="0"/>
                <w:sz w:val="20"/>
                <w:szCs w:val="20"/>
              </w:rPr>
              <w:t>LO8</w:t>
            </w:r>
            <w:r>
              <w:rPr>
                <w:rFonts w:asciiTheme="minorEastAsia" w:eastAsiaTheme="minorEastAsia" w:hAnsiTheme="minorEastAsia" w:cs="宋体"/>
                <w:color w:val="000000"/>
                <w:kern w:val="0"/>
                <w:sz w:val="20"/>
                <w:szCs w:val="20"/>
              </w:rPr>
              <w:t>3</w:t>
            </w:r>
            <w:r w:rsidRPr="00227EF5">
              <w:rPr>
                <w:rFonts w:asciiTheme="minorEastAsia" w:eastAsiaTheme="minorEastAsia" w:hAnsiTheme="minorEastAsia" w:cs="宋体" w:hint="eastAsia"/>
                <w:color w:val="000000"/>
                <w:kern w:val="0"/>
                <w:sz w:val="20"/>
                <w:szCs w:val="20"/>
              </w:rPr>
              <w:t>有国际竞争与合作意识。</w:t>
            </w:r>
          </w:p>
        </w:tc>
        <w:tc>
          <w:tcPr>
            <w:tcW w:w="851" w:type="dxa"/>
            <w:vAlign w:val="center"/>
          </w:tcPr>
          <w:p w14:paraId="08AB27F1" w14:textId="04812DB3" w:rsidR="0019771A" w:rsidRDefault="0019771A" w:rsidP="005A7E0D">
            <w:pPr>
              <w:widowControl/>
              <w:jc w:val="center"/>
              <w:rPr>
                <w:rFonts w:ascii="仿宋" w:eastAsia="仿宋" w:hAnsi="仿宋" w:cs="宋体"/>
                <w:color w:val="000000"/>
                <w:kern w:val="0"/>
                <w:sz w:val="24"/>
                <w:szCs w:val="20"/>
              </w:rPr>
            </w:pPr>
          </w:p>
        </w:tc>
      </w:tr>
    </w:tbl>
    <w:p w14:paraId="7203B07F" w14:textId="2C90EB9C" w:rsidR="0019771A" w:rsidRDefault="0019771A" w:rsidP="0019771A">
      <w:pPr>
        <w:ind w:firstLineChars="200" w:firstLine="420"/>
      </w:pPr>
      <w:r>
        <w:rPr>
          <w:rFonts w:hint="eastAsia"/>
        </w:rPr>
        <w:t>备注：</w:t>
      </w:r>
      <w:r>
        <w:rPr>
          <w:rFonts w:hint="eastAsia"/>
        </w:rPr>
        <w:t>LO=</w:t>
      </w:r>
      <w:r>
        <w:t>learning outcomes</w:t>
      </w:r>
      <w:r>
        <w:rPr>
          <w:rFonts w:hint="eastAsia"/>
        </w:rPr>
        <w:t>（学习成果）</w:t>
      </w:r>
    </w:p>
    <w:p w14:paraId="4EAB959D" w14:textId="77777777" w:rsidR="0019771A" w:rsidRPr="0019771A" w:rsidRDefault="0019771A" w:rsidP="0019771A">
      <w:pPr>
        <w:ind w:firstLineChars="200" w:firstLine="420"/>
      </w:pPr>
    </w:p>
    <w:p w14:paraId="122F9A7A" w14:textId="77777777" w:rsidR="00EB7344" w:rsidRDefault="00E80214">
      <w:pPr>
        <w:pStyle w:val="a9"/>
        <w:widowControl/>
        <w:numPr>
          <w:ilvl w:val="0"/>
          <w:numId w:val="2"/>
        </w:numPr>
        <w:spacing w:beforeLines="50" w:before="156" w:afterLines="50" w:after="156" w:line="288" w:lineRule="auto"/>
        <w:ind w:firstLineChars="0"/>
        <w:jc w:val="left"/>
        <w:rPr>
          <w:rFonts w:ascii="黑体" w:eastAsia="黑体" w:hAnsi="宋体"/>
          <w:sz w:val="24"/>
        </w:rPr>
      </w:pP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Spec="center" w:tblpY="152"/>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073"/>
        <w:gridCol w:w="3543"/>
        <w:gridCol w:w="1535"/>
        <w:gridCol w:w="1773"/>
      </w:tblGrid>
      <w:tr w:rsidR="00FF3F5C" w14:paraId="7241CC42" w14:textId="77777777" w:rsidTr="00276E71">
        <w:trPr>
          <w:jc w:val="center"/>
        </w:trPr>
        <w:tc>
          <w:tcPr>
            <w:tcW w:w="595" w:type="dxa"/>
            <w:shd w:val="clear" w:color="auto" w:fill="auto"/>
            <w:vAlign w:val="center"/>
          </w:tcPr>
          <w:p w14:paraId="646B7C33" w14:textId="77777777" w:rsidR="00FF3F5C" w:rsidRDefault="00FF3F5C" w:rsidP="00276E71">
            <w:pPr>
              <w:snapToGrid w:val="0"/>
              <w:spacing w:line="288" w:lineRule="auto"/>
              <w:jc w:val="center"/>
              <w:rPr>
                <w:b/>
                <w:szCs w:val="21"/>
              </w:rPr>
            </w:pPr>
            <w:r>
              <w:rPr>
                <w:rFonts w:ascii="宋体" w:hAnsi="宋体" w:hint="eastAsia"/>
                <w:b/>
                <w:szCs w:val="21"/>
              </w:rPr>
              <w:t>序号</w:t>
            </w:r>
          </w:p>
        </w:tc>
        <w:tc>
          <w:tcPr>
            <w:tcW w:w="1073" w:type="dxa"/>
            <w:shd w:val="clear" w:color="auto" w:fill="auto"/>
            <w:vAlign w:val="center"/>
          </w:tcPr>
          <w:p w14:paraId="0A88A7D1" w14:textId="77777777" w:rsidR="00FF3F5C" w:rsidRDefault="00FF3F5C" w:rsidP="00276E71">
            <w:pPr>
              <w:snapToGrid w:val="0"/>
              <w:spacing w:line="288" w:lineRule="auto"/>
              <w:jc w:val="center"/>
              <w:rPr>
                <w:rFonts w:ascii="宋体"/>
                <w:b/>
                <w:szCs w:val="21"/>
              </w:rPr>
            </w:pPr>
            <w:r>
              <w:rPr>
                <w:rFonts w:ascii="宋体" w:hAnsi="宋体" w:hint="eastAsia"/>
                <w:b/>
                <w:szCs w:val="21"/>
              </w:rPr>
              <w:t>课程预期</w:t>
            </w:r>
          </w:p>
          <w:p w14:paraId="379AB6FF" w14:textId="77777777" w:rsidR="00FF3F5C" w:rsidRDefault="00FF3F5C" w:rsidP="00276E71">
            <w:pPr>
              <w:snapToGrid w:val="0"/>
              <w:spacing w:line="288" w:lineRule="auto"/>
              <w:jc w:val="center"/>
              <w:rPr>
                <w:b/>
                <w:szCs w:val="21"/>
              </w:rPr>
            </w:pPr>
            <w:r>
              <w:rPr>
                <w:rFonts w:ascii="宋体" w:hAnsi="宋体" w:hint="eastAsia"/>
                <w:b/>
                <w:szCs w:val="21"/>
              </w:rPr>
              <w:t>学习成果</w:t>
            </w:r>
          </w:p>
        </w:tc>
        <w:tc>
          <w:tcPr>
            <w:tcW w:w="3543" w:type="dxa"/>
            <w:shd w:val="clear" w:color="auto" w:fill="auto"/>
            <w:vAlign w:val="center"/>
          </w:tcPr>
          <w:p w14:paraId="456B25B6" w14:textId="77777777" w:rsidR="00FF3F5C" w:rsidRDefault="00FF3F5C" w:rsidP="00276E71">
            <w:pPr>
              <w:snapToGrid w:val="0"/>
              <w:spacing w:line="288" w:lineRule="auto"/>
              <w:jc w:val="center"/>
              <w:rPr>
                <w:b/>
                <w:szCs w:val="21"/>
              </w:rPr>
            </w:pPr>
            <w:r>
              <w:rPr>
                <w:rFonts w:ascii="宋体" w:hAnsi="宋体" w:hint="eastAsia"/>
                <w:b/>
                <w:szCs w:val="21"/>
              </w:rPr>
              <w:t>课程目标</w:t>
            </w:r>
          </w:p>
        </w:tc>
        <w:tc>
          <w:tcPr>
            <w:tcW w:w="1535" w:type="dxa"/>
            <w:shd w:val="clear" w:color="auto" w:fill="auto"/>
            <w:vAlign w:val="center"/>
          </w:tcPr>
          <w:p w14:paraId="3A927F20" w14:textId="77777777" w:rsidR="00FF3F5C" w:rsidRDefault="00FF3F5C" w:rsidP="00276E71">
            <w:pPr>
              <w:snapToGrid w:val="0"/>
              <w:spacing w:line="288" w:lineRule="auto"/>
              <w:jc w:val="center"/>
              <w:rPr>
                <w:b/>
                <w:szCs w:val="21"/>
              </w:rPr>
            </w:pPr>
            <w:r>
              <w:rPr>
                <w:rFonts w:ascii="宋体" w:hAnsi="宋体" w:hint="eastAsia"/>
                <w:b/>
                <w:szCs w:val="21"/>
              </w:rPr>
              <w:t>教与学方式</w:t>
            </w:r>
          </w:p>
        </w:tc>
        <w:tc>
          <w:tcPr>
            <w:tcW w:w="1773" w:type="dxa"/>
            <w:shd w:val="clear" w:color="auto" w:fill="auto"/>
            <w:vAlign w:val="center"/>
          </w:tcPr>
          <w:p w14:paraId="2123B775" w14:textId="77777777" w:rsidR="00FF3F5C" w:rsidRDefault="00FF3F5C" w:rsidP="00276E71">
            <w:pPr>
              <w:snapToGrid w:val="0"/>
              <w:spacing w:line="288" w:lineRule="auto"/>
              <w:jc w:val="center"/>
              <w:rPr>
                <w:b/>
                <w:szCs w:val="21"/>
              </w:rPr>
            </w:pPr>
            <w:r>
              <w:rPr>
                <w:rFonts w:ascii="宋体" w:hAnsi="宋体" w:hint="eastAsia"/>
                <w:b/>
                <w:szCs w:val="21"/>
              </w:rPr>
              <w:t>评价方式</w:t>
            </w:r>
          </w:p>
        </w:tc>
      </w:tr>
      <w:tr w:rsidR="00B01CD5" w:rsidRPr="0036196C" w14:paraId="29493667" w14:textId="77777777" w:rsidTr="00276E71">
        <w:trPr>
          <w:trHeight w:val="1119"/>
          <w:jc w:val="center"/>
        </w:trPr>
        <w:tc>
          <w:tcPr>
            <w:tcW w:w="595" w:type="dxa"/>
            <w:shd w:val="clear" w:color="auto" w:fill="auto"/>
            <w:vAlign w:val="center"/>
          </w:tcPr>
          <w:p w14:paraId="6145E820" w14:textId="77777777" w:rsidR="00B01CD5" w:rsidRPr="0036196C" w:rsidRDefault="00B01CD5" w:rsidP="00B01CD5">
            <w:pPr>
              <w:jc w:val="center"/>
              <w:rPr>
                <w:rFonts w:ascii="宋体" w:hAnsi="宋体" w:cs="宋体"/>
                <w:sz w:val="20"/>
                <w:szCs w:val="20"/>
              </w:rPr>
            </w:pPr>
            <w:r>
              <w:rPr>
                <w:rFonts w:ascii="宋体" w:hAnsi="宋体" w:cs="宋体" w:hint="eastAsia"/>
                <w:sz w:val="20"/>
                <w:szCs w:val="20"/>
              </w:rPr>
              <w:t>1</w:t>
            </w:r>
          </w:p>
        </w:tc>
        <w:tc>
          <w:tcPr>
            <w:tcW w:w="1073" w:type="dxa"/>
            <w:shd w:val="clear" w:color="auto" w:fill="auto"/>
            <w:vAlign w:val="center"/>
          </w:tcPr>
          <w:p w14:paraId="51E6FFE5" w14:textId="77777777" w:rsidR="00B01CD5" w:rsidRPr="0036196C" w:rsidRDefault="00B01CD5" w:rsidP="00B01CD5">
            <w:pPr>
              <w:jc w:val="center"/>
              <w:rPr>
                <w:rFonts w:ascii="宋体" w:hAnsi="宋体" w:cs="宋体"/>
                <w:sz w:val="20"/>
                <w:szCs w:val="20"/>
              </w:rPr>
            </w:pPr>
            <w:r w:rsidRPr="002E19D1">
              <w:rPr>
                <w:rFonts w:asciiTheme="minorEastAsia" w:eastAsiaTheme="minorEastAsia" w:hAnsiTheme="minorEastAsia" w:cs="宋体" w:hint="eastAsia"/>
                <w:color w:val="000000"/>
                <w:kern w:val="0"/>
                <w:sz w:val="20"/>
                <w:szCs w:val="20"/>
              </w:rPr>
              <w:t>LO1</w:t>
            </w:r>
            <w:r w:rsidRPr="002E19D1">
              <w:rPr>
                <w:rFonts w:asciiTheme="minorEastAsia" w:eastAsiaTheme="minorEastAsia" w:hAnsiTheme="minorEastAsia" w:cs="宋体"/>
                <w:color w:val="000000"/>
                <w:kern w:val="0"/>
                <w:sz w:val="20"/>
                <w:szCs w:val="20"/>
              </w:rPr>
              <w:t>5</w:t>
            </w:r>
          </w:p>
        </w:tc>
        <w:tc>
          <w:tcPr>
            <w:tcW w:w="3543" w:type="dxa"/>
            <w:shd w:val="clear" w:color="auto" w:fill="auto"/>
            <w:vAlign w:val="center"/>
          </w:tcPr>
          <w:p w14:paraId="25F3E017" w14:textId="25985C7E" w:rsidR="00B01CD5" w:rsidRPr="0036196C" w:rsidRDefault="00B01CD5" w:rsidP="00B01CD5">
            <w:pPr>
              <w:jc w:val="left"/>
              <w:rPr>
                <w:rFonts w:ascii="宋体" w:hAnsi="宋体" w:cs="宋体"/>
                <w:sz w:val="20"/>
                <w:szCs w:val="20"/>
              </w:rPr>
            </w:pPr>
            <w:r>
              <w:rPr>
                <w:rFonts w:ascii="宋体" w:hAnsi="宋体" w:cs="宋体" w:hint="eastAsia"/>
                <w:sz w:val="20"/>
                <w:szCs w:val="20"/>
              </w:rPr>
              <w:t>1.</w:t>
            </w:r>
            <w:r w:rsidRPr="0036196C">
              <w:rPr>
                <w:rFonts w:ascii="宋体" w:hAnsi="宋体" w:cs="宋体" w:hint="eastAsia"/>
                <w:sz w:val="20"/>
                <w:szCs w:val="20"/>
              </w:rPr>
              <w:t>在学习和实践</w:t>
            </w:r>
            <w:r>
              <w:rPr>
                <w:rFonts w:ascii="宋体" w:hAnsi="宋体" w:cs="宋体" w:hint="eastAsia"/>
                <w:sz w:val="20"/>
                <w:szCs w:val="20"/>
              </w:rPr>
              <w:t>活动</w:t>
            </w:r>
            <w:r w:rsidRPr="0036196C">
              <w:rPr>
                <w:rFonts w:ascii="宋体" w:hAnsi="宋体" w:cs="宋体" w:hint="eastAsia"/>
                <w:sz w:val="20"/>
                <w:szCs w:val="20"/>
              </w:rPr>
              <w:t>中</w:t>
            </w:r>
            <w:r>
              <w:rPr>
                <w:rFonts w:ascii="宋体" w:hAnsi="宋体" w:cs="宋体" w:hint="eastAsia"/>
                <w:sz w:val="20"/>
                <w:szCs w:val="20"/>
              </w:rPr>
              <w:t>，</w:t>
            </w:r>
            <w:r w:rsidRPr="0036196C">
              <w:rPr>
                <w:rFonts w:ascii="宋体" w:hAnsi="宋体" w:cs="宋体" w:hint="eastAsia"/>
                <w:sz w:val="20"/>
                <w:szCs w:val="20"/>
              </w:rPr>
              <w:t>遵守相关法律法规和职业规范，具备职业道德操守。</w:t>
            </w:r>
          </w:p>
        </w:tc>
        <w:tc>
          <w:tcPr>
            <w:tcW w:w="1535" w:type="dxa"/>
            <w:shd w:val="clear" w:color="auto" w:fill="auto"/>
            <w:vAlign w:val="center"/>
          </w:tcPr>
          <w:p w14:paraId="17E89B6A"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理论讲授</w:t>
            </w:r>
          </w:p>
          <w:p w14:paraId="519EE8CE" w14:textId="77777777" w:rsidR="00B01CD5" w:rsidRPr="0036196C" w:rsidRDefault="00B01CD5" w:rsidP="00B01CD5">
            <w:pPr>
              <w:jc w:val="center"/>
              <w:rPr>
                <w:rFonts w:ascii="宋体" w:hAnsi="宋体" w:cs="宋体"/>
                <w:sz w:val="20"/>
                <w:szCs w:val="20"/>
              </w:rPr>
            </w:pPr>
            <w:r w:rsidRPr="0036196C">
              <w:rPr>
                <w:rFonts w:ascii="宋体" w:hAnsi="宋体" w:cs="宋体" w:hint="eastAsia"/>
                <w:sz w:val="20"/>
                <w:szCs w:val="20"/>
              </w:rPr>
              <w:t>小组讨论</w:t>
            </w:r>
          </w:p>
          <w:p w14:paraId="5856029F"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角色扮演</w:t>
            </w:r>
          </w:p>
          <w:p w14:paraId="76AF7B27"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信息化教学</w:t>
            </w:r>
          </w:p>
        </w:tc>
        <w:tc>
          <w:tcPr>
            <w:tcW w:w="1773" w:type="dxa"/>
            <w:shd w:val="clear" w:color="auto" w:fill="auto"/>
            <w:vAlign w:val="center"/>
          </w:tcPr>
          <w:p w14:paraId="4892EBDF" w14:textId="77777777" w:rsidR="00B01CD5" w:rsidRPr="00601011" w:rsidRDefault="00B01CD5" w:rsidP="00B01CD5">
            <w:pPr>
              <w:widowControl/>
              <w:jc w:val="left"/>
              <w:rPr>
                <w:rFonts w:ascii="宋体" w:hAnsi="宋体" w:cs="宋体"/>
                <w:spacing w:val="2"/>
                <w:szCs w:val="21"/>
              </w:rPr>
            </w:pPr>
            <w:r w:rsidRPr="00601011">
              <w:rPr>
                <w:rFonts w:ascii="宋体" w:hAnsi="宋体" w:cs="宋体" w:hint="eastAsia"/>
                <w:spacing w:val="2"/>
                <w:szCs w:val="21"/>
              </w:rPr>
              <w:t>期末考试（闭卷）</w:t>
            </w:r>
          </w:p>
          <w:p w14:paraId="476FAB0B" w14:textId="77777777" w:rsidR="00B01CD5" w:rsidRPr="00601011" w:rsidRDefault="00B01CD5" w:rsidP="00B01CD5">
            <w:pPr>
              <w:widowControl/>
              <w:jc w:val="left"/>
              <w:rPr>
                <w:rFonts w:ascii="宋体" w:hAnsi="宋体" w:cs="宋体"/>
                <w:spacing w:val="2"/>
                <w:szCs w:val="21"/>
              </w:rPr>
            </w:pPr>
            <w:r w:rsidRPr="00601011">
              <w:rPr>
                <w:rFonts w:ascii="宋体" w:hAnsi="宋体" w:cs="宋体" w:hint="eastAsia"/>
                <w:spacing w:val="2"/>
                <w:szCs w:val="21"/>
              </w:rPr>
              <w:t>实训报告</w:t>
            </w:r>
          </w:p>
          <w:p w14:paraId="40B98C54" w14:textId="687E1906" w:rsidR="00B01CD5" w:rsidRPr="0036196C" w:rsidRDefault="00B01CD5" w:rsidP="00B01CD5">
            <w:pPr>
              <w:spacing w:line="276" w:lineRule="auto"/>
              <w:jc w:val="center"/>
              <w:rPr>
                <w:rFonts w:ascii="宋体" w:hAnsi="宋体" w:cs="宋体"/>
                <w:sz w:val="20"/>
                <w:szCs w:val="20"/>
              </w:rPr>
            </w:pPr>
          </w:p>
        </w:tc>
      </w:tr>
      <w:tr w:rsidR="00B01CD5" w:rsidRPr="0036196C" w14:paraId="328D65E9" w14:textId="77777777" w:rsidTr="00276E71">
        <w:trPr>
          <w:trHeight w:val="1119"/>
          <w:jc w:val="center"/>
        </w:trPr>
        <w:tc>
          <w:tcPr>
            <w:tcW w:w="595" w:type="dxa"/>
            <w:shd w:val="clear" w:color="auto" w:fill="auto"/>
            <w:vAlign w:val="center"/>
          </w:tcPr>
          <w:p w14:paraId="78B8D69F" w14:textId="77777777" w:rsidR="00B01CD5" w:rsidRPr="0036196C" w:rsidRDefault="00B01CD5" w:rsidP="00B01CD5">
            <w:pPr>
              <w:jc w:val="center"/>
              <w:rPr>
                <w:rFonts w:ascii="宋体" w:hAnsi="宋体" w:cs="宋体"/>
                <w:sz w:val="20"/>
                <w:szCs w:val="20"/>
              </w:rPr>
            </w:pPr>
            <w:r>
              <w:rPr>
                <w:rFonts w:ascii="宋体" w:hAnsi="宋体" w:cs="宋体" w:hint="eastAsia"/>
                <w:sz w:val="20"/>
                <w:szCs w:val="20"/>
              </w:rPr>
              <w:t>2</w:t>
            </w:r>
          </w:p>
        </w:tc>
        <w:tc>
          <w:tcPr>
            <w:tcW w:w="1073" w:type="dxa"/>
            <w:shd w:val="clear" w:color="auto" w:fill="auto"/>
            <w:vAlign w:val="center"/>
          </w:tcPr>
          <w:p w14:paraId="660E7D5B" w14:textId="77777777" w:rsidR="00B01CD5" w:rsidRPr="0036196C" w:rsidRDefault="00B01CD5" w:rsidP="00B01CD5">
            <w:pPr>
              <w:jc w:val="center"/>
              <w:rPr>
                <w:rFonts w:ascii="宋体" w:hAnsi="宋体" w:cs="宋体"/>
                <w:sz w:val="20"/>
                <w:szCs w:val="20"/>
              </w:rPr>
            </w:pPr>
            <w:r w:rsidRPr="00222914">
              <w:rPr>
                <w:rFonts w:asciiTheme="minorEastAsia" w:eastAsiaTheme="minorEastAsia" w:hAnsiTheme="minorEastAsia" w:cs="宋体" w:hint="eastAsia"/>
                <w:color w:val="000000"/>
                <w:kern w:val="0"/>
                <w:sz w:val="20"/>
                <w:szCs w:val="20"/>
              </w:rPr>
              <w:t>LO2</w:t>
            </w:r>
            <w:r w:rsidRPr="00222914">
              <w:rPr>
                <w:rFonts w:asciiTheme="minorEastAsia" w:eastAsiaTheme="minorEastAsia" w:hAnsiTheme="minorEastAsia" w:cs="宋体"/>
                <w:color w:val="000000"/>
                <w:kern w:val="0"/>
                <w:sz w:val="20"/>
                <w:szCs w:val="20"/>
              </w:rPr>
              <w:t>3</w:t>
            </w:r>
          </w:p>
        </w:tc>
        <w:tc>
          <w:tcPr>
            <w:tcW w:w="3543" w:type="dxa"/>
            <w:shd w:val="clear" w:color="auto" w:fill="auto"/>
            <w:vAlign w:val="center"/>
          </w:tcPr>
          <w:p w14:paraId="54EC05F7" w14:textId="4E1F390C" w:rsidR="00B01CD5" w:rsidRPr="0036196C" w:rsidRDefault="00B01CD5" w:rsidP="00B01CD5">
            <w:pPr>
              <w:jc w:val="left"/>
              <w:rPr>
                <w:rFonts w:ascii="宋体" w:hAnsi="宋体" w:cs="宋体"/>
                <w:sz w:val="20"/>
                <w:szCs w:val="20"/>
              </w:rPr>
            </w:pPr>
            <w:r>
              <w:rPr>
                <w:rFonts w:ascii="宋体" w:hAnsi="宋体" w:cs="宋体" w:hint="eastAsia"/>
                <w:sz w:val="20"/>
                <w:szCs w:val="20"/>
              </w:rPr>
              <w:t>2.</w:t>
            </w:r>
            <w:r w:rsidRPr="0036196C">
              <w:rPr>
                <w:rFonts w:ascii="宋体" w:hAnsi="宋体" w:cs="宋体" w:hint="eastAsia"/>
                <w:sz w:val="20"/>
                <w:szCs w:val="20"/>
              </w:rPr>
              <w:t>能制定和执行护理计划，运用所学知识和技术，对孕产妇、妇科疾病病人和计划生育妇女实施整体护理。</w:t>
            </w:r>
          </w:p>
        </w:tc>
        <w:tc>
          <w:tcPr>
            <w:tcW w:w="1535" w:type="dxa"/>
            <w:shd w:val="clear" w:color="auto" w:fill="auto"/>
            <w:vAlign w:val="center"/>
          </w:tcPr>
          <w:p w14:paraId="7DADC2DF"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理论讲授</w:t>
            </w:r>
          </w:p>
          <w:p w14:paraId="0E19E5AB"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模型演示</w:t>
            </w:r>
          </w:p>
          <w:p w14:paraId="128C7FF4"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任务驱动</w:t>
            </w:r>
          </w:p>
          <w:p w14:paraId="33157B46"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病例分析</w:t>
            </w:r>
          </w:p>
          <w:p w14:paraId="5A26F8C8" w14:textId="77777777" w:rsidR="00B01CD5" w:rsidRPr="0036196C" w:rsidRDefault="00B01CD5" w:rsidP="00B01CD5">
            <w:pPr>
              <w:jc w:val="center"/>
              <w:rPr>
                <w:rFonts w:ascii="宋体" w:hAnsi="宋体" w:cs="宋体"/>
                <w:sz w:val="20"/>
                <w:szCs w:val="20"/>
              </w:rPr>
            </w:pPr>
            <w:r w:rsidRPr="0036196C">
              <w:rPr>
                <w:rFonts w:ascii="宋体" w:hAnsi="宋体" w:cs="宋体" w:hint="eastAsia"/>
                <w:sz w:val="20"/>
                <w:szCs w:val="20"/>
              </w:rPr>
              <w:t>小组讨论</w:t>
            </w:r>
          </w:p>
          <w:p w14:paraId="2422EE05"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角色扮演</w:t>
            </w:r>
          </w:p>
          <w:p w14:paraId="6B11F5BA"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信息化教学</w:t>
            </w:r>
          </w:p>
        </w:tc>
        <w:tc>
          <w:tcPr>
            <w:tcW w:w="1773" w:type="dxa"/>
            <w:shd w:val="clear" w:color="auto" w:fill="auto"/>
            <w:vAlign w:val="center"/>
          </w:tcPr>
          <w:p w14:paraId="3481DA8B" w14:textId="77777777" w:rsidR="00B01CD5" w:rsidRPr="00601011" w:rsidRDefault="00B01CD5" w:rsidP="00B01CD5">
            <w:pPr>
              <w:widowControl/>
              <w:jc w:val="left"/>
              <w:rPr>
                <w:rFonts w:ascii="宋体" w:hAnsi="宋体" w:cs="宋体"/>
                <w:spacing w:val="2"/>
                <w:szCs w:val="21"/>
              </w:rPr>
            </w:pPr>
            <w:r w:rsidRPr="00601011">
              <w:rPr>
                <w:rFonts w:ascii="宋体" w:hAnsi="宋体" w:cs="宋体" w:hint="eastAsia"/>
                <w:spacing w:val="2"/>
                <w:szCs w:val="21"/>
              </w:rPr>
              <w:t>期末考试（闭卷）</w:t>
            </w:r>
          </w:p>
          <w:p w14:paraId="74A9D252" w14:textId="77777777" w:rsidR="00B01CD5" w:rsidRPr="00601011" w:rsidRDefault="00B01CD5" w:rsidP="00B01CD5">
            <w:pPr>
              <w:widowControl/>
              <w:jc w:val="left"/>
              <w:rPr>
                <w:rFonts w:ascii="宋体" w:hAnsi="宋体" w:cs="宋体"/>
                <w:spacing w:val="2"/>
                <w:szCs w:val="21"/>
              </w:rPr>
            </w:pPr>
            <w:r w:rsidRPr="00601011">
              <w:rPr>
                <w:rFonts w:ascii="宋体" w:hAnsi="宋体" w:cs="宋体" w:hint="eastAsia"/>
                <w:spacing w:val="2"/>
                <w:szCs w:val="21"/>
              </w:rPr>
              <w:t>实训报告</w:t>
            </w:r>
          </w:p>
          <w:p w14:paraId="31F68D19" w14:textId="77777777" w:rsidR="00B01CD5" w:rsidRPr="00CC673A" w:rsidRDefault="00B01CD5" w:rsidP="00B01CD5">
            <w:pPr>
              <w:widowControl/>
              <w:jc w:val="left"/>
              <w:rPr>
                <w:rFonts w:ascii="宋体" w:hAnsi="宋体" w:cs="宋体" w:hint="eastAsia"/>
                <w:spacing w:val="2"/>
                <w:szCs w:val="21"/>
              </w:rPr>
            </w:pPr>
            <w:r>
              <w:rPr>
                <w:rFonts w:ascii="宋体" w:hAnsi="宋体" w:cs="宋体" w:hint="eastAsia"/>
                <w:spacing w:val="2"/>
                <w:szCs w:val="21"/>
              </w:rPr>
              <w:t>阶段测验</w:t>
            </w:r>
          </w:p>
          <w:p w14:paraId="5A8FD4EB" w14:textId="77777777" w:rsidR="00B01CD5" w:rsidRDefault="00B01CD5" w:rsidP="00B01CD5">
            <w:pPr>
              <w:widowControl/>
              <w:jc w:val="left"/>
              <w:rPr>
                <w:rFonts w:ascii="宋体" w:hAnsi="宋体" w:cs="宋体"/>
                <w:spacing w:val="2"/>
                <w:szCs w:val="21"/>
              </w:rPr>
            </w:pPr>
            <w:r w:rsidRPr="00601011">
              <w:rPr>
                <w:rFonts w:ascii="宋体" w:hAnsi="宋体" w:cs="宋体" w:hint="eastAsia"/>
                <w:spacing w:val="2"/>
                <w:szCs w:val="21"/>
              </w:rPr>
              <w:t>课堂展示</w:t>
            </w:r>
          </w:p>
          <w:p w14:paraId="61FC992E" w14:textId="2201A774" w:rsidR="00B01CD5" w:rsidRPr="0036196C" w:rsidRDefault="00B01CD5" w:rsidP="00B01CD5">
            <w:pPr>
              <w:spacing w:line="276" w:lineRule="auto"/>
              <w:jc w:val="center"/>
              <w:rPr>
                <w:rFonts w:ascii="宋体" w:hAnsi="宋体" w:cs="宋体"/>
                <w:sz w:val="20"/>
                <w:szCs w:val="20"/>
              </w:rPr>
            </w:pPr>
          </w:p>
        </w:tc>
      </w:tr>
      <w:tr w:rsidR="00B01CD5" w:rsidRPr="0036196C" w14:paraId="67084D62" w14:textId="77777777" w:rsidTr="00276E71">
        <w:trPr>
          <w:trHeight w:val="1560"/>
          <w:jc w:val="center"/>
        </w:trPr>
        <w:tc>
          <w:tcPr>
            <w:tcW w:w="595" w:type="dxa"/>
            <w:shd w:val="clear" w:color="auto" w:fill="auto"/>
            <w:vAlign w:val="center"/>
          </w:tcPr>
          <w:p w14:paraId="758B5A35" w14:textId="77777777" w:rsidR="00B01CD5" w:rsidRPr="0036196C" w:rsidRDefault="00B01CD5" w:rsidP="00B01CD5">
            <w:pPr>
              <w:jc w:val="center"/>
              <w:rPr>
                <w:rFonts w:ascii="宋体" w:hAnsi="宋体" w:cs="宋体"/>
                <w:sz w:val="20"/>
                <w:szCs w:val="20"/>
              </w:rPr>
            </w:pPr>
            <w:r>
              <w:rPr>
                <w:rFonts w:ascii="宋体" w:hAnsi="宋体" w:cs="宋体" w:hint="eastAsia"/>
                <w:sz w:val="20"/>
                <w:szCs w:val="20"/>
              </w:rPr>
              <w:t>3</w:t>
            </w:r>
          </w:p>
        </w:tc>
        <w:tc>
          <w:tcPr>
            <w:tcW w:w="1073" w:type="dxa"/>
            <w:shd w:val="clear" w:color="auto" w:fill="auto"/>
            <w:vAlign w:val="center"/>
          </w:tcPr>
          <w:p w14:paraId="7E1096CA" w14:textId="77777777" w:rsidR="00B01CD5" w:rsidRPr="0036196C" w:rsidRDefault="00B01CD5" w:rsidP="00B01CD5">
            <w:pPr>
              <w:jc w:val="center"/>
              <w:rPr>
                <w:rFonts w:ascii="宋体" w:hAnsi="宋体" w:cs="宋体"/>
                <w:sz w:val="20"/>
                <w:szCs w:val="20"/>
              </w:rPr>
            </w:pPr>
            <w:r w:rsidRPr="00222914">
              <w:rPr>
                <w:rFonts w:asciiTheme="minorEastAsia" w:eastAsiaTheme="minorEastAsia" w:hAnsiTheme="minorEastAsia" w:cs="宋体" w:hint="eastAsia"/>
                <w:color w:val="000000"/>
                <w:kern w:val="0"/>
                <w:sz w:val="20"/>
                <w:szCs w:val="20"/>
              </w:rPr>
              <w:t>LO3</w:t>
            </w:r>
            <w:r w:rsidRPr="00222914">
              <w:rPr>
                <w:rFonts w:asciiTheme="minorEastAsia" w:eastAsiaTheme="minorEastAsia" w:hAnsiTheme="minorEastAsia" w:cs="宋体"/>
                <w:color w:val="000000"/>
                <w:kern w:val="0"/>
                <w:sz w:val="20"/>
                <w:szCs w:val="20"/>
              </w:rPr>
              <w:t>1</w:t>
            </w:r>
          </w:p>
        </w:tc>
        <w:tc>
          <w:tcPr>
            <w:tcW w:w="3543" w:type="dxa"/>
            <w:shd w:val="clear" w:color="auto" w:fill="auto"/>
            <w:vAlign w:val="center"/>
          </w:tcPr>
          <w:p w14:paraId="5D75C708" w14:textId="04FCF837" w:rsidR="00B01CD5" w:rsidRPr="0036196C" w:rsidRDefault="00B01CD5" w:rsidP="00B01CD5">
            <w:pPr>
              <w:jc w:val="left"/>
              <w:rPr>
                <w:rFonts w:ascii="宋体" w:hAnsi="宋体" w:cs="宋体"/>
                <w:sz w:val="20"/>
                <w:szCs w:val="20"/>
              </w:rPr>
            </w:pPr>
            <w:r>
              <w:rPr>
                <w:rFonts w:ascii="宋体" w:hAnsi="宋体" w:cs="宋体" w:hint="eastAsia"/>
                <w:sz w:val="20"/>
                <w:szCs w:val="20"/>
              </w:rPr>
              <w:t>3.</w:t>
            </w:r>
            <w:r w:rsidRPr="0036196C">
              <w:rPr>
                <w:rFonts w:ascii="宋体" w:hAnsi="宋体" w:cs="宋体" w:hint="eastAsia"/>
                <w:sz w:val="20"/>
                <w:szCs w:val="20"/>
              </w:rPr>
              <w:t>能全面评估护理服务对象的身、心、社会及精神方面的健康状态，并找出其存在的相关问题。</w:t>
            </w:r>
          </w:p>
        </w:tc>
        <w:tc>
          <w:tcPr>
            <w:tcW w:w="1535" w:type="dxa"/>
            <w:shd w:val="clear" w:color="auto" w:fill="auto"/>
            <w:vAlign w:val="center"/>
          </w:tcPr>
          <w:p w14:paraId="0A615D4B"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病例分析</w:t>
            </w:r>
          </w:p>
          <w:p w14:paraId="5444C27D" w14:textId="77777777" w:rsidR="00B01CD5" w:rsidRPr="0036196C" w:rsidRDefault="00B01CD5" w:rsidP="00B01CD5">
            <w:pPr>
              <w:jc w:val="center"/>
              <w:rPr>
                <w:rFonts w:ascii="宋体" w:hAnsi="宋体" w:cs="宋体"/>
                <w:sz w:val="20"/>
                <w:szCs w:val="20"/>
              </w:rPr>
            </w:pPr>
            <w:r w:rsidRPr="0036196C">
              <w:rPr>
                <w:rFonts w:ascii="宋体" w:hAnsi="宋体" w:cs="宋体" w:hint="eastAsia"/>
                <w:sz w:val="20"/>
                <w:szCs w:val="20"/>
              </w:rPr>
              <w:t>小组讨论</w:t>
            </w:r>
          </w:p>
          <w:p w14:paraId="6CE610BF"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角色扮演</w:t>
            </w:r>
          </w:p>
        </w:tc>
        <w:tc>
          <w:tcPr>
            <w:tcW w:w="1773" w:type="dxa"/>
            <w:shd w:val="clear" w:color="auto" w:fill="auto"/>
            <w:vAlign w:val="center"/>
          </w:tcPr>
          <w:p w14:paraId="5AE8173B" w14:textId="77777777" w:rsidR="00B01CD5" w:rsidRPr="00601011" w:rsidRDefault="00B01CD5" w:rsidP="00B01CD5">
            <w:pPr>
              <w:widowControl/>
              <w:jc w:val="left"/>
              <w:rPr>
                <w:rFonts w:ascii="宋体" w:hAnsi="宋体" w:cs="宋体"/>
                <w:spacing w:val="2"/>
                <w:szCs w:val="21"/>
              </w:rPr>
            </w:pPr>
            <w:r w:rsidRPr="00601011">
              <w:rPr>
                <w:rFonts w:ascii="宋体" w:hAnsi="宋体" w:cs="宋体" w:hint="eastAsia"/>
                <w:spacing w:val="2"/>
                <w:szCs w:val="21"/>
              </w:rPr>
              <w:t>期末考试（闭卷）</w:t>
            </w:r>
          </w:p>
          <w:p w14:paraId="14D026CD" w14:textId="77777777" w:rsidR="00B01CD5" w:rsidRPr="00CC673A" w:rsidRDefault="00B01CD5" w:rsidP="00B01CD5">
            <w:pPr>
              <w:widowControl/>
              <w:jc w:val="left"/>
              <w:rPr>
                <w:rFonts w:ascii="宋体" w:hAnsi="宋体" w:cs="宋体" w:hint="eastAsia"/>
                <w:spacing w:val="2"/>
                <w:szCs w:val="21"/>
              </w:rPr>
            </w:pPr>
            <w:r>
              <w:rPr>
                <w:rFonts w:ascii="宋体" w:hAnsi="宋体" w:cs="宋体" w:hint="eastAsia"/>
                <w:spacing w:val="2"/>
                <w:szCs w:val="21"/>
              </w:rPr>
              <w:t>阶段测验</w:t>
            </w:r>
          </w:p>
          <w:p w14:paraId="24DA5554" w14:textId="77777777" w:rsidR="00B01CD5" w:rsidRPr="0036196C" w:rsidRDefault="00B01CD5" w:rsidP="00B01CD5">
            <w:pPr>
              <w:spacing w:line="276" w:lineRule="auto"/>
              <w:jc w:val="center"/>
              <w:rPr>
                <w:rFonts w:ascii="宋体" w:hAnsi="宋体" w:cs="宋体"/>
                <w:sz w:val="20"/>
                <w:szCs w:val="20"/>
              </w:rPr>
            </w:pPr>
          </w:p>
        </w:tc>
      </w:tr>
      <w:tr w:rsidR="00B01CD5" w:rsidRPr="0036196C" w14:paraId="01522360" w14:textId="77777777" w:rsidTr="00276E71">
        <w:trPr>
          <w:trHeight w:val="1119"/>
          <w:jc w:val="center"/>
        </w:trPr>
        <w:tc>
          <w:tcPr>
            <w:tcW w:w="595" w:type="dxa"/>
            <w:shd w:val="clear" w:color="auto" w:fill="auto"/>
            <w:vAlign w:val="center"/>
          </w:tcPr>
          <w:p w14:paraId="448D8896" w14:textId="77777777" w:rsidR="00B01CD5" w:rsidRPr="0036196C" w:rsidRDefault="00B01CD5" w:rsidP="00B01CD5">
            <w:pPr>
              <w:jc w:val="center"/>
              <w:rPr>
                <w:rFonts w:ascii="宋体" w:hAnsi="宋体" w:cs="宋体"/>
                <w:sz w:val="20"/>
                <w:szCs w:val="20"/>
              </w:rPr>
            </w:pPr>
            <w:r>
              <w:rPr>
                <w:rFonts w:ascii="宋体" w:hAnsi="宋体" w:cs="宋体" w:hint="eastAsia"/>
                <w:sz w:val="20"/>
                <w:szCs w:val="20"/>
              </w:rPr>
              <w:t>4</w:t>
            </w:r>
          </w:p>
        </w:tc>
        <w:tc>
          <w:tcPr>
            <w:tcW w:w="1073" w:type="dxa"/>
            <w:shd w:val="clear" w:color="auto" w:fill="auto"/>
            <w:vAlign w:val="center"/>
          </w:tcPr>
          <w:p w14:paraId="04BDB01F" w14:textId="77777777" w:rsidR="00B01CD5" w:rsidRPr="0036196C" w:rsidRDefault="00B01CD5" w:rsidP="00B01CD5">
            <w:pPr>
              <w:jc w:val="center"/>
              <w:rPr>
                <w:rFonts w:ascii="宋体" w:hAnsi="宋体" w:cs="宋体"/>
                <w:sz w:val="20"/>
                <w:szCs w:val="20"/>
              </w:rPr>
            </w:pPr>
            <w:r w:rsidRPr="00222914">
              <w:rPr>
                <w:rFonts w:asciiTheme="minorEastAsia" w:eastAsiaTheme="minorEastAsia" w:hAnsiTheme="minorEastAsia" w:cs="宋体" w:hint="eastAsia"/>
                <w:color w:val="000000"/>
                <w:kern w:val="0"/>
                <w:sz w:val="20"/>
                <w:szCs w:val="20"/>
              </w:rPr>
              <w:t>LO4</w:t>
            </w:r>
            <w:r>
              <w:rPr>
                <w:rFonts w:asciiTheme="minorEastAsia" w:eastAsiaTheme="minorEastAsia" w:hAnsiTheme="minorEastAsia" w:cs="宋体"/>
                <w:color w:val="000000"/>
                <w:kern w:val="0"/>
                <w:sz w:val="20"/>
                <w:szCs w:val="20"/>
              </w:rPr>
              <w:t>2</w:t>
            </w:r>
          </w:p>
        </w:tc>
        <w:tc>
          <w:tcPr>
            <w:tcW w:w="3543" w:type="dxa"/>
            <w:shd w:val="clear" w:color="auto" w:fill="auto"/>
            <w:vAlign w:val="center"/>
          </w:tcPr>
          <w:p w14:paraId="7C1A4FA1" w14:textId="41F1CDCA" w:rsidR="00B01CD5" w:rsidRPr="0036196C" w:rsidRDefault="00B01CD5" w:rsidP="00B01CD5">
            <w:pPr>
              <w:jc w:val="left"/>
              <w:rPr>
                <w:rFonts w:ascii="宋体" w:hAnsi="宋体" w:cs="宋体"/>
                <w:sz w:val="20"/>
                <w:szCs w:val="20"/>
              </w:rPr>
            </w:pPr>
            <w:r>
              <w:rPr>
                <w:rFonts w:ascii="宋体" w:hAnsi="宋体" w:cs="宋体" w:hint="eastAsia"/>
                <w:color w:val="000000"/>
                <w:sz w:val="20"/>
                <w:szCs w:val="20"/>
              </w:rPr>
              <w:t>4.根据需要查阅妇产科</w:t>
            </w:r>
            <w:r w:rsidRPr="0067227F">
              <w:rPr>
                <w:rFonts w:ascii="宋体" w:hAnsi="宋体" w:cs="宋体" w:hint="eastAsia"/>
                <w:color w:val="000000"/>
                <w:sz w:val="20"/>
                <w:szCs w:val="20"/>
              </w:rPr>
              <w:t>护</w:t>
            </w:r>
            <w:r w:rsidRPr="0067227F">
              <w:rPr>
                <w:rFonts w:ascii="宋体" w:hAnsi="宋体" w:cs="宋体"/>
                <w:color w:val="000000"/>
                <w:sz w:val="20"/>
                <w:szCs w:val="20"/>
              </w:rPr>
              <w:t>理</w:t>
            </w:r>
            <w:r>
              <w:rPr>
                <w:rFonts w:ascii="宋体" w:hAnsi="宋体" w:cs="宋体" w:hint="eastAsia"/>
                <w:color w:val="000000"/>
                <w:sz w:val="20"/>
                <w:szCs w:val="20"/>
              </w:rPr>
              <w:t>学专业</w:t>
            </w:r>
            <w:r w:rsidRPr="0067227F">
              <w:rPr>
                <w:rFonts w:ascii="宋体" w:hAnsi="宋体" w:cs="宋体"/>
                <w:color w:val="000000"/>
                <w:sz w:val="20"/>
                <w:szCs w:val="20"/>
              </w:rPr>
              <w:t>文献</w:t>
            </w:r>
            <w:r>
              <w:rPr>
                <w:rFonts w:ascii="宋体" w:hAnsi="宋体" w:cs="宋体" w:hint="eastAsia"/>
                <w:color w:val="000000"/>
                <w:sz w:val="20"/>
                <w:szCs w:val="20"/>
              </w:rPr>
              <w:t>。</w:t>
            </w:r>
            <w:r w:rsidRPr="0067227F">
              <w:rPr>
                <w:rFonts w:ascii="宋体" w:hAnsi="宋体" w:cs="宋体" w:hint="eastAsia"/>
                <w:color w:val="000000"/>
                <w:sz w:val="20"/>
                <w:szCs w:val="20"/>
              </w:rPr>
              <w:t>能够适应不断变化的社会健康保健需求</w:t>
            </w:r>
            <w:r>
              <w:rPr>
                <w:rFonts w:ascii="宋体" w:hAnsi="宋体" w:cs="宋体" w:hint="eastAsia"/>
                <w:color w:val="000000"/>
                <w:sz w:val="20"/>
                <w:szCs w:val="20"/>
              </w:rPr>
              <w:t>。</w:t>
            </w:r>
          </w:p>
        </w:tc>
        <w:tc>
          <w:tcPr>
            <w:tcW w:w="1535" w:type="dxa"/>
            <w:shd w:val="clear" w:color="auto" w:fill="auto"/>
            <w:vAlign w:val="center"/>
          </w:tcPr>
          <w:p w14:paraId="186DC070"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理论讲授</w:t>
            </w:r>
          </w:p>
          <w:p w14:paraId="457C4036"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病例分析</w:t>
            </w:r>
          </w:p>
        </w:tc>
        <w:tc>
          <w:tcPr>
            <w:tcW w:w="1773" w:type="dxa"/>
            <w:shd w:val="clear" w:color="auto" w:fill="auto"/>
            <w:vAlign w:val="center"/>
          </w:tcPr>
          <w:p w14:paraId="49D64B21" w14:textId="77777777" w:rsidR="00B01CD5" w:rsidRPr="00601011" w:rsidRDefault="00B01CD5" w:rsidP="00B01CD5">
            <w:pPr>
              <w:widowControl/>
              <w:jc w:val="left"/>
              <w:rPr>
                <w:rFonts w:ascii="宋体" w:hAnsi="宋体" w:cs="宋体"/>
                <w:spacing w:val="2"/>
                <w:szCs w:val="21"/>
              </w:rPr>
            </w:pPr>
            <w:r w:rsidRPr="00601011">
              <w:rPr>
                <w:rFonts w:ascii="宋体" w:hAnsi="宋体" w:cs="宋体" w:hint="eastAsia"/>
                <w:spacing w:val="2"/>
                <w:szCs w:val="21"/>
              </w:rPr>
              <w:t>期末考试（闭卷）</w:t>
            </w:r>
          </w:p>
          <w:p w14:paraId="3D0D10BF" w14:textId="77777777" w:rsidR="00B01CD5" w:rsidRDefault="00B01CD5" w:rsidP="00B01CD5">
            <w:pPr>
              <w:widowControl/>
              <w:jc w:val="left"/>
              <w:rPr>
                <w:rFonts w:ascii="宋体" w:hAnsi="宋体" w:cs="宋体"/>
                <w:spacing w:val="2"/>
                <w:szCs w:val="21"/>
              </w:rPr>
            </w:pPr>
            <w:r w:rsidRPr="00601011">
              <w:rPr>
                <w:rFonts w:ascii="宋体" w:hAnsi="宋体" w:cs="宋体" w:hint="eastAsia"/>
                <w:spacing w:val="2"/>
                <w:szCs w:val="21"/>
              </w:rPr>
              <w:t>课堂展示</w:t>
            </w:r>
          </w:p>
          <w:p w14:paraId="14FB21F3" w14:textId="106D3D53" w:rsidR="00B01CD5" w:rsidRPr="0036196C" w:rsidRDefault="00B01CD5" w:rsidP="00B01CD5">
            <w:pPr>
              <w:spacing w:line="276" w:lineRule="auto"/>
              <w:jc w:val="center"/>
              <w:rPr>
                <w:rFonts w:ascii="宋体" w:hAnsi="宋体" w:cs="宋体"/>
                <w:sz w:val="20"/>
                <w:szCs w:val="20"/>
              </w:rPr>
            </w:pPr>
          </w:p>
        </w:tc>
      </w:tr>
      <w:tr w:rsidR="00B01CD5" w:rsidRPr="0036196C" w14:paraId="5D8C36F2" w14:textId="77777777" w:rsidTr="00276E71">
        <w:trPr>
          <w:trHeight w:val="1119"/>
          <w:jc w:val="center"/>
        </w:trPr>
        <w:tc>
          <w:tcPr>
            <w:tcW w:w="595" w:type="dxa"/>
            <w:shd w:val="clear" w:color="auto" w:fill="auto"/>
            <w:vAlign w:val="center"/>
          </w:tcPr>
          <w:p w14:paraId="4723C0EA" w14:textId="77777777" w:rsidR="00B01CD5" w:rsidRPr="0036196C" w:rsidRDefault="00B01CD5" w:rsidP="00B01CD5">
            <w:pPr>
              <w:jc w:val="center"/>
              <w:rPr>
                <w:rFonts w:ascii="宋体" w:hAnsi="宋体" w:cs="宋体"/>
                <w:sz w:val="20"/>
                <w:szCs w:val="20"/>
              </w:rPr>
            </w:pPr>
            <w:r>
              <w:rPr>
                <w:rFonts w:ascii="宋体" w:hAnsi="宋体" w:cs="宋体" w:hint="eastAsia"/>
                <w:sz w:val="20"/>
                <w:szCs w:val="20"/>
              </w:rPr>
              <w:t>5</w:t>
            </w:r>
          </w:p>
        </w:tc>
        <w:tc>
          <w:tcPr>
            <w:tcW w:w="1073" w:type="dxa"/>
            <w:shd w:val="clear" w:color="auto" w:fill="auto"/>
            <w:vAlign w:val="center"/>
          </w:tcPr>
          <w:p w14:paraId="41AC9CD6" w14:textId="77777777" w:rsidR="00B01CD5" w:rsidRPr="0036196C" w:rsidRDefault="00B01CD5" w:rsidP="00B01CD5">
            <w:pPr>
              <w:jc w:val="center"/>
              <w:rPr>
                <w:rFonts w:ascii="宋体" w:hAnsi="宋体" w:cs="宋体"/>
                <w:sz w:val="20"/>
                <w:szCs w:val="20"/>
              </w:rPr>
            </w:pPr>
            <w:r w:rsidRPr="00227EF5">
              <w:rPr>
                <w:rFonts w:asciiTheme="minorEastAsia" w:eastAsiaTheme="minorEastAsia" w:hAnsiTheme="minorEastAsia" w:cs="宋体" w:hint="eastAsia"/>
                <w:color w:val="000000"/>
                <w:kern w:val="0"/>
                <w:sz w:val="20"/>
                <w:szCs w:val="20"/>
              </w:rPr>
              <w:t>LO6</w:t>
            </w:r>
            <w:r>
              <w:rPr>
                <w:rFonts w:asciiTheme="minorEastAsia" w:eastAsiaTheme="minorEastAsia" w:hAnsiTheme="minorEastAsia" w:cs="宋体"/>
                <w:color w:val="000000"/>
                <w:kern w:val="0"/>
                <w:sz w:val="20"/>
                <w:szCs w:val="20"/>
              </w:rPr>
              <w:t>3</w:t>
            </w:r>
          </w:p>
        </w:tc>
        <w:tc>
          <w:tcPr>
            <w:tcW w:w="3543" w:type="dxa"/>
            <w:shd w:val="clear" w:color="auto" w:fill="auto"/>
            <w:vAlign w:val="center"/>
          </w:tcPr>
          <w:p w14:paraId="16099C28" w14:textId="1F4A4BD8" w:rsidR="00B01CD5" w:rsidRPr="0036196C" w:rsidRDefault="00B01CD5" w:rsidP="00B01CD5">
            <w:pPr>
              <w:jc w:val="left"/>
              <w:rPr>
                <w:rFonts w:ascii="宋体" w:hAnsi="宋体" w:cs="宋体"/>
                <w:sz w:val="20"/>
                <w:szCs w:val="20"/>
              </w:rPr>
            </w:pPr>
            <w:r>
              <w:rPr>
                <w:rFonts w:ascii="宋体" w:hAnsi="宋体" w:cs="宋体" w:hint="eastAsia"/>
                <w:sz w:val="20"/>
                <w:szCs w:val="20"/>
              </w:rPr>
              <w:t>5.</w:t>
            </w:r>
            <w:r w:rsidRPr="0036196C">
              <w:rPr>
                <w:rFonts w:ascii="宋体" w:hAnsi="宋体" w:cs="宋体" w:hint="eastAsia"/>
                <w:sz w:val="20"/>
                <w:szCs w:val="20"/>
              </w:rPr>
              <w:t>能运用所学知识和技术，及时发现妇产科常见急危重症，并进行初步处理和配合抢救。</w:t>
            </w:r>
          </w:p>
        </w:tc>
        <w:tc>
          <w:tcPr>
            <w:tcW w:w="1535" w:type="dxa"/>
            <w:shd w:val="clear" w:color="auto" w:fill="auto"/>
            <w:vAlign w:val="center"/>
          </w:tcPr>
          <w:p w14:paraId="09B858EA"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病例分析</w:t>
            </w:r>
          </w:p>
          <w:p w14:paraId="0037CD32" w14:textId="77777777" w:rsidR="00B01CD5" w:rsidRPr="0036196C" w:rsidRDefault="00B01CD5" w:rsidP="00B01CD5">
            <w:pPr>
              <w:jc w:val="center"/>
              <w:rPr>
                <w:rFonts w:ascii="宋体" w:hAnsi="宋体" w:cs="宋体"/>
                <w:sz w:val="20"/>
                <w:szCs w:val="20"/>
              </w:rPr>
            </w:pPr>
            <w:r w:rsidRPr="0036196C">
              <w:rPr>
                <w:rFonts w:ascii="宋体" w:hAnsi="宋体" w:cs="宋体" w:hint="eastAsia"/>
                <w:sz w:val="20"/>
                <w:szCs w:val="20"/>
              </w:rPr>
              <w:t>小组讨论</w:t>
            </w:r>
          </w:p>
          <w:p w14:paraId="77C7B5E0" w14:textId="77777777" w:rsidR="00B01CD5" w:rsidRPr="0036196C" w:rsidRDefault="00B01CD5" w:rsidP="00B01CD5">
            <w:pPr>
              <w:spacing w:line="276" w:lineRule="auto"/>
              <w:jc w:val="center"/>
              <w:rPr>
                <w:rFonts w:ascii="宋体" w:hAnsi="宋体" w:cs="宋体"/>
                <w:sz w:val="20"/>
                <w:szCs w:val="20"/>
              </w:rPr>
            </w:pPr>
            <w:r w:rsidRPr="0036196C">
              <w:rPr>
                <w:rFonts w:ascii="宋体" w:hAnsi="宋体" w:cs="宋体" w:hint="eastAsia"/>
                <w:sz w:val="20"/>
                <w:szCs w:val="20"/>
              </w:rPr>
              <w:t>角色扮演</w:t>
            </w:r>
          </w:p>
        </w:tc>
        <w:tc>
          <w:tcPr>
            <w:tcW w:w="1773" w:type="dxa"/>
            <w:shd w:val="clear" w:color="auto" w:fill="auto"/>
            <w:vAlign w:val="center"/>
          </w:tcPr>
          <w:p w14:paraId="25F73EB1" w14:textId="77777777" w:rsidR="00B01CD5" w:rsidRPr="00601011" w:rsidRDefault="00B01CD5" w:rsidP="00B01CD5">
            <w:pPr>
              <w:widowControl/>
              <w:jc w:val="left"/>
              <w:rPr>
                <w:rFonts w:ascii="宋体" w:hAnsi="宋体" w:cs="宋体"/>
                <w:spacing w:val="2"/>
                <w:szCs w:val="21"/>
              </w:rPr>
            </w:pPr>
            <w:r w:rsidRPr="00601011">
              <w:rPr>
                <w:rFonts w:ascii="宋体" w:hAnsi="宋体" w:cs="宋体" w:hint="eastAsia"/>
                <w:spacing w:val="2"/>
                <w:szCs w:val="21"/>
              </w:rPr>
              <w:t>实训报告</w:t>
            </w:r>
          </w:p>
          <w:p w14:paraId="706E9663" w14:textId="192CD1C3" w:rsidR="00B01CD5" w:rsidRPr="0036196C" w:rsidRDefault="00B01CD5" w:rsidP="00B01CD5">
            <w:pPr>
              <w:spacing w:line="276" w:lineRule="auto"/>
              <w:jc w:val="left"/>
              <w:rPr>
                <w:rFonts w:ascii="宋体" w:hAnsi="宋体" w:cs="宋体"/>
                <w:sz w:val="20"/>
                <w:szCs w:val="20"/>
              </w:rPr>
            </w:pPr>
            <w:r w:rsidRPr="00601011">
              <w:rPr>
                <w:rFonts w:ascii="宋体" w:hAnsi="宋体" w:cs="宋体" w:hint="eastAsia"/>
                <w:spacing w:val="2"/>
                <w:szCs w:val="21"/>
              </w:rPr>
              <w:t>课堂展示</w:t>
            </w:r>
          </w:p>
        </w:tc>
      </w:tr>
    </w:tbl>
    <w:p w14:paraId="64D542AB" w14:textId="77777777" w:rsidR="00FF3F5C" w:rsidRPr="00FF3F5C" w:rsidRDefault="00FF3F5C" w:rsidP="00FF3F5C">
      <w:pPr>
        <w:widowControl/>
        <w:spacing w:beforeLines="50" w:before="156" w:afterLines="50" w:after="156" w:line="288" w:lineRule="auto"/>
        <w:jc w:val="left"/>
        <w:rPr>
          <w:rFonts w:ascii="黑体" w:eastAsia="黑体" w:hAnsi="宋体"/>
          <w:sz w:val="24"/>
        </w:rPr>
      </w:pPr>
    </w:p>
    <w:p w14:paraId="0C26510A" w14:textId="673484BD" w:rsidR="00EB7344" w:rsidRDefault="00E80214">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Style w:val="a8"/>
        <w:tblW w:w="5739" w:type="pct"/>
        <w:tblInd w:w="-743" w:type="dxa"/>
        <w:tblLayout w:type="fixed"/>
        <w:tblLook w:val="04A0" w:firstRow="1" w:lastRow="0" w:firstColumn="1" w:lastColumn="0" w:noHBand="0" w:noVBand="1"/>
      </w:tblPr>
      <w:tblGrid>
        <w:gridCol w:w="424"/>
        <w:gridCol w:w="710"/>
        <w:gridCol w:w="2056"/>
        <w:gridCol w:w="2056"/>
        <w:gridCol w:w="1346"/>
        <w:gridCol w:w="1347"/>
        <w:gridCol w:w="614"/>
        <w:gridCol w:w="614"/>
        <w:gridCol w:w="615"/>
      </w:tblGrid>
      <w:tr w:rsidR="00114783" w14:paraId="6DDC2F54" w14:textId="77777777" w:rsidTr="00114783">
        <w:tc>
          <w:tcPr>
            <w:tcW w:w="424" w:type="dxa"/>
            <w:vAlign w:val="center"/>
          </w:tcPr>
          <w:p w14:paraId="34FF9D1D" w14:textId="77777777" w:rsidR="00114783" w:rsidRDefault="00114783">
            <w:pPr>
              <w:snapToGrid w:val="0"/>
              <w:spacing w:line="288" w:lineRule="auto"/>
              <w:jc w:val="center"/>
              <w:rPr>
                <w:rFonts w:ascii="宋体" w:hAnsi="宋体"/>
                <w:b/>
                <w:kern w:val="0"/>
                <w:sz w:val="20"/>
                <w:szCs w:val="20"/>
              </w:rPr>
            </w:pPr>
            <w:r>
              <w:rPr>
                <w:rFonts w:ascii="宋体" w:hAnsi="宋体" w:hint="eastAsia"/>
                <w:b/>
                <w:szCs w:val="21"/>
              </w:rPr>
              <w:lastRenderedPageBreak/>
              <w:t>序号</w:t>
            </w:r>
          </w:p>
        </w:tc>
        <w:tc>
          <w:tcPr>
            <w:tcW w:w="710" w:type="dxa"/>
            <w:vAlign w:val="center"/>
          </w:tcPr>
          <w:p w14:paraId="4D3B2904" w14:textId="77777777" w:rsidR="00114783" w:rsidRDefault="00114783">
            <w:pPr>
              <w:snapToGrid w:val="0"/>
              <w:spacing w:line="288" w:lineRule="auto"/>
              <w:jc w:val="center"/>
              <w:rPr>
                <w:rFonts w:ascii="宋体" w:hAnsi="宋体"/>
                <w:b/>
                <w:szCs w:val="21"/>
              </w:rPr>
            </w:pPr>
            <w:r>
              <w:rPr>
                <w:rFonts w:ascii="宋体" w:hAnsi="宋体" w:hint="eastAsia"/>
                <w:b/>
                <w:szCs w:val="21"/>
              </w:rPr>
              <w:t>单元</w:t>
            </w:r>
          </w:p>
          <w:p w14:paraId="71A1633B" w14:textId="77777777" w:rsidR="00114783" w:rsidRDefault="00114783">
            <w:pPr>
              <w:snapToGrid w:val="0"/>
              <w:spacing w:line="288" w:lineRule="auto"/>
              <w:jc w:val="center"/>
              <w:rPr>
                <w:rFonts w:ascii="宋体" w:hAnsi="宋体"/>
                <w:b/>
                <w:kern w:val="0"/>
                <w:sz w:val="20"/>
                <w:szCs w:val="20"/>
              </w:rPr>
            </w:pPr>
            <w:r>
              <w:rPr>
                <w:rFonts w:ascii="宋体" w:hAnsi="宋体" w:hint="eastAsia"/>
                <w:b/>
                <w:szCs w:val="21"/>
              </w:rPr>
              <w:t>名称</w:t>
            </w:r>
          </w:p>
        </w:tc>
        <w:tc>
          <w:tcPr>
            <w:tcW w:w="2056" w:type="dxa"/>
            <w:vAlign w:val="center"/>
          </w:tcPr>
          <w:p w14:paraId="5768B409" w14:textId="67FE58A0" w:rsidR="00114783" w:rsidRDefault="00114783">
            <w:pPr>
              <w:snapToGrid w:val="0"/>
              <w:spacing w:line="288" w:lineRule="auto"/>
              <w:jc w:val="center"/>
              <w:rPr>
                <w:rFonts w:ascii="宋体" w:hAnsi="宋体"/>
                <w:b/>
                <w:kern w:val="0"/>
                <w:sz w:val="20"/>
                <w:szCs w:val="20"/>
              </w:rPr>
            </w:pPr>
            <w:r>
              <w:rPr>
                <w:rFonts w:ascii="宋体" w:hAnsi="宋体" w:hint="eastAsia"/>
                <w:b/>
                <w:szCs w:val="21"/>
              </w:rPr>
              <w:t>知识目标</w:t>
            </w:r>
          </w:p>
        </w:tc>
        <w:tc>
          <w:tcPr>
            <w:tcW w:w="2056" w:type="dxa"/>
            <w:vAlign w:val="center"/>
          </w:tcPr>
          <w:p w14:paraId="66CFA2CC" w14:textId="1C0F87A8" w:rsidR="00114783" w:rsidRDefault="00114783">
            <w:pPr>
              <w:snapToGrid w:val="0"/>
              <w:spacing w:line="288" w:lineRule="auto"/>
              <w:jc w:val="center"/>
              <w:rPr>
                <w:rFonts w:ascii="宋体" w:hAnsi="宋体"/>
                <w:b/>
                <w:kern w:val="0"/>
                <w:sz w:val="20"/>
                <w:szCs w:val="20"/>
              </w:rPr>
            </w:pPr>
            <w:r>
              <w:rPr>
                <w:rFonts w:ascii="宋体" w:hAnsi="宋体" w:hint="eastAsia"/>
                <w:b/>
                <w:szCs w:val="21"/>
              </w:rPr>
              <w:t>能力目标</w:t>
            </w:r>
          </w:p>
        </w:tc>
        <w:tc>
          <w:tcPr>
            <w:tcW w:w="1346" w:type="dxa"/>
            <w:vAlign w:val="center"/>
          </w:tcPr>
          <w:p w14:paraId="3860F9B4" w14:textId="54AB7B7A" w:rsidR="00114783" w:rsidRDefault="00114783" w:rsidP="00114783">
            <w:pPr>
              <w:snapToGrid w:val="0"/>
              <w:spacing w:line="288" w:lineRule="auto"/>
              <w:jc w:val="center"/>
              <w:rPr>
                <w:rFonts w:ascii="宋体" w:hAnsi="宋体"/>
                <w:b/>
                <w:szCs w:val="21"/>
              </w:rPr>
            </w:pPr>
            <w:r>
              <w:rPr>
                <w:rFonts w:ascii="宋体" w:hAnsi="宋体" w:hint="eastAsia"/>
                <w:b/>
                <w:szCs w:val="21"/>
              </w:rPr>
              <w:t>情感目标</w:t>
            </w:r>
          </w:p>
        </w:tc>
        <w:tc>
          <w:tcPr>
            <w:tcW w:w="1347" w:type="dxa"/>
            <w:vAlign w:val="center"/>
          </w:tcPr>
          <w:p w14:paraId="46A54AAB" w14:textId="0A6DFBC9" w:rsidR="00114783" w:rsidRDefault="00114783">
            <w:pPr>
              <w:snapToGrid w:val="0"/>
              <w:spacing w:line="288" w:lineRule="auto"/>
              <w:jc w:val="center"/>
              <w:rPr>
                <w:rFonts w:ascii="宋体" w:hAnsi="宋体"/>
                <w:b/>
                <w:kern w:val="0"/>
                <w:sz w:val="20"/>
                <w:szCs w:val="20"/>
              </w:rPr>
            </w:pPr>
            <w:r>
              <w:rPr>
                <w:rFonts w:ascii="宋体" w:hAnsi="宋体" w:hint="eastAsia"/>
                <w:b/>
                <w:szCs w:val="21"/>
              </w:rPr>
              <w:t>教学难点</w:t>
            </w:r>
          </w:p>
        </w:tc>
        <w:tc>
          <w:tcPr>
            <w:tcW w:w="614" w:type="dxa"/>
            <w:vAlign w:val="center"/>
          </w:tcPr>
          <w:p w14:paraId="4E2E64CD" w14:textId="77777777" w:rsidR="00114783" w:rsidRDefault="00114783">
            <w:pPr>
              <w:snapToGrid w:val="0"/>
              <w:spacing w:line="288" w:lineRule="auto"/>
              <w:jc w:val="center"/>
              <w:rPr>
                <w:rFonts w:ascii="宋体" w:hAnsi="宋体"/>
                <w:b/>
                <w:kern w:val="0"/>
                <w:sz w:val="20"/>
                <w:szCs w:val="20"/>
              </w:rPr>
            </w:pPr>
            <w:r>
              <w:rPr>
                <w:rFonts w:ascii="宋体" w:hAnsi="宋体" w:hint="eastAsia"/>
                <w:b/>
                <w:szCs w:val="21"/>
              </w:rPr>
              <w:t>理论时数</w:t>
            </w:r>
          </w:p>
        </w:tc>
        <w:tc>
          <w:tcPr>
            <w:tcW w:w="614" w:type="dxa"/>
            <w:vAlign w:val="center"/>
          </w:tcPr>
          <w:p w14:paraId="64DDEEC7" w14:textId="77777777" w:rsidR="00114783" w:rsidRDefault="00114783">
            <w:pPr>
              <w:snapToGrid w:val="0"/>
              <w:spacing w:line="288" w:lineRule="auto"/>
              <w:jc w:val="center"/>
              <w:rPr>
                <w:rFonts w:ascii="宋体" w:hAnsi="宋体"/>
                <w:b/>
                <w:kern w:val="0"/>
                <w:sz w:val="20"/>
                <w:szCs w:val="20"/>
              </w:rPr>
            </w:pPr>
            <w:r>
              <w:rPr>
                <w:rFonts w:ascii="宋体" w:hAnsi="宋体" w:hint="eastAsia"/>
                <w:b/>
                <w:szCs w:val="21"/>
              </w:rPr>
              <w:t>实践时数</w:t>
            </w:r>
          </w:p>
        </w:tc>
        <w:tc>
          <w:tcPr>
            <w:tcW w:w="615" w:type="dxa"/>
            <w:vAlign w:val="center"/>
          </w:tcPr>
          <w:p w14:paraId="311E2E1F" w14:textId="77777777" w:rsidR="00114783" w:rsidRDefault="00114783">
            <w:pPr>
              <w:snapToGrid w:val="0"/>
              <w:spacing w:line="288" w:lineRule="auto"/>
              <w:jc w:val="center"/>
              <w:rPr>
                <w:rFonts w:ascii="宋体" w:hAnsi="宋体"/>
                <w:b/>
                <w:kern w:val="0"/>
                <w:sz w:val="20"/>
                <w:szCs w:val="20"/>
              </w:rPr>
            </w:pPr>
            <w:r>
              <w:rPr>
                <w:rFonts w:ascii="宋体" w:hAnsi="宋体" w:hint="eastAsia"/>
                <w:b/>
                <w:szCs w:val="21"/>
              </w:rPr>
              <w:t>总时数</w:t>
            </w:r>
          </w:p>
        </w:tc>
      </w:tr>
      <w:tr w:rsidR="00114783" w14:paraId="5D10B658" w14:textId="77777777" w:rsidTr="00BA71D6">
        <w:tc>
          <w:tcPr>
            <w:tcW w:w="424" w:type="dxa"/>
            <w:vAlign w:val="center"/>
          </w:tcPr>
          <w:p w14:paraId="3310A214"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c>
          <w:tcPr>
            <w:tcW w:w="710" w:type="dxa"/>
            <w:vAlign w:val="center"/>
          </w:tcPr>
          <w:p w14:paraId="202696C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绪论</w:t>
            </w:r>
          </w:p>
        </w:tc>
        <w:tc>
          <w:tcPr>
            <w:tcW w:w="2056" w:type="dxa"/>
            <w:vAlign w:val="center"/>
          </w:tcPr>
          <w:p w14:paraId="0373555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1.知道妇产科护理学发展趋势；</w:t>
            </w:r>
          </w:p>
          <w:p w14:paraId="7A9EC16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2.知道妇产科护理学的目的、内容和方法；</w:t>
            </w:r>
          </w:p>
          <w:p w14:paraId="376E667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3.理解“以家庭为中心”的产科护理内涵。</w:t>
            </w:r>
          </w:p>
        </w:tc>
        <w:tc>
          <w:tcPr>
            <w:tcW w:w="2056" w:type="dxa"/>
            <w:vAlign w:val="center"/>
          </w:tcPr>
          <w:p w14:paraId="215E636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1.能说出妇产科护理学发展趋势；</w:t>
            </w:r>
          </w:p>
          <w:p w14:paraId="3D188E1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2.能阐述妇产科护理学的目的、内容和方法；</w:t>
            </w:r>
          </w:p>
          <w:p w14:paraId="72108F4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3.能理解“以家庭为中心”的产科护理内涵。</w:t>
            </w:r>
          </w:p>
        </w:tc>
        <w:tc>
          <w:tcPr>
            <w:tcW w:w="1346" w:type="dxa"/>
          </w:tcPr>
          <w:p w14:paraId="65E5E3AE" w14:textId="77777777" w:rsidR="008C5101" w:rsidRPr="0036196C" w:rsidRDefault="008C5101">
            <w:pPr>
              <w:snapToGrid w:val="0"/>
              <w:spacing w:line="288" w:lineRule="auto"/>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w:t>
            </w:r>
            <w:r w:rsidRPr="0036196C">
              <w:rPr>
                <w:rFonts w:ascii="宋体" w:hAnsi="宋体" w:hint="eastAsia"/>
                <w:bCs/>
                <w:sz w:val="20"/>
                <w:szCs w:val="20"/>
              </w:rPr>
              <w:t>树立“大卫生、大健康“的观念；</w:t>
            </w:r>
          </w:p>
          <w:p w14:paraId="043F77F7" w14:textId="128EC4F2" w:rsidR="008C5101" w:rsidRPr="0036196C" w:rsidRDefault="008C5101">
            <w:pPr>
              <w:snapToGrid w:val="0"/>
              <w:spacing w:line="288" w:lineRule="auto"/>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w:t>
            </w:r>
            <w:r w:rsidRPr="0036196C">
              <w:rPr>
                <w:rFonts w:ascii="宋体" w:hAnsi="宋体" w:hint="eastAsia"/>
                <w:bCs/>
                <w:sz w:val="20"/>
                <w:szCs w:val="20"/>
              </w:rPr>
              <w:t>具有女性全生命周期健康管理的理念。</w:t>
            </w:r>
          </w:p>
        </w:tc>
        <w:tc>
          <w:tcPr>
            <w:tcW w:w="1347" w:type="dxa"/>
          </w:tcPr>
          <w:p w14:paraId="00557F19" w14:textId="7B584441"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妇产科护理学发展趋势</w:t>
            </w:r>
          </w:p>
        </w:tc>
        <w:tc>
          <w:tcPr>
            <w:tcW w:w="614" w:type="dxa"/>
            <w:vAlign w:val="center"/>
          </w:tcPr>
          <w:p w14:paraId="6AF98F90"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c>
          <w:tcPr>
            <w:tcW w:w="614" w:type="dxa"/>
            <w:vAlign w:val="center"/>
          </w:tcPr>
          <w:p w14:paraId="03056AF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01E5844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r>
      <w:tr w:rsidR="00114783" w14:paraId="53D7E355" w14:textId="77777777" w:rsidTr="00BA71D6">
        <w:tc>
          <w:tcPr>
            <w:tcW w:w="424" w:type="dxa"/>
            <w:vAlign w:val="center"/>
          </w:tcPr>
          <w:p w14:paraId="653025EE"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710" w:type="dxa"/>
            <w:vAlign w:val="center"/>
          </w:tcPr>
          <w:p w14:paraId="032BF71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女性生殖系统解剖与生理</w:t>
            </w:r>
          </w:p>
        </w:tc>
        <w:tc>
          <w:tcPr>
            <w:tcW w:w="2056" w:type="dxa"/>
            <w:vAlign w:val="center"/>
          </w:tcPr>
          <w:p w14:paraId="48B3598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1.知道女性内、外生殖器的构成及解剖特点；</w:t>
            </w:r>
          </w:p>
          <w:p w14:paraId="237EECB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2.知道女性生殖系统的邻近器官及其临床意义；</w:t>
            </w:r>
          </w:p>
          <w:p w14:paraId="574BC9F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w:t>
            </w:r>
            <w:bookmarkStart w:id="0" w:name="OLE_LINK1"/>
            <w:r w:rsidRPr="0036196C">
              <w:rPr>
                <w:rFonts w:ascii="宋体" w:hAnsi="宋体" w:hint="eastAsia"/>
                <w:bCs/>
                <w:sz w:val="20"/>
                <w:szCs w:val="20"/>
              </w:rPr>
              <w:t>骨盆及骨盆底的解剖</w:t>
            </w:r>
            <w:bookmarkEnd w:id="0"/>
            <w:r w:rsidRPr="0036196C">
              <w:rPr>
                <w:rFonts w:ascii="宋体" w:hAnsi="宋体" w:hint="eastAsia"/>
                <w:bCs/>
                <w:sz w:val="20"/>
                <w:szCs w:val="20"/>
              </w:rPr>
              <w:t>特点及其临床意义；</w:t>
            </w:r>
          </w:p>
          <w:p w14:paraId="119036B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4.知道月经的定义及其临床表现；</w:t>
            </w:r>
          </w:p>
          <w:p w14:paraId="648FDB7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5.知道子宫内膜的周期性变化特点；</w:t>
            </w:r>
          </w:p>
          <w:p w14:paraId="7DE3BEB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6.知道月经周期主要调节激素的变化。</w:t>
            </w:r>
          </w:p>
        </w:tc>
        <w:tc>
          <w:tcPr>
            <w:tcW w:w="2056" w:type="dxa"/>
            <w:vAlign w:val="center"/>
          </w:tcPr>
          <w:p w14:paraId="25188C2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1.能说出女性内、外生殖器的构成及解剖特点；</w:t>
            </w:r>
          </w:p>
          <w:p w14:paraId="39C5C95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2.能说出女性生殖系统的邻近器官及其临床意义；</w:t>
            </w:r>
          </w:p>
          <w:p w14:paraId="73CA4DF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3.能说出骨盆及骨盆底的解剖特点及其临床意义；</w:t>
            </w:r>
          </w:p>
          <w:p w14:paraId="331E1FD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4.能说出月经的定义及其临床表现；</w:t>
            </w:r>
          </w:p>
          <w:p w14:paraId="25B8B24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5.能阐述子宫内膜的周期性变化特点；</w:t>
            </w:r>
          </w:p>
          <w:p w14:paraId="399D3872"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6.能阐述月经周期主要调节激素的变化。</w:t>
            </w:r>
          </w:p>
        </w:tc>
        <w:tc>
          <w:tcPr>
            <w:tcW w:w="1346" w:type="dxa"/>
          </w:tcPr>
          <w:p w14:paraId="7299FDDA" w14:textId="08663A35" w:rsidR="00114783" w:rsidRPr="0036196C" w:rsidRDefault="008C5101">
            <w:pPr>
              <w:snapToGrid w:val="0"/>
              <w:spacing w:line="288" w:lineRule="auto"/>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w:t>
            </w:r>
            <w:r w:rsidRPr="0036196C">
              <w:rPr>
                <w:rFonts w:ascii="宋体" w:hAnsi="宋体" w:hint="eastAsia"/>
                <w:bCs/>
                <w:sz w:val="20"/>
                <w:szCs w:val="20"/>
              </w:rPr>
              <w:t>增强女性生殖系统与机体其他器官、系统密不可分的整体意识；</w:t>
            </w:r>
          </w:p>
          <w:p w14:paraId="54D3A665" w14:textId="04386011" w:rsidR="008C5101" w:rsidRPr="0036196C" w:rsidRDefault="008C5101">
            <w:pPr>
              <w:snapToGrid w:val="0"/>
              <w:spacing w:line="288" w:lineRule="auto"/>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w:t>
            </w:r>
            <w:r w:rsidRPr="0036196C">
              <w:rPr>
                <w:rFonts w:ascii="宋体" w:hAnsi="宋体" w:hint="eastAsia"/>
                <w:bCs/>
                <w:sz w:val="20"/>
                <w:szCs w:val="20"/>
              </w:rPr>
              <w:t>树立生命全周期护理的理念。</w:t>
            </w:r>
          </w:p>
          <w:p w14:paraId="552C01E0" w14:textId="4580A07F" w:rsidR="008C5101" w:rsidRPr="0036196C" w:rsidRDefault="008C5101">
            <w:pPr>
              <w:snapToGrid w:val="0"/>
              <w:spacing w:line="288" w:lineRule="auto"/>
              <w:rPr>
                <w:rFonts w:ascii="宋体" w:hAnsi="宋体"/>
                <w:bCs/>
                <w:sz w:val="20"/>
                <w:szCs w:val="20"/>
              </w:rPr>
            </w:pPr>
          </w:p>
        </w:tc>
        <w:tc>
          <w:tcPr>
            <w:tcW w:w="1347" w:type="dxa"/>
          </w:tcPr>
          <w:p w14:paraId="5F8B4CA5" w14:textId="11E9E612"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1.卵巢功能及其周期性变化；</w:t>
            </w:r>
          </w:p>
          <w:p w14:paraId="7E0850F8"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2.月经周期主要调节激素的变化。</w:t>
            </w:r>
          </w:p>
        </w:tc>
        <w:tc>
          <w:tcPr>
            <w:tcW w:w="614" w:type="dxa"/>
            <w:vAlign w:val="center"/>
          </w:tcPr>
          <w:p w14:paraId="2017440A" w14:textId="58AA1D9F"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5</w:t>
            </w:r>
          </w:p>
        </w:tc>
        <w:tc>
          <w:tcPr>
            <w:tcW w:w="614" w:type="dxa"/>
            <w:vAlign w:val="center"/>
          </w:tcPr>
          <w:p w14:paraId="3799F68B" w14:textId="5CC8FA79" w:rsidR="00114783" w:rsidRPr="0036196C" w:rsidRDefault="00432674">
            <w:pPr>
              <w:snapToGrid w:val="0"/>
              <w:spacing w:line="288" w:lineRule="auto"/>
              <w:jc w:val="center"/>
              <w:rPr>
                <w:rFonts w:ascii="宋体" w:hAnsi="宋体"/>
                <w:bCs/>
                <w:sz w:val="20"/>
                <w:szCs w:val="20"/>
              </w:rPr>
            </w:pPr>
            <w:r>
              <w:rPr>
                <w:rFonts w:ascii="宋体" w:hAnsi="宋体"/>
                <w:bCs/>
                <w:sz w:val="20"/>
                <w:szCs w:val="20"/>
              </w:rPr>
              <w:t>2</w:t>
            </w:r>
          </w:p>
        </w:tc>
        <w:tc>
          <w:tcPr>
            <w:tcW w:w="615" w:type="dxa"/>
            <w:vAlign w:val="center"/>
          </w:tcPr>
          <w:p w14:paraId="28941434" w14:textId="441E0116"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7</w:t>
            </w:r>
          </w:p>
        </w:tc>
      </w:tr>
      <w:tr w:rsidR="00114783" w14:paraId="7AD772EA" w14:textId="77777777" w:rsidTr="00BA71D6">
        <w:tc>
          <w:tcPr>
            <w:tcW w:w="424" w:type="dxa"/>
            <w:vAlign w:val="center"/>
          </w:tcPr>
          <w:p w14:paraId="1C3928E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3</w:t>
            </w:r>
          </w:p>
        </w:tc>
        <w:tc>
          <w:tcPr>
            <w:tcW w:w="710" w:type="dxa"/>
            <w:vAlign w:val="center"/>
          </w:tcPr>
          <w:p w14:paraId="57E38E92" w14:textId="5BBEB4C8"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健康史的采集与健康评估</w:t>
            </w:r>
          </w:p>
        </w:tc>
        <w:tc>
          <w:tcPr>
            <w:tcW w:w="2056" w:type="dxa"/>
            <w:vAlign w:val="center"/>
          </w:tcPr>
          <w:p w14:paraId="4FE150A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1.知道健康史采集方法和内容；</w:t>
            </w:r>
          </w:p>
          <w:p w14:paraId="11DFF9C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2.知道身体评估、心理社会评估内容和方法；</w:t>
            </w:r>
          </w:p>
          <w:p w14:paraId="587EECD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3.知道常见护理措施和健康教育。</w:t>
            </w:r>
          </w:p>
        </w:tc>
        <w:tc>
          <w:tcPr>
            <w:tcW w:w="2056" w:type="dxa"/>
            <w:vAlign w:val="center"/>
          </w:tcPr>
          <w:p w14:paraId="1851A76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1.能运用健康史采集方法和内容；</w:t>
            </w:r>
          </w:p>
          <w:p w14:paraId="0F8F574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2.能运用身体评估、心理社会评估内容和方法；</w:t>
            </w:r>
          </w:p>
          <w:p w14:paraId="0914489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3.能说出常见护理措施和健康教育。</w:t>
            </w:r>
          </w:p>
        </w:tc>
        <w:tc>
          <w:tcPr>
            <w:tcW w:w="1346" w:type="dxa"/>
          </w:tcPr>
          <w:p w14:paraId="7C5C9DC9" w14:textId="5646DB02" w:rsidR="00114783" w:rsidRPr="0036196C" w:rsidRDefault="00832AEC">
            <w:pPr>
              <w:snapToGrid w:val="0"/>
              <w:spacing w:line="288" w:lineRule="auto"/>
              <w:rPr>
                <w:rFonts w:ascii="宋体" w:hAnsi="宋体"/>
                <w:bCs/>
                <w:sz w:val="20"/>
                <w:szCs w:val="20"/>
              </w:rPr>
            </w:pPr>
            <w:r w:rsidRPr="0036196C">
              <w:rPr>
                <w:rFonts w:ascii="宋体" w:hAnsi="宋体" w:hint="eastAsia"/>
                <w:bCs/>
                <w:sz w:val="20"/>
                <w:szCs w:val="20"/>
              </w:rPr>
              <w:t>具有良好的职业素养，尊重关心护理对象，保护护理对象的隐私。</w:t>
            </w:r>
          </w:p>
        </w:tc>
        <w:tc>
          <w:tcPr>
            <w:tcW w:w="1347" w:type="dxa"/>
          </w:tcPr>
          <w:p w14:paraId="6A317DC1" w14:textId="1450D734"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1.护理评估的内容和方法；</w:t>
            </w:r>
          </w:p>
          <w:p w14:paraId="07B23819"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2.建立护理诊断、护理目标和护理措施的思维。</w:t>
            </w:r>
          </w:p>
        </w:tc>
        <w:tc>
          <w:tcPr>
            <w:tcW w:w="614" w:type="dxa"/>
            <w:vAlign w:val="center"/>
          </w:tcPr>
          <w:p w14:paraId="5B1EC88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2</w:t>
            </w:r>
          </w:p>
        </w:tc>
        <w:tc>
          <w:tcPr>
            <w:tcW w:w="614" w:type="dxa"/>
            <w:vAlign w:val="center"/>
          </w:tcPr>
          <w:p w14:paraId="4700051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2</w:t>
            </w:r>
          </w:p>
        </w:tc>
        <w:tc>
          <w:tcPr>
            <w:tcW w:w="615" w:type="dxa"/>
            <w:vAlign w:val="center"/>
          </w:tcPr>
          <w:p w14:paraId="66D0FF1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r>
      <w:tr w:rsidR="00114783" w14:paraId="54E045A3" w14:textId="77777777" w:rsidTr="00BA71D6">
        <w:tc>
          <w:tcPr>
            <w:tcW w:w="424" w:type="dxa"/>
            <w:vAlign w:val="center"/>
          </w:tcPr>
          <w:p w14:paraId="36607F7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710" w:type="dxa"/>
            <w:vAlign w:val="center"/>
          </w:tcPr>
          <w:p w14:paraId="2F0770E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妊娠期妇女的护理</w:t>
            </w:r>
          </w:p>
        </w:tc>
        <w:tc>
          <w:tcPr>
            <w:tcW w:w="2056" w:type="dxa"/>
            <w:vAlign w:val="center"/>
          </w:tcPr>
          <w:p w14:paraId="4B83BC0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1.知道妊娠、着床、仰卧位低血压综合征、胎产式、胎先露、胎方位、围产医学的概念；</w:t>
            </w:r>
          </w:p>
          <w:p w14:paraId="17D1AF3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2.知道胎盘、胎膜、脐带、羊水的功能及早期妊娠诊断的依据；</w:t>
            </w:r>
          </w:p>
          <w:p w14:paraId="623B93D1"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3.知道产前检查的目</w:t>
            </w:r>
            <w:r w:rsidRPr="0036196C">
              <w:rPr>
                <w:rFonts w:ascii="宋体" w:hAnsi="宋体" w:hint="eastAsia"/>
                <w:bCs/>
                <w:sz w:val="20"/>
                <w:szCs w:val="20"/>
              </w:rPr>
              <w:lastRenderedPageBreak/>
              <w:t>的和方法。</w:t>
            </w:r>
          </w:p>
          <w:p w14:paraId="22A293A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4.解释妊娠期母体生理变化的原因及心理社会变化的特点；</w:t>
            </w:r>
          </w:p>
          <w:p w14:paraId="5207B95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5.运用所学知识为孕妇制定整个孕期健康教育计划；</w:t>
            </w:r>
          </w:p>
          <w:p w14:paraId="0D5D737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6.运用推算预产期方法判断先兆临产。</w:t>
            </w:r>
          </w:p>
        </w:tc>
        <w:tc>
          <w:tcPr>
            <w:tcW w:w="2056" w:type="dxa"/>
            <w:vAlign w:val="center"/>
          </w:tcPr>
          <w:p w14:paraId="5522FBD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lastRenderedPageBreak/>
              <w:t>1.能复述妊娠、着床、仰卧位低血压综合征、胎产式、胎先露、胎方位、围产医学的概念；</w:t>
            </w:r>
          </w:p>
          <w:p w14:paraId="3A25152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2.能说出胎盘、胎膜、脐带、羊水的功能及早期妊娠诊断的依据；</w:t>
            </w:r>
          </w:p>
          <w:p w14:paraId="3BA8E75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3.能说明产前检查的</w:t>
            </w:r>
            <w:r w:rsidRPr="0036196C">
              <w:rPr>
                <w:rFonts w:ascii="宋体" w:hAnsi="宋体" w:hint="eastAsia"/>
                <w:bCs/>
                <w:sz w:val="20"/>
                <w:szCs w:val="20"/>
              </w:rPr>
              <w:lastRenderedPageBreak/>
              <w:t>目的和方法；</w:t>
            </w:r>
          </w:p>
          <w:p w14:paraId="59BF9F3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4.能解释妊娠期母体生理变化的原因及心理社会变化的特点；</w:t>
            </w:r>
          </w:p>
          <w:p w14:paraId="274CCE90"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5.能运用所学知识为孕妇制定整个孕期健康教育计划；</w:t>
            </w:r>
          </w:p>
          <w:p w14:paraId="489D374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6.能准确推算预产期，判断先兆临产。</w:t>
            </w:r>
          </w:p>
        </w:tc>
        <w:tc>
          <w:tcPr>
            <w:tcW w:w="1346" w:type="dxa"/>
          </w:tcPr>
          <w:p w14:paraId="0F261981" w14:textId="77777777" w:rsidR="00114783" w:rsidRPr="0036196C" w:rsidRDefault="00832AEC">
            <w:pPr>
              <w:snapToGrid w:val="0"/>
              <w:spacing w:line="288" w:lineRule="auto"/>
              <w:rPr>
                <w:rFonts w:ascii="宋体" w:hAnsi="宋体"/>
                <w:bCs/>
                <w:sz w:val="20"/>
                <w:szCs w:val="20"/>
              </w:rPr>
            </w:pPr>
            <w:r w:rsidRPr="0036196C">
              <w:rPr>
                <w:rFonts w:ascii="宋体" w:hAnsi="宋体" w:hint="eastAsia"/>
                <w:bCs/>
                <w:sz w:val="20"/>
                <w:szCs w:val="20"/>
              </w:rPr>
              <w:lastRenderedPageBreak/>
              <w:t>1</w:t>
            </w:r>
            <w:r w:rsidRPr="0036196C">
              <w:rPr>
                <w:rFonts w:ascii="宋体" w:hAnsi="宋体"/>
                <w:bCs/>
                <w:sz w:val="20"/>
                <w:szCs w:val="20"/>
              </w:rPr>
              <w:t>.</w:t>
            </w:r>
            <w:r w:rsidRPr="0036196C">
              <w:rPr>
                <w:rFonts w:ascii="宋体" w:hAnsi="宋体" w:hint="eastAsia"/>
                <w:bCs/>
                <w:sz w:val="20"/>
                <w:szCs w:val="20"/>
              </w:rPr>
              <w:t>具有优生优育、母胎同等重要的观念；</w:t>
            </w:r>
          </w:p>
          <w:p w14:paraId="051FC54E" w14:textId="5FD6EFF8" w:rsidR="00832AEC" w:rsidRPr="0036196C" w:rsidRDefault="00832AEC">
            <w:pPr>
              <w:snapToGrid w:val="0"/>
              <w:spacing w:line="288" w:lineRule="auto"/>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w:t>
            </w:r>
            <w:r w:rsidRPr="0036196C">
              <w:rPr>
                <w:rFonts w:ascii="宋体" w:hAnsi="宋体" w:hint="eastAsia"/>
                <w:bCs/>
                <w:sz w:val="20"/>
                <w:szCs w:val="20"/>
              </w:rPr>
              <w:t>做孕期检查时动作轻柔，指导孕妇心理调适时具备同理心。</w:t>
            </w:r>
          </w:p>
        </w:tc>
        <w:tc>
          <w:tcPr>
            <w:tcW w:w="1347" w:type="dxa"/>
          </w:tcPr>
          <w:p w14:paraId="525DF415" w14:textId="081E1532"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1.妊娠期护理措施；</w:t>
            </w:r>
          </w:p>
          <w:p w14:paraId="7969B54C"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2.先兆临产的识别。</w:t>
            </w:r>
          </w:p>
        </w:tc>
        <w:tc>
          <w:tcPr>
            <w:tcW w:w="614" w:type="dxa"/>
            <w:vAlign w:val="center"/>
          </w:tcPr>
          <w:p w14:paraId="675D257C"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614" w:type="dxa"/>
            <w:vAlign w:val="center"/>
          </w:tcPr>
          <w:p w14:paraId="7B73F01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615" w:type="dxa"/>
            <w:vAlign w:val="center"/>
          </w:tcPr>
          <w:p w14:paraId="29CDBD34"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8</w:t>
            </w:r>
          </w:p>
        </w:tc>
      </w:tr>
      <w:tr w:rsidR="00114783" w14:paraId="7D4562FD" w14:textId="77777777" w:rsidTr="00BA71D6">
        <w:tc>
          <w:tcPr>
            <w:tcW w:w="424" w:type="dxa"/>
            <w:vAlign w:val="center"/>
          </w:tcPr>
          <w:p w14:paraId="3ADC5E93"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5</w:t>
            </w:r>
          </w:p>
        </w:tc>
        <w:tc>
          <w:tcPr>
            <w:tcW w:w="710" w:type="dxa"/>
            <w:vAlign w:val="center"/>
          </w:tcPr>
          <w:p w14:paraId="3324F782"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分娩期妇女的护理</w:t>
            </w:r>
          </w:p>
        </w:tc>
        <w:tc>
          <w:tcPr>
            <w:tcW w:w="2056" w:type="dxa"/>
            <w:vAlign w:val="center"/>
          </w:tcPr>
          <w:p w14:paraId="2C38025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1.知道各产程的概念；</w:t>
            </w:r>
          </w:p>
          <w:p w14:paraId="7BBF258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2.知道影响分娩的四大因素；</w:t>
            </w:r>
          </w:p>
          <w:p w14:paraId="6F0F053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3.知道各产程的评估要点；</w:t>
            </w:r>
          </w:p>
          <w:p w14:paraId="2E487EF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4.知道各产程的护理要点。</w:t>
            </w:r>
          </w:p>
        </w:tc>
        <w:tc>
          <w:tcPr>
            <w:tcW w:w="2056" w:type="dxa"/>
            <w:vAlign w:val="center"/>
          </w:tcPr>
          <w:p w14:paraId="2E3C0ED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1.能说出各产程的概念；</w:t>
            </w:r>
          </w:p>
          <w:p w14:paraId="5113308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2.能说出影响分娩的四大因素；</w:t>
            </w:r>
          </w:p>
          <w:p w14:paraId="683917E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3.能阐述各产程的评估要点；</w:t>
            </w:r>
          </w:p>
          <w:p w14:paraId="71581FC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4.能在护理工作中运用各产程的护理要点。</w:t>
            </w:r>
          </w:p>
        </w:tc>
        <w:tc>
          <w:tcPr>
            <w:tcW w:w="1346" w:type="dxa"/>
          </w:tcPr>
          <w:p w14:paraId="5E4D6288" w14:textId="5C64516D" w:rsidR="00896976" w:rsidRPr="0036196C" w:rsidRDefault="00896976" w:rsidP="00896976">
            <w:pPr>
              <w:rPr>
                <w:rFonts w:ascii="宋体" w:hAnsi="宋体"/>
                <w:sz w:val="20"/>
                <w:szCs w:val="20"/>
              </w:rPr>
            </w:pPr>
            <w:r w:rsidRPr="0036196C">
              <w:rPr>
                <w:rFonts w:ascii="宋体" w:hAnsi="宋体" w:hint="eastAsia"/>
                <w:sz w:val="20"/>
                <w:szCs w:val="20"/>
              </w:rPr>
              <w:t>1</w:t>
            </w:r>
            <w:r w:rsidRPr="0036196C">
              <w:rPr>
                <w:rFonts w:ascii="宋体" w:hAnsi="宋体"/>
                <w:sz w:val="20"/>
                <w:szCs w:val="20"/>
              </w:rPr>
              <w:t>.</w:t>
            </w:r>
            <w:r w:rsidRPr="0036196C">
              <w:rPr>
                <w:rFonts w:ascii="宋体" w:hAnsi="宋体" w:hint="eastAsia"/>
                <w:sz w:val="20"/>
                <w:szCs w:val="20"/>
              </w:rPr>
              <w:t>具有较强的责任心，主动与孕产妇沟通、交流，对分挽期疼痛妇女具有同理心。</w:t>
            </w:r>
          </w:p>
          <w:p w14:paraId="59C9E055" w14:textId="77777777" w:rsidR="00896976" w:rsidRPr="0036196C" w:rsidRDefault="00896976" w:rsidP="00896976">
            <w:pPr>
              <w:rPr>
                <w:rFonts w:ascii="宋体" w:hAnsi="宋体"/>
                <w:sz w:val="20"/>
                <w:szCs w:val="20"/>
              </w:rPr>
            </w:pPr>
            <w:r w:rsidRPr="0036196C">
              <w:rPr>
                <w:rFonts w:ascii="宋体" w:hAnsi="宋体" w:hint="eastAsia"/>
                <w:sz w:val="20"/>
                <w:szCs w:val="20"/>
              </w:rPr>
              <w:t>2.保护孕产妇隐私，在进行各项检查时获得知情同意。</w:t>
            </w:r>
          </w:p>
          <w:p w14:paraId="09BA631B" w14:textId="30B0106B" w:rsidR="00114783" w:rsidRPr="0036196C" w:rsidRDefault="00896976" w:rsidP="00896976">
            <w:pPr>
              <w:rPr>
                <w:rFonts w:ascii="宋体" w:hAnsi="宋体"/>
                <w:sz w:val="20"/>
                <w:szCs w:val="20"/>
              </w:rPr>
            </w:pPr>
            <w:r w:rsidRPr="0036196C">
              <w:rPr>
                <w:rFonts w:ascii="宋体" w:hAnsi="宋体" w:hint="eastAsia"/>
                <w:sz w:val="20"/>
                <w:szCs w:val="20"/>
              </w:rPr>
              <w:t>3.尊重生命，在为孕产妇提供照护时体现人文关怀。</w:t>
            </w:r>
          </w:p>
        </w:tc>
        <w:tc>
          <w:tcPr>
            <w:tcW w:w="1347" w:type="dxa"/>
          </w:tcPr>
          <w:p w14:paraId="5CC94F4B" w14:textId="2EE10645"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1.枕先露的分娩机转；</w:t>
            </w:r>
          </w:p>
          <w:p w14:paraId="31F3DD45"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2.在护理工作中运用各产程的护理要点。</w:t>
            </w:r>
          </w:p>
        </w:tc>
        <w:tc>
          <w:tcPr>
            <w:tcW w:w="614" w:type="dxa"/>
            <w:vAlign w:val="center"/>
          </w:tcPr>
          <w:p w14:paraId="737C5E8E"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614" w:type="dxa"/>
            <w:vAlign w:val="center"/>
          </w:tcPr>
          <w:p w14:paraId="05445A2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615" w:type="dxa"/>
            <w:vAlign w:val="center"/>
          </w:tcPr>
          <w:p w14:paraId="2A439204"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8</w:t>
            </w:r>
          </w:p>
        </w:tc>
      </w:tr>
      <w:tr w:rsidR="00114783" w14:paraId="2DA4450F" w14:textId="77777777" w:rsidTr="00BA71D6">
        <w:tc>
          <w:tcPr>
            <w:tcW w:w="424" w:type="dxa"/>
            <w:vAlign w:val="center"/>
          </w:tcPr>
          <w:p w14:paraId="69F3854F"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6</w:t>
            </w:r>
          </w:p>
        </w:tc>
        <w:tc>
          <w:tcPr>
            <w:tcW w:w="710" w:type="dxa"/>
            <w:vAlign w:val="center"/>
          </w:tcPr>
          <w:p w14:paraId="3E4E1C37"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产褥期管理</w:t>
            </w:r>
          </w:p>
        </w:tc>
        <w:tc>
          <w:tcPr>
            <w:tcW w:w="2056" w:type="dxa"/>
            <w:vAlign w:val="center"/>
          </w:tcPr>
          <w:p w14:paraId="559D2EC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1.知道产褥期妇女的临床表现和治疗原则；</w:t>
            </w:r>
          </w:p>
          <w:p w14:paraId="0A17E54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2.知道产褥期妇女的护理评估及护理措施；</w:t>
            </w:r>
          </w:p>
          <w:p w14:paraId="51C49B7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3.知道正常新生儿的护理评估和护理措施。</w:t>
            </w:r>
          </w:p>
        </w:tc>
        <w:tc>
          <w:tcPr>
            <w:tcW w:w="2056" w:type="dxa"/>
            <w:vAlign w:val="center"/>
          </w:tcPr>
          <w:p w14:paraId="7E8D95B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1.能说出产褥期妇女的临床表现和治疗原则；</w:t>
            </w:r>
          </w:p>
          <w:p w14:paraId="18B5C47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2.能阐述产褥期妇女的护理评估及护理措施；</w:t>
            </w:r>
          </w:p>
          <w:p w14:paraId="103E85D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3.能阐述正常新生儿的护理评估和护理措施。</w:t>
            </w:r>
          </w:p>
        </w:tc>
        <w:tc>
          <w:tcPr>
            <w:tcW w:w="1346" w:type="dxa"/>
          </w:tcPr>
          <w:p w14:paraId="0C58D124" w14:textId="6E2CE2D1" w:rsidR="00114783" w:rsidRPr="0036196C" w:rsidRDefault="00896976">
            <w:pPr>
              <w:snapToGrid w:val="0"/>
              <w:spacing w:line="288" w:lineRule="auto"/>
              <w:rPr>
                <w:rFonts w:ascii="宋体" w:hAnsi="宋体"/>
                <w:bCs/>
                <w:sz w:val="20"/>
                <w:szCs w:val="20"/>
              </w:rPr>
            </w:pPr>
            <w:bookmarkStart w:id="1" w:name="OLE_LINK4"/>
            <w:r w:rsidRPr="0036196C">
              <w:rPr>
                <w:rFonts w:ascii="宋体" w:hAnsi="宋体" w:hint="eastAsia"/>
                <w:bCs/>
                <w:sz w:val="20"/>
                <w:szCs w:val="20"/>
              </w:rPr>
              <w:t>增强保护隐私的意识，尊重产妇和新生儿的需求，提供耐心细致的护理。</w:t>
            </w:r>
          </w:p>
          <w:bookmarkEnd w:id="1"/>
          <w:p w14:paraId="07B982E9" w14:textId="258F80A3" w:rsidR="00896976" w:rsidRPr="0036196C" w:rsidRDefault="00896976">
            <w:pPr>
              <w:snapToGrid w:val="0"/>
              <w:spacing w:line="288" w:lineRule="auto"/>
              <w:rPr>
                <w:rFonts w:ascii="宋体" w:hAnsi="宋体"/>
                <w:bCs/>
                <w:sz w:val="20"/>
                <w:szCs w:val="20"/>
              </w:rPr>
            </w:pPr>
          </w:p>
        </w:tc>
        <w:tc>
          <w:tcPr>
            <w:tcW w:w="1347" w:type="dxa"/>
          </w:tcPr>
          <w:p w14:paraId="49A21C18" w14:textId="4E78B4B6"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产褥期母体的生理特点和心理调试。</w:t>
            </w:r>
          </w:p>
        </w:tc>
        <w:tc>
          <w:tcPr>
            <w:tcW w:w="614" w:type="dxa"/>
            <w:vAlign w:val="center"/>
          </w:tcPr>
          <w:p w14:paraId="6B1C900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41CDFEB6" w14:textId="1079A39B"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2</w:t>
            </w:r>
          </w:p>
        </w:tc>
        <w:tc>
          <w:tcPr>
            <w:tcW w:w="615" w:type="dxa"/>
            <w:vAlign w:val="center"/>
          </w:tcPr>
          <w:p w14:paraId="16B15F5E" w14:textId="258BCCB6"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4</w:t>
            </w:r>
          </w:p>
        </w:tc>
      </w:tr>
      <w:tr w:rsidR="00114783" w14:paraId="48ED7442" w14:textId="77777777" w:rsidTr="00BA71D6">
        <w:tc>
          <w:tcPr>
            <w:tcW w:w="424" w:type="dxa"/>
            <w:vAlign w:val="center"/>
          </w:tcPr>
          <w:p w14:paraId="11FA14D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7</w:t>
            </w:r>
          </w:p>
        </w:tc>
        <w:tc>
          <w:tcPr>
            <w:tcW w:w="710" w:type="dxa"/>
            <w:vAlign w:val="center"/>
          </w:tcPr>
          <w:p w14:paraId="41FF0F8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高危妊娠管理</w:t>
            </w:r>
          </w:p>
        </w:tc>
        <w:tc>
          <w:tcPr>
            <w:tcW w:w="2056" w:type="dxa"/>
            <w:vAlign w:val="center"/>
          </w:tcPr>
          <w:p w14:paraId="7104163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1.知道高危妊娠的母儿监护措施；</w:t>
            </w:r>
          </w:p>
          <w:p w14:paraId="44D6450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2.知道高危妊娠的护理评估内容与方法。</w:t>
            </w:r>
          </w:p>
        </w:tc>
        <w:tc>
          <w:tcPr>
            <w:tcW w:w="2056" w:type="dxa"/>
            <w:vAlign w:val="center"/>
          </w:tcPr>
          <w:p w14:paraId="6B23FFB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1.能说出高危妊娠的母儿监护措施；</w:t>
            </w:r>
          </w:p>
          <w:p w14:paraId="5F16740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2.能说出高危妊娠的护理评估内容与方法。</w:t>
            </w:r>
          </w:p>
        </w:tc>
        <w:tc>
          <w:tcPr>
            <w:tcW w:w="1346" w:type="dxa"/>
          </w:tcPr>
          <w:p w14:paraId="11DA3EC5" w14:textId="43CF7981" w:rsidR="00114783" w:rsidRPr="0036196C" w:rsidRDefault="00896976">
            <w:pPr>
              <w:snapToGrid w:val="0"/>
              <w:spacing w:line="288" w:lineRule="auto"/>
              <w:rPr>
                <w:rFonts w:ascii="宋体" w:hAnsi="宋体"/>
                <w:bCs/>
                <w:sz w:val="20"/>
                <w:szCs w:val="20"/>
              </w:rPr>
            </w:pPr>
            <w:r w:rsidRPr="0036196C">
              <w:rPr>
                <w:rFonts w:ascii="宋体" w:hAnsi="宋体" w:hint="eastAsia"/>
                <w:bCs/>
                <w:sz w:val="20"/>
                <w:szCs w:val="20"/>
              </w:rPr>
              <w:t>具有较好的临床思维和责任心</w:t>
            </w:r>
            <w:r w:rsidR="00CB780E" w:rsidRPr="0036196C">
              <w:rPr>
                <w:rFonts w:ascii="宋体" w:hAnsi="宋体" w:hint="eastAsia"/>
                <w:bCs/>
                <w:sz w:val="20"/>
                <w:szCs w:val="20"/>
              </w:rPr>
              <w:t>。</w:t>
            </w:r>
          </w:p>
        </w:tc>
        <w:tc>
          <w:tcPr>
            <w:tcW w:w="1347" w:type="dxa"/>
          </w:tcPr>
          <w:p w14:paraId="7B6D713A" w14:textId="72DFE17C"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电子胎儿监护的原理与结果评价。</w:t>
            </w:r>
          </w:p>
        </w:tc>
        <w:tc>
          <w:tcPr>
            <w:tcW w:w="614" w:type="dxa"/>
            <w:vAlign w:val="center"/>
          </w:tcPr>
          <w:p w14:paraId="309DAB9E"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2BCD957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08EB60CE"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2A29BCD5" w14:textId="77777777" w:rsidTr="00BA71D6">
        <w:tc>
          <w:tcPr>
            <w:tcW w:w="424" w:type="dxa"/>
            <w:vAlign w:val="center"/>
          </w:tcPr>
          <w:p w14:paraId="5891F55F"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8</w:t>
            </w:r>
          </w:p>
        </w:tc>
        <w:tc>
          <w:tcPr>
            <w:tcW w:w="710" w:type="dxa"/>
            <w:vAlign w:val="center"/>
          </w:tcPr>
          <w:p w14:paraId="727F1ED7"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妊娠期并发症妇女</w:t>
            </w:r>
            <w:r w:rsidRPr="0036196C">
              <w:rPr>
                <w:rFonts w:ascii="宋体" w:hAnsi="宋体" w:hint="eastAsia"/>
                <w:bCs/>
                <w:sz w:val="20"/>
                <w:szCs w:val="20"/>
              </w:rPr>
              <w:lastRenderedPageBreak/>
              <w:t>的护理</w:t>
            </w:r>
          </w:p>
        </w:tc>
        <w:tc>
          <w:tcPr>
            <w:tcW w:w="2056" w:type="dxa"/>
            <w:vAlign w:val="center"/>
          </w:tcPr>
          <w:p w14:paraId="11CF1C70"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lastRenderedPageBreak/>
              <w:t>1.知道自然流产、异位妊娠、早产、妊娠期高血压疾病的定义及主要病因；</w:t>
            </w:r>
          </w:p>
          <w:p w14:paraId="5182B1C1"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lastRenderedPageBreak/>
              <w:t>2.知道自然流产、异位妊娠、早产、妊娠期高血压疾病的临床表现及处理原则；</w:t>
            </w:r>
          </w:p>
          <w:p w14:paraId="1DEA1461"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3.运用自然流产、异位妊娠、早产、妊娠期高血压疾病的护理评估与护理措施。</w:t>
            </w:r>
          </w:p>
        </w:tc>
        <w:tc>
          <w:tcPr>
            <w:tcW w:w="2056" w:type="dxa"/>
            <w:vAlign w:val="center"/>
          </w:tcPr>
          <w:p w14:paraId="2BB73FBE" w14:textId="01B803EF" w:rsidR="00114783" w:rsidRPr="0036196C" w:rsidRDefault="00114783" w:rsidP="00E80214">
            <w:pPr>
              <w:snapToGrid w:val="0"/>
              <w:spacing w:line="288" w:lineRule="auto"/>
              <w:rPr>
                <w:rFonts w:ascii="宋体" w:hAnsi="宋体"/>
                <w:bCs/>
                <w:sz w:val="20"/>
                <w:szCs w:val="20"/>
              </w:rPr>
            </w:pPr>
            <w:r w:rsidRPr="0036196C">
              <w:rPr>
                <w:rFonts w:ascii="宋体" w:hAnsi="宋体" w:hint="eastAsia"/>
                <w:bCs/>
                <w:sz w:val="20"/>
                <w:szCs w:val="20"/>
              </w:rPr>
              <w:lastRenderedPageBreak/>
              <w:t>1.能说出自然流产、异位妊娠、早产、妊娠期高血压疾病的定义及主要病因；</w:t>
            </w:r>
          </w:p>
          <w:p w14:paraId="30151E56" w14:textId="46C186C4" w:rsidR="00114783" w:rsidRPr="0036196C" w:rsidRDefault="00114783" w:rsidP="00E80214">
            <w:pPr>
              <w:snapToGrid w:val="0"/>
              <w:spacing w:line="288" w:lineRule="auto"/>
              <w:rPr>
                <w:rFonts w:ascii="宋体" w:hAnsi="宋体"/>
                <w:bCs/>
                <w:sz w:val="20"/>
                <w:szCs w:val="20"/>
              </w:rPr>
            </w:pPr>
            <w:r w:rsidRPr="0036196C">
              <w:rPr>
                <w:rFonts w:ascii="宋体" w:hAnsi="宋体" w:hint="eastAsia"/>
                <w:bCs/>
                <w:sz w:val="20"/>
                <w:szCs w:val="20"/>
              </w:rPr>
              <w:lastRenderedPageBreak/>
              <w:t>2.能说出自然流产、异位妊娠、早产、妊娠期高血压疾病的临床表现及处理原则；</w:t>
            </w:r>
          </w:p>
          <w:p w14:paraId="381C89DB" w14:textId="39CE9F49" w:rsidR="00114783" w:rsidRPr="0036196C" w:rsidRDefault="00114783" w:rsidP="00E80214">
            <w:pPr>
              <w:snapToGrid w:val="0"/>
              <w:spacing w:line="288" w:lineRule="auto"/>
              <w:rPr>
                <w:rFonts w:ascii="宋体" w:hAnsi="宋体"/>
                <w:bCs/>
                <w:sz w:val="20"/>
                <w:szCs w:val="20"/>
              </w:rPr>
            </w:pPr>
            <w:r w:rsidRPr="0036196C">
              <w:rPr>
                <w:rFonts w:ascii="宋体" w:hAnsi="宋体" w:hint="eastAsia"/>
                <w:bCs/>
                <w:sz w:val="20"/>
                <w:szCs w:val="20"/>
              </w:rPr>
              <w:t>3.能运用自然流产、异位妊娠、早产、妊娠期高血压疾病的护理评估与护理措施。</w:t>
            </w:r>
          </w:p>
        </w:tc>
        <w:tc>
          <w:tcPr>
            <w:tcW w:w="1346" w:type="dxa"/>
          </w:tcPr>
          <w:p w14:paraId="2737B56D" w14:textId="110CAE63" w:rsidR="00114783" w:rsidRPr="0036196C" w:rsidRDefault="00CB780E">
            <w:pPr>
              <w:snapToGrid w:val="0"/>
              <w:spacing w:line="288" w:lineRule="auto"/>
              <w:rPr>
                <w:rFonts w:ascii="宋体" w:hAnsi="宋体"/>
                <w:bCs/>
                <w:sz w:val="20"/>
                <w:szCs w:val="20"/>
              </w:rPr>
            </w:pPr>
            <w:r w:rsidRPr="0036196C">
              <w:rPr>
                <w:rFonts w:ascii="宋体" w:hAnsi="宋体" w:hint="eastAsia"/>
                <w:bCs/>
                <w:sz w:val="20"/>
                <w:szCs w:val="20"/>
              </w:rPr>
              <w:lastRenderedPageBreak/>
              <w:t>护理工作中做到耐心细致，体现人文关怀。</w:t>
            </w:r>
          </w:p>
        </w:tc>
        <w:tc>
          <w:tcPr>
            <w:tcW w:w="1347" w:type="dxa"/>
          </w:tcPr>
          <w:p w14:paraId="39E16E60" w14:textId="7CA6D49E"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1.妊娠期并发症对母儿的影响；</w:t>
            </w:r>
          </w:p>
          <w:p w14:paraId="18542E39"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2.妊娠期并</w:t>
            </w:r>
            <w:r w:rsidRPr="0036196C">
              <w:rPr>
                <w:rFonts w:ascii="宋体" w:hAnsi="宋体" w:hint="eastAsia"/>
                <w:bCs/>
                <w:sz w:val="20"/>
                <w:szCs w:val="20"/>
              </w:rPr>
              <w:lastRenderedPageBreak/>
              <w:t>发症妇女的护理评估、护理措施。</w:t>
            </w:r>
          </w:p>
        </w:tc>
        <w:tc>
          <w:tcPr>
            <w:tcW w:w="614" w:type="dxa"/>
            <w:vAlign w:val="center"/>
          </w:tcPr>
          <w:p w14:paraId="707DEFE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lastRenderedPageBreak/>
              <w:t>2</w:t>
            </w:r>
          </w:p>
        </w:tc>
        <w:tc>
          <w:tcPr>
            <w:tcW w:w="614" w:type="dxa"/>
            <w:vAlign w:val="center"/>
          </w:tcPr>
          <w:p w14:paraId="2A69A81F"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3263651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24B5918A" w14:textId="77777777" w:rsidTr="00BA71D6">
        <w:tc>
          <w:tcPr>
            <w:tcW w:w="424" w:type="dxa"/>
            <w:vAlign w:val="center"/>
          </w:tcPr>
          <w:p w14:paraId="1E3E07EE"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9</w:t>
            </w:r>
          </w:p>
        </w:tc>
        <w:tc>
          <w:tcPr>
            <w:tcW w:w="710" w:type="dxa"/>
            <w:vAlign w:val="center"/>
          </w:tcPr>
          <w:p w14:paraId="4CC2F30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胎儿及其附属物异常</w:t>
            </w:r>
          </w:p>
        </w:tc>
        <w:tc>
          <w:tcPr>
            <w:tcW w:w="2056" w:type="dxa"/>
            <w:vAlign w:val="center"/>
          </w:tcPr>
          <w:p w14:paraId="6DF31F6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1.知道异常胎儿及其附属物对母儿的影响；</w:t>
            </w:r>
          </w:p>
          <w:p w14:paraId="2308788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2.运用异常胎儿及其附属物的护理评估、常见护理问题与护理措施。</w:t>
            </w:r>
          </w:p>
        </w:tc>
        <w:tc>
          <w:tcPr>
            <w:tcW w:w="2056" w:type="dxa"/>
            <w:vAlign w:val="center"/>
          </w:tcPr>
          <w:p w14:paraId="170593A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1.能说出异常胎儿及其附属物对母儿的影响；</w:t>
            </w:r>
          </w:p>
          <w:p w14:paraId="4BFE9D7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2.能在护理工作中运用异常胎儿及其附属物的护理评估、常见护理问题与护理措施。</w:t>
            </w:r>
          </w:p>
        </w:tc>
        <w:tc>
          <w:tcPr>
            <w:tcW w:w="1346" w:type="dxa"/>
          </w:tcPr>
          <w:p w14:paraId="3AA088F4" w14:textId="17A6717A" w:rsidR="00114783" w:rsidRPr="0036196C" w:rsidRDefault="00CB780E">
            <w:pPr>
              <w:snapToGrid w:val="0"/>
              <w:spacing w:line="288" w:lineRule="auto"/>
              <w:rPr>
                <w:rFonts w:ascii="宋体" w:hAnsi="宋体"/>
                <w:bCs/>
                <w:sz w:val="20"/>
                <w:szCs w:val="20"/>
              </w:rPr>
            </w:pPr>
            <w:r w:rsidRPr="0036196C">
              <w:rPr>
                <w:rFonts w:ascii="宋体" w:hAnsi="宋体" w:hint="eastAsia"/>
                <w:bCs/>
                <w:sz w:val="20"/>
                <w:szCs w:val="20"/>
              </w:rPr>
              <w:t>具有较强的责任心、团队协作精神及爱心。</w:t>
            </w:r>
          </w:p>
        </w:tc>
        <w:tc>
          <w:tcPr>
            <w:tcW w:w="1347" w:type="dxa"/>
          </w:tcPr>
          <w:p w14:paraId="01EB2391" w14:textId="1F37CC2C"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1.异常胎儿及其附属物对母儿的影响；</w:t>
            </w:r>
          </w:p>
          <w:p w14:paraId="34C01C89"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2.异常胎儿及其附属物的护理评估、常见护理问题与护理措施。</w:t>
            </w:r>
          </w:p>
        </w:tc>
        <w:tc>
          <w:tcPr>
            <w:tcW w:w="614" w:type="dxa"/>
            <w:vAlign w:val="center"/>
          </w:tcPr>
          <w:p w14:paraId="491389B7"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0D970913"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7643DE5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7172E4CA" w14:textId="77777777" w:rsidTr="00BA71D6">
        <w:tc>
          <w:tcPr>
            <w:tcW w:w="424" w:type="dxa"/>
            <w:vAlign w:val="center"/>
          </w:tcPr>
          <w:p w14:paraId="649D1E3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10</w:t>
            </w:r>
          </w:p>
        </w:tc>
        <w:tc>
          <w:tcPr>
            <w:tcW w:w="710" w:type="dxa"/>
            <w:vAlign w:val="center"/>
          </w:tcPr>
          <w:p w14:paraId="7A9C2D7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妊娠合并症妇女的护理</w:t>
            </w:r>
          </w:p>
        </w:tc>
        <w:tc>
          <w:tcPr>
            <w:tcW w:w="2056" w:type="dxa"/>
            <w:vAlign w:val="center"/>
          </w:tcPr>
          <w:p w14:paraId="54883A9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1.知道心脏病、糖尿病、急性病毒性肝炎、缺铁性贫血对母儿的影响；</w:t>
            </w:r>
          </w:p>
          <w:p w14:paraId="093D8EE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2.知道心脏病、糖尿病、急性病毒性肝炎、缺铁性贫血的临床表现及处理原则；</w:t>
            </w:r>
          </w:p>
          <w:p w14:paraId="199FDCA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3.运用心脏病、糖尿病、急性病毒性肝炎、缺铁性贫血的护理评估与护理措施。</w:t>
            </w:r>
          </w:p>
        </w:tc>
        <w:tc>
          <w:tcPr>
            <w:tcW w:w="2056" w:type="dxa"/>
            <w:vAlign w:val="center"/>
          </w:tcPr>
          <w:p w14:paraId="24E1D1D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1.能阐述心脏病、糖尿病、急性病毒性肝炎、缺铁性贫血对母儿的影响；</w:t>
            </w:r>
          </w:p>
          <w:p w14:paraId="063CA5D0"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2.能分析心脏病、糖尿病、急性病毒性肝炎、缺铁性贫血的临床表现及处理原则；</w:t>
            </w:r>
          </w:p>
          <w:p w14:paraId="5FB1DB9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3.能在护理工作中运用心脏病、糖尿病、急性病毒性肝炎、缺铁性贫血的护理评估与护理措施。</w:t>
            </w:r>
          </w:p>
        </w:tc>
        <w:tc>
          <w:tcPr>
            <w:tcW w:w="1346" w:type="dxa"/>
          </w:tcPr>
          <w:p w14:paraId="61B98758" w14:textId="0CB73185" w:rsidR="00114783" w:rsidRPr="0036196C" w:rsidRDefault="00CB780E">
            <w:pPr>
              <w:snapToGrid w:val="0"/>
              <w:spacing w:line="288" w:lineRule="auto"/>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w:t>
            </w:r>
            <w:r w:rsidRPr="0036196C">
              <w:rPr>
                <w:rFonts w:ascii="宋体" w:hAnsi="宋体" w:hint="eastAsia"/>
                <w:bCs/>
                <w:sz w:val="20"/>
                <w:szCs w:val="20"/>
              </w:rPr>
              <w:t>具有较强的责任心，善于与病人沟通、交流，对待病人和工作耐心细致。</w:t>
            </w:r>
          </w:p>
          <w:p w14:paraId="5624CBA6" w14:textId="247FC0C8" w:rsidR="00CB780E" w:rsidRPr="0036196C" w:rsidRDefault="00CB780E">
            <w:pPr>
              <w:snapToGrid w:val="0"/>
              <w:spacing w:line="288" w:lineRule="auto"/>
              <w:rPr>
                <w:rFonts w:ascii="宋体" w:hAnsi="宋体"/>
                <w:bCs/>
                <w:sz w:val="20"/>
                <w:szCs w:val="20"/>
              </w:rPr>
            </w:pPr>
            <w:r w:rsidRPr="0036196C">
              <w:rPr>
                <w:rFonts w:ascii="宋体" w:hAnsi="宋体"/>
                <w:bCs/>
                <w:sz w:val="20"/>
                <w:szCs w:val="20"/>
              </w:rPr>
              <w:t>2.</w:t>
            </w:r>
            <w:r w:rsidRPr="0036196C">
              <w:rPr>
                <w:rFonts w:ascii="宋体" w:hAnsi="宋体" w:hint="eastAsia"/>
                <w:bCs/>
                <w:sz w:val="20"/>
                <w:szCs w:val="20"/>
              </w:rPr>
              <w:t>培养人文素养，树立正确的价值观。</w:t>
            </w:r>
          </w:p>
        </w:tc>
        <w:tc>
          <w:tcPr>
            <w:tcW w:w="1347" w:type="dxa"/>
          </w:tcPr>
          <w:p w14:paraId="45418D63" w14:textId="3BB2D1BB"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1.妊娠期合并症与妊娠、分娩的相互影响；</w:t>
            </w:r>
          </w:p>
          <w:p w14:paraId="7ED9F9E2"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2.妊娠期合并症妇女的护理评估、护理措施。</w:t>
            </w:r>
          </w:p>
        </w:tc>
        <w:tc>
          <w:tcPr>
            <w:tcW w:w="614" w:type="dxa"/>
            <w:vAlign w:val="center"/>
          </w:tcPr>
          <w:p w14:paraId="0B545B0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3E34BBD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0816E59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77BC8A5E" w14:textId="77777777" w:rsidTr="00BA71D6">
        <w:trPr>
          <w:trHeight w:val="983"/>
        </w:trPr>
        <w:tc>
          <w:tcPr>
            <w:tcW w:w="424" w:type="dxa"/>
            <w:vAlign w:val="center"/>
          </w:tcPr>
          <w:p w14:paraId="5FBFFAC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11</w:t>
            </w:r>
          </w:p>
        </w:tc>
        <w:tc>
          <w:tcPr>
            <w:tcW w:w="710" w:type="dxa"/>
            <w:vAlign w:val="center"/>
          </w:tcPr>
          <w:p w14:paraId="6304F65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异常分娩妇女的护理</w:t>
            </w:r>
          </w:p>
        </w:tc>
        <w:tc>
          <w:tcPr>
            <w:tcW w:w="2056" w:type="dxa"/>
            <w:vAlign w:val="center"/>
          </w:tcPr>
          <w:p w14:paraId="506A609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1.知道影响分娩的四大因素；</w:t>
            </w:r>
          </w:p>
          <w:p w14:paraId="1C082832"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2.识别产力异常的类型；</w:t>
            </w:r>
          </w:p>
          <w:p w14:paraId="7FFAC77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3.运用异常分娩妇女的护理方法和健康教育。</w:t>
            </w:r>
          </w:p>
        </w:tc>
        <w:tc>
          <w:tcPr>
            <w:tcW w:w="2056" w:type="dxa"/>
            <w:vAlign w:val="center"/>
          </w:tcPr>
          <w:p w14:paraId="52C4625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1.能说出影响分娩的四大因素</w:t>
            </w:r>
          </w:p>
          <w:p w14:paraId="52FCE87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2.能识别产力异常的类型；</w:t>
            </w:r>
          </w:p>
          <w:p w14:paraId="4B6FD12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3.能运用异常分娩妇女的护理方法和健康教育。</w:t>
            </w:r>
          </w:p>
        </w:tc>
        <w:tc>
          <w:tcPr>
            <w:tcW w:w="1346" w:type="dxa"/>
          </w:tcPr>
          <w:p w14:paraId="2C27BB64" w14:textId="77777777" w:rsidR="00114783" w:rsidRPr="0036196C" w:rsidRDefault="00CB780E">
            <w:pPr>
              <w:snapToGrid w:val="0"/>
              <w:spacing w:line="288" w:lineRule="auto"/>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w:t>
            </w:r>
            <w:r w:rsidRPr="0036196C">
              <w:rPr>
                <w:rFonts w:ascii="宋体" w:hAnsi="宋体" w:hint="eastAsia"/>
                <w:bCs/>
                <w:sz w:val="20"/>
                <w:szCs w:val="20"/>
              </w:rPr>
              <w:t>尊重产妇的主观感受，</w:t>
            </w:r>
            <w:r w:rsidR="00CD32C7" w:rsidRPr="0036196C">
              <w:rPr>
                <w:rFonts w:ascii="宋体" w:hAnsi="宋体" w:hint="eastAsia"/>
                <w:bCs/>
                <w:sz w:val="20"/>
                <w:szCs w:val="20"/>
              </w:rPr>
              <w:t>及时帮助解决其不适的症状。</w:t>
            </w:r>
          </w:p>
          <w:p w14:paraId="53814DF9" w14:textId="4C821ACD" w:rsidR="00CD32C7" w:rsidRPr="0036196C" w:rsidRDefault="00CD32C7">
            <w:pPr>
              <w:snapToGrid w:val="0"/>
              <w:spacing w:line="288" w:lineRule="auto"/>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w:t>
            </w:r>
            <w:r w:rsidRPr="0036196C">
              <w:rPr>
                <w:rFonts w:ascii="宋体" w:hAnsi="宋体" w:hint="eastAsia"/>
                <w:bCs/>
                <w:sz w:val="20"/>
                <w:szCs w:val="20"/>
              </w:rPr>
              <w:t>护理操作中动作应轻柔，操作前获得知情同意，提供人文关怀。</w:t>
            </w:r>
          </w:p>
        </w:tc>
        <w:tc>
          <w:tcPr>
            <w:tcW w:w="1347" w:type="dxa"/>
          </w:tcPr>
          <w:p w14:paraId="1BB8E6BF" w14:textId="5CA57B8A"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1.产力异常的处理原则；</w:t>
            </w:r>
          </w:p>
          <w:p w14:paraId="1F78EBBB"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2.掌握骨产道异常的类型和临床表现。</w:t>
            </w:r>
          </w:p>
        </w:tc>
        <w:tc>
          <w:tcPr>
            <w:tcW w:w="614" w:type="dxa"/>
            <w:vAlign w:val="center"/>
          </w:tcPr>
          <w:p w14:paraId="7CF81D34"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55853D8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7396B577"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26570EEF" w14:textId="77777777" w:rsidTr="00BA71D6">
        <w:tc>
          <w:tcPr>
            <w:tcW w:w="424" w:type="dxa"/>
            <w:vAlign w:val="center"/>
          </w:tcPr>
          <w:p w14:paraId="171526F8"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12</w:t>
            </w:r>
          </w:p>
        </w:tc>
        <w:tc>
          <w:tcPr>
            <w:tcW w:w="710" w:type="dxa"/>
            <w:vAlign w:val="center"/>
          </w:tcPr>
          <w:p w14:paraId="2184C473"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分娩期并</w:t>
            </w:r>
            <w:r w:rsidRPr="0036196C">
              <w:rPr>
                <w:rFonts w:ascii="宋体" w:hAnsi="宋体" w:hint="eastAsia"/>
                <w:bCs/>
                <w:sz w:val="20"/>
                <w:szCs w:val="20"/>
              </w:rPr>
              <w:lastRenderedPageBreak/>
              <w:t>发症妇女的护理</w:t>
            </w:r>
          </w:p>
        </w:tc>
        <w:tc>
          <w:tcPr>
            <w:tcW w:w="2056" w:type="dxa"/>
            <w:vAlign w:val="center"/>
          </w:tcPr>
          <w:p w14:paraId="7D7126C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lastRenderedPageBreak/>
              <w:t>1.知道产后出血、子宫破裂、羊水栓塞的</w:t>
            </w:r>
            <w:r w:rsidRPr="0036196C">
              <w:rPr>
                <w:rFonts w:ascii="宋体" w:hAnsi="宋体" w:hint="eastAsia"/>
                <w:bCs/>
                <w:sz w:val="20"/>
                <w:szCs w:val="20"/>
              </w:rPr>
              <w:lastRenderedPageBreak/>
              <w:t>定义、</w:t>
            </w:r>
          </w:p>
          <w:p w14:paraId="78E9603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病因及临床表现；</w:t>
            </w:r>
          </w:p>
          <w:p w14:paraId="2C1CA8D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2.运用产后出血、子宫破裂、羊水栓塞的护理评估、常见护理诊断及护理措施。</w:t>
            </w:r>
          </w:p>
        </w:tc>
        <w:tc>
          <w:tcPr>
            <w:tcW w:w="2056" w:type="dxa"/>
            <w:vAlign w:val="center"/>
          </w:tcPr>
          <w:p w14:paraId="62864D5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lastRenderedPageBreak/>
              <w:t>1.能说出产后出血、子宫破裂、羊水栓塞</w:t>
            </w:r>
            <w:r w:rsidRPr="0036196C">
              <w:rPr>
                <w:rFonts w:ascii="宋体" w:hAnsi="宋体" w:hint="eastAsia"/>
                <w:bCs/>
                <w:sz w:val="20"/>
                <w:szCs w:val="20"/>
              </w:rPr>
              <w:lastRenderedPageBreak/>
              <w:t>的定义、病因及临床表现；</w:t>
            </w:r>
          </w:p>
          <w:p w14:paraId="555211D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2.能在护理工作中运用产后出血、子宫破裂、羊水栓塞的护理评估、常见护理诊断及护理措施。</w:t>
            </w:r>
          </w:p>
        </w:tc>
        <w:tc>
          <w:tcPr>
            <w:tcW w:w="1346" w:type="dxa"/>
          </w:tcPr>
          <w:p w14:paraId="583A4D85" w14:textId="77777777" w:rsidR="00114783" w:rsidRPr="0036196C" w:rsidRDefault="00CD32C7">
            <w:pPr>
              <w:snapToGrid w:val="0"/>
              <w:spacing w:line="288" w:lineRule="auto"/>
              <w:rPr>
                <w:rFonts w:ascii="宋体" w:hAnsi="宋体"/>
                <w:bCs/>
                <w:sz w:val="20"/>
                <w:szCs w:val="20"/>
              </w:rPr>
            </w:pPr>
            <w:r w:rsidRPr="0036196C">
              <w:rPr>
                <w:rFonts w:ascii="宋体" w:hAnsi="宋体" w:hint="eastAsia"/>
                <w:bCs/>
                <w:sz w:val="20"/>
                <w:szCs w:val="20"/>
              </w:rPr>
              <w:lastRenderedPageBreak/>
              <w:t>1</w:t>
            </w:r>
            <w:r w:rsidRPr="0036196C">
              <w:rPr>
                <w:rFonts w:ascii="宋体" w:hAnsi="宋体"/>
                <w:bCs/>
                <w:sz w:val="20"/>
                <w:szCs w:val="20"/>
              </w:rPr>
              <w:t>.</w:t>
            </w:r>
            <w:r w:rsidRPr="0036196C">
              <w:rPr>
                <w:rFonts w:ascii="宋体" w:hAnsi="宋体" w:hint="eastAsia"/>
                <w:bCs/>
                <w:sz w:val="20"/>
                <w:szCs w:val="20"/>
              </w:rPr>
              <w:t>善于与其他医务人员</w:t>
            </w:r>
            <w:r w:rsidRPr="0036196C">
              <w:rPr>
                <w:rFonts w:ascii="宋体" w:hAnsi="宋体" w:hint="eastAsia"/>
                <w:bCs/>
                <w:sz w:val="20"/>
                <w:szCs w:val="20"/>
              </w:rPr>
              <w:lastRenderedPageBreak/>
              <w:t>合作、沟通，有协作意识。</w:t>
            </w:r>
          </w:p>
          <w:p w14:paraId="6B1687CF" w14:textId="6E2A998F" w:rsidR="00CD32C7" w:rsidRPr="0036196C" w:rsidRDefault="00CD32C7">
            <w:pPr>
              <w:snapToGrid w:val="0"/>
              <w:spacing w:line="288" w:lineRule="auto"/>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w:t>
            </w:r>
            <w:r w:rsidRPr="0036196C">
              <w:rPr>
                <w:rFonts w:ascii="宋体" w:hAnsi="宋体" w:hint="eastAsia"/>
                <w:bCs/>
                <w:sz w:val="20"/>
                <w:szCs w:val="20"/>
              </w:rPr>
              <w:t>拥有独立分析问题和解决问题的能力。</w:t>
            </w:r>
          </w:p>
        </w:tc>
        <w:tc>
          <w:tcPr>
            <w:tcW w:w="1347" w:type="dxa"/>
          </w:tcPr>
          <w:p w14:paraId="488456E0" w14:textId="2299386E"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lastRenderedPageBreak/>
              <w:t>1产后出血原因及出血量</w:t>
            </w:r>
            <w:r w:rsidRPr="0036196C">
              <w:rPr>
                <w:rFonts w:ascii="宋体" w:hAnsi="宋体" w:hint="eastAsia"/>
                <w:bCs/>
                <w:sz w:val="20"/>
                <w:szCs w:val="20"/>
              </w:rPr>
              <w:lastRenderedPageBreak/>
              <w:t>的评估；</w:t>
            </w:r>
          </w:p>
          <w:p w14:paraId="1805B86D"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2.先兆子宫破裂及羊水栓塞的早期识别；</w:t>
            </w:r>
          </w:p>
          <w:p w14:paraId="2E80FA67"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3.羊水栓塞的病理生理。</w:t>
            </w:r>
          </w:p>
        </w:tc>
        <w:tc>
          <w:tcPr>
            <w:tcW w:w="614" w:type="dxa"/>
            <w:vAlign w:val="center"/>
          </w:tcPr>
          <w:p w14:paraId="2512FBD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lastRenderedPageBreak/>
              <w:t>4</w:t>
            </w:r>
          </w:p>
        </w:tc>
        <w:tc>
          <w:tcPr>
            <w:tcW w:w="614" w:type="dxa"/>
            <w:vAlign w:val="center"/>
          </w:tcPr>
          <w:p w14:paraId="64551AD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2FF35D82"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4</w:t>
            </w:r>
          </w:p>
        </w:tc>
      </w:tr>
      <w:tr w:rsidR="00114783" w14:paraId="11D5B2BF" w14:textId="77777777" w:rsidTr="00BA71D6">
        <w:tc>
          <w:tcPr>
            <w:tcW w:w="424" w:type="dxa"/>
            <w:vAlign w:val="center"/>
          </w:tcPr>
          <w:p w14:paraId="74E49DF8"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13</w:t>
            </w:r>
          </w:p>
        </w:tc>
        <w:tc>
          <w:tcPr>
            <w:tcW w:w="710" w:type="dxa"/>
            <w:vAlign w:val="center"/>
          </w:tcPr>
          <w:p w14:paraId="018D2750"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产褥期疾病妇女的护理</w:t>
            </w:r>
          </w:p>
        </w:tc>
        <w:tc>
          <w:tcPr>
            <w:tcW w:w="2056" w:type="dxa"/>
            <w:vAlign w:val="center"/>
          </w:tcPr>
          <w:p w14:paraId="1F29D10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1.知道产褥感染的护理评估和护理措施；</w:t>
            </w:r>
          </w:p>
          <w:p w14:paraId="2245A0E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2.知道产后抑郁症的护理评估和护理措施。</w:t>
            </w:r>
          </w:p>
        </w:tc>
        <w:tc>
          <w:tcPr>
            <w:tcW w:w="2056" w:type="dxa"/>
            <w:vAlign w:val="center"/>
          </w:tcPr>
          <w:p w14:paraId="643AF10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1.能说出产褥感染的护理评估和护理措施；</w:t>
            </w:r>
          </w:p>
          <w:p w14:paraId="443DB50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2.能说出产后抑郁症的护理评估和护理措施；</w:t>
            </w:r>
          </w:p>
          <w:p w14:paraId="0E57C6E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3.能运用产褥期疾病妇女的护理措施。</w:t>
            </w:r>
          </w:p>
        </w:tc>
        <w:tc>
          <w:tcPr>
            <w:tcW w:w="1346" w:type="dxa"/>
          </w:tcPr>
          <w:p w14:paraId="7072A556" w14:textId="18D60F5E" w:rsidR="00114783" w:rsidRPr="0036196C" w:rsidRDefault="00CD32C7">
            <w:pPr>
              <w:snapToGrid w:val="0"/>
              <w:spacing w:line="288" w:lineRule="auto"/>
              <w:rPr>
                <w:rFonts w:ascii="宋体" w:hAnsi="宋体"/>
                <w:bCs/>
                <w:sz w:val="20"/>
                <w:szCs w:val="20"/>
              </w:rPr>
            </w:pPr>
            <w:r w:rsidRPr="0036196C">
              <w:rPr>
                <w:rFonts w:ascii="宋体" w:hAnsi="宋体" w:hint="eastAsia"/>
                <w:bCs/>
                <w:sz w:val="20"/>
                <w:szCs w:val="20"/>
              </w:rPr>
              <w:t>具有人文关怀的理念和较强的责任心，对产褥期疾病妇女的护理有爱心、耐心和细心。</w:t>
            </w:r>
          </w:p>
        </w:tc>
        <w:tc>
          <w:tcPr>
            <w:tcW w:w="1347" w:type="dxa"/>
          </w:tcPr>
          <w:p w14:paraId="58759C0D" w14:textId="5A6504B6"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产褥感染和产褥病率的区分。</w:t>
            </w:r>
          </w:p>
        </w:tc>
        <w:tc>
          <w:tcPr>
            <w:tcW w:w="614" w:type="dxa"/>
            <w:vAlign w:val="center"/>
          </w:tcPr>
          <w:p w14:paraId="32F0714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c>
          <w:tcPr>
            <w:tcW w:w="614" w:type="dxa"/>
            <w:vAlign w:val="center"/>
          </w:tcPr>
          <w:p w14:paraId="4D372A87"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5867668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r>
      <w:tr w:rsidR="00114783" w14:paraId="45C32866" w14:textId="77777777" w:rsidTr="00BA71D6">
        <w:tc>
          <w:tcPr>
            <w:tcW w:w="424" w:type="dxa"/>
            <w:vAlign w:val="center"/>
          </w:tcPr>
          <w:p w14:paraId="4E371178"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14</w:t>
            </w:r>
          </w:p>
        </w:tc>
        <w:tc>
          <w:tcPr>
            <w:tcW w:w="710" w:type="dxa"/>
            <w:vAlign w:val="center"/>
          </w:tcPr>
          <w:p w14:paraId="31A5F86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女性生殖系统炎症病人的护理</w:t>
            </w:r>
          </w:p>
        </w:tc>
        <w:tc>
          <w:tcPr>
            <w:tcW w:w="2056" w:type="dxa"/>
            <w:vAlign w:val="center"/>
          </w:tcPr>
          <w:p w14:paraId="4736FF5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1.知道女性生殖系统自然防御功能；</w:t>
            </w:r>
          </w:p>
          <w:p w14:paraId="23EDFBA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2.知道女性生殖系统炎症的临床表现、治疗原则、可能存在的护理诊断和护理措施；</w:t>
            </w:r>
          </w:p>
          <w:p w14:paraId="7BDD049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3.知道常采用的检查项目和临床意义。</w:t>
            </w:r>
          </w:p>
        </w:tc>
        <w:tc>
          <w:tcPr>
            <w:tcW w:w="2056" w:type="dxa"/>
            <w:vAlign w:val="center"/>
          </w:tcPr>
          <w:p w14:paraId="690638D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1.能阐述女性生殖系统自然防御功能；</w:t>
            </w:r>
          </w:p>
          <w:p w14:paraId="2EC0B461"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2.能说出女性生殖系统炎症的临床表现、治疗原则、可能存在的护理诊断和护理措施；</w:t>
            </w:r>
          </w:p>
          <w:p w14:paraId="31D4C04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3.能分析常采用的检查项目和临床意义；</w:t>
            </w:r>
          </w:p>
          <w:p w14:paraId="49E087B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4.能运用女性生殖系统炎症病人的护理措施。</w:t>
            </w:r>
          </w:p>
        </w:tc>
        <w:tc>
          <w:tcPr>
            <w:tcW w:w="1346" w:type="dxa"/>
          </w:tcPr>
          <w:p w14:paraId="53A19005" w14:textId="19A81CF8" w:rsidR="00114783" w:rsidRPr="0036196C" w:rsidRDefault="00023FA6">
            <w:pPr>
              <w:snapToGrid w:val="0"/>
              <w:spacing w:line="288" w:lineRule="auto"/>
              <w:rPr>
                <w:rFonts w:ascii="宋体" w:hAnsi="宋体"/>
                <w:bCs/>
                <w:sz w:val="20"/>
                <w:szCs w:val="20"/>
              </w:rPr>
            </w:pPr>
            <w:r w:rsidRPr="0036196C">
              <w:rPr>
                <w:rFonts w:ascii="宋体" w:hAnsi="宋体" w:hint="eastAsia"/>
                <w:bCs/>
                <w:sz w:val="20"/>
                <w:szCs w:val="20"/>
              </w:rPr>
              <w:t>尊重病人，善于与病人沟通和交流，具有较轻的责任心，能够耐心细致地对待病人和工作。</w:t>
            </w:r>
          </w:p>
        </w:tc>
        <w:tc>
          <w:tcPr>
            <w:tcW w:w="1347" w:type="dxa"/>
          </w:tcPr>
          <w:p w14:paraId="45C2FB87" w14:textId="793DD1AB"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1.女性生殖系统的自然防御功能；</w:t>
            </w:r>
          </w:p>
          <w:p w14:paraId="64383C8A"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2.各种阴道炎症的区别；</w:t>
            </w:r>
          </w:p>
          <w:p w14:paraId="5C775372"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3.慢性子宫颈炎的类型及处理原则。</w:t>
            </w:r>
          </w:p>
        </w:tc>
        <w:tc>
          <w:tcPr>
            <w:tcW w:w="614" w:type="dxa"/>
            <w:vAlign w:val="center"/>
          </w:tcPr>
          <w:p w14:paraId="68C92A08"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085E6B26" w14:textId="419DB7CF"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0</w:t>
            </w:r>
          </w:p>
        </w:tc>
        <w:tc>
          <w:tcPr>
            <w:tcW w:w="615" w:type="dxa"/>
            <w:vAlign w:val="center"/>
          </w:tcPr>
          <w:p w14:paraId="2941360C" w14:textId="7B02438F" w:rsidR="00114783" w:rsidRPr="0036196C" w:rsidRDefault="002A75B7">
            <w:pPr>
              <w:snapToGrid w:val="0"/>
              <w:spacing w:line="288" w:lineRule="auto"/>
              <w:jc w:val="center"/>
              <w:rPr>
                <w:rFonts w:ascii="宋体" w:hAnsi="宋体"/>
                <w:bCs/>
                <w:sz w:val="20"/>
                <w:szCs w:val="20"/>
              </w:rPr>
            </w:pPr>
            <w:r>
              <w:rPr>
                <w:rFonts w:ascii="宋体" w:hAnsi="宋体"/>
                <w:bCs/>
                <w:sz w:val="20"/>
                <w:szCs w:val="20"/>
              </w:rPr>
              <w:t>2</w:t>
            </w:r>
          </w:p>
        </w:tc>
      </w:tr>
      <w:tr w:rsidR="00114783" w14:paraId="3D1D9DBA" w14:textId="77777777" w:rsidTr="00BA71D6">
        <w:tc>
          <w:tcPr>
            <w:tcW w:w="424" w:type="dxa"/>
            <w:vAlign w:val="center"/>
          </w:tcPr>
          <w:p w14:paraId="6AF1BA2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15</w:t>
            </w:r>
          </w:p>
        </w:tc>
        <w:tc>
          <w:tcPr>
            <w:tcW w:w="710" w:type="dxa"/>
            <w:vAlign w:val="center"/>
          </w:tcPr>
          <w:p w14:paraId="56804A7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女性生殖内分泌疾病病人的护理</w:t>
            </w:r>
          </w:p>
        </w:tc>
        <w:tc>
          <w:tcPr>
            <w:tcW w:w="2056" w:type="dxa"/>
            <w:vAlign w:val="center"/>
          </w:tcPr>
          <w:p w14:paraId="12B62D8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1.知道排卵障碍性异常子宫出血的临床表现、处理原则及护理措施；</w:t>
            </w:r>
          </w:p>
          <w:p w14:paraId="71FD232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2.知道继发性闭经的病因、处理原则和护理措施；</w:t>
            </w:r>
          </w:p>
          <w:p w14:paraId="173B69B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3.知道绝经综合征的临床表现、处理原则和护理措施；</w:t>
            </w:r>
          </w:p>
          <w:p w14:paraId="5D53486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4.知道痛经和经前期综合征的临床表现、处理原则和护理措施。</w:t>
            </w:r>
          </w:p>
        </w:tc>
        <w:tc>
          <w:tcPr>
            <w:tcW w:w="2056" w:type="dxa"/>
            <w:vAlign w:val="center"/>
          </w:tcPr>
          <w:p w14:paraId="5F0D76B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1.能说出排卵障碍性异常子宫出血的临床表现、处理原则及护理措施；</w:t>
            </w:r>
          </w:p>
          <w:p w14:paraId="2290993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2.能说出继发性闭经的病因、处理原则和护理措施；</w:t>
            </w:r>
          </w:p>
          <w:p w14:paraId="205265B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3.能说出绝经综合征的临床表现、处理原则和护理措施；</w:t>
            </w:r>
          </w:p>
          <w:p w14:paraId="1414E0B2"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4.能说出痛经和经前期综合征的临床表现、处理原则和护理措施；</w:t>
            </w:r>
          </w:p>
          <w:p w14:paraId="7FFCBD8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5.能运用女性生殖内分泌疾病病人的护理措施。</w:t>
            </w:r>
          </w:p>
        </w:tc>
        <w:tc>
          <w:tcPr>
            <w:tcW w:w="1346" w:type="dxa"/>
          </w:tcPr>
          <w:p w14:paraId="56D98DFA" w14:textId="093EF37A" w:rsidR="00114783" w:rsidRPr="0036196C" w:rsidRDefault="00023FA6">
            <w:pPr>
              <w:snapToGrid w:val="0"/>
              <w:spacing w:line="288" w:lineRule="auto"/>
              <w:rPr>
                <w:rFonts w:ascii="宋体" w:hAnsi="宋体"/>
                <w:bCs/>
                <w:sz w:val="20"/>
                <w:szCs w:val="20"/>
              </w:rPr>
            </w:pPr>
            <w:r w:rsidRPr="0036196C">
              <w:rPr>
                <w:rFonts w:ascii="宋体" w:hAnsi="宋体" w:hint="eastAsia"/>
                <w:bCs/>
                <w:sz w:val="20"/>
                <w:szCs w:val="20"/>
              </w:rPr>
              <w:t>具有较好的沟通能力，根据不同病人的心理状况给予人文关怀。</w:t>
            </w:r>
          </w:p>
        </w:tc>
        <w:tc>
          <w:tcPr>
            <w:tcW w:w="1347" w:type="dxa"/>
          </w:tcPr>
          <w:p w14:paraId="1DFF5B47" w14:textId="781EF63E"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1.无排卵性异常子宫出血的发病机制；</w:t>
            </w:r>
          </w:p>
          <w:p w14:paraId="685D830A"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2.继发性闭经的常见病因。</w:t>
            </w:r>
          </w:p>
        </w:tc>
        <w:tc>
          <w:tcPr>
            <w:tcW w:w="614" w:type="dxa"/>
            <w:vAlign w:val="center"/>
          </w:tcPr>
          <w:p w14:paraId="66790513"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3</w:t>
            </w:r>
          </w:p>
        </w:tc>
        <w:tc>
          <w:tcPr>
            <w:tcW w:w="614" w:type="dxa"/>
            <w:vAlign w:val="center"/>
          </w:tcPr>
          <w:p w14:paraId="4BC4A010"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513D70CF"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3</w:t>
            </w:r>
          </w:p>
        </w:tc>
      </w:tr>
      <w:tr w:rsidR="00114783" w14:paraId="05128A64" w14:textId="77777777" w:rsidTr="00BA71D6">
        <w:tc>
          <w:tcPr>
            <w:tcW w:w="424" w:type="dxa"/>
            <w:vAlign w:val="center"/>
          </w:tcPr>
          <w:p w14:paraId="3438AAF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lastRenderedPageBreak/>
              <w:t>16</w:t>
            </w:r>
          </w:p>
        </w:tc>
        <w:tc>
          <w:tcPr>
            <w:tcW w:w="710" w:type="dxa"/>
            <w:vAlign w:val="center"/>
          </w:tcPr>
          <w:p w14:paraId="7D03504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妊娠滋养细胞疾病病人的护理</w:t>
            </w:r>
          </w:p>
        </w:tc>
        <w:tc>
          <w:tcPr>
            <w:tcW w:w="2056" w:type="dxa"/>
            <w:vAlign w:val="center"/>
          </w:tcPr>
          <w:p w14:paraId="032C3E8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1.知道妊娠滋养细胞疾病、葡萄胎、妊娠滋养细胞肿瘤的概念；</w:t>
            </w:r>
          </w:p>
          <w:p w14:paraId="5368002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2.说明滋养细胞肿瘤病人常用化疗药物的主要不良反应和护理要点；</w:t>
            </w:r>
          </w:p>
          <w:p w14:paraId="57DBF2E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3.运用葡萄胎术后患者介绍随访计划及内容；</w:t>
            </w:r>
          </w:p>
          <w:p w14:paraId="2C035580"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4.运用所学知识为妊娠滋养细胞肿瘤病人制定护理计划、提供护理措施。</w:t>
            </w:r>
          </w:p>
        </w:tc>
        <w:tc>
          <w:tcPr>
            <w:tcW w:w="2056" w:type="dxa"/>
            <w:vAlign w:val="center"/>
          </w:tcPr>
          <w:p w14:paraId="16F3DC7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1.能说出妊娠滋养细胞疾病、葡萄胎、妊娠滋养细胞肿瘤的概念；</w:t>
            </w:r>
          </w:p>
          <w:p w14:paraId="245D168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2.能说明滋养细胞肿瘤病人常用化疗药物的主要不良反应和护理要点；</w:t>
            </w:r>
          </w:p>
          <w:p w14:paraId="2235D7FE"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3.能为葡萄胎术后患者介绍随访计划及内容；</w:t>
            </w:r>
          </w:p>
          <w:p w14:paraId="06ABDF6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4.能运用所学知识为妊娠滋养细胞肿瘤病人制定护理计划、提供护理措施。</w:t>
            </w:r>
          </w:p>
        </w:tc>
        <w:tc>
          <w:tcPr>
            <w:tcW w:w="1346" w:type="dxa"/>
          </w:tcPr>
          <w:p w14:paraId="74E56DAF" w14:textId="0D85D25B" w:rsidR="00114783" w:rsidRPr="0036196C" w:rsidRDefault="00023FA6">
            <w:pPr>
              <w:snapToGrid w:val="0"/>
              <w:spacing w:line="288" w:lineRule="auto"/>
              <w:rPr>
                <w:rFonts w:ascii="宋体" w:hAnsi="宋体"/>
                <w:bCs/>
                <w:sz w:val="20"/>
                <w:szCs w:val="20"/>
              </w:rPr>
            </w:pPr>
            <w:r w:rsidRPr="0036196C">
              <w:rPr>
                <w:rFonts w:ascii="宋体" w:hAnsi="宋体" w:hint="eastAsia"/>
                <w:bCs/>
                <w:sz w:val="20"/>
                <w:szCs w:val="20"/>
              </w:rPr>
              <w:t>对待病人耐心细致，在工作中能够做到病人防护和自我防护。</w:t>
            </w:r>
          </w:p>
        </w:tc>
        <w:tc>
          <w:tcPr>
            <w:tcW w:w="1347" w:type="dxa"/>
          </w:tcPr>
          <w:p w14:paraId="0AA71C43" w14:textId="7328878F"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1.侵蚀性葡萄胎和绒毛膜癌的鉴别；</w:t>
            </w:r>
          </w:p>
          <w:p w14:paraId="47F3EAA4"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2.葡萄胎、侵蚀性葡萄胎、绒毛膜癌的病理。</w:t>
            </w:r>
          </w:p>
        </w:tc>
        <w:tc>
          <w:tcPr>
            <w:tcW w:w="614" w:type="dxa"/>
            <w:vAlign w:val="center"/>
          </w:tcPr>
          <w:p w14:paraId="737D672C"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c>
          <w:tcPr>
            <w:tcW w:w="614" w:type="dxa"/>
            <w:vAlign w:val="center"/>
          </w:tcPr>
          <w:p w14:paraId="2CEBFBC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742686E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p>
        </w:tc>
      </w:tr>
      <w:tr w:rsidR="00114783" w14:paraId="1979D67D" w14:textId="77777777" w:rsidTr="00BA71D6">
        <w:tc>
          <w:tcPr>
            <w:tcW w:w="424" w:type="dxa"/>
            <w:vAlign w:val="center"/>
          </w:tcPr>
          <w:p w14:paraId="3353C79D"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17</w:t>
            </w:r>
          </w:p>
        </w:tc>
        <w:tc>
          <w:tcPr>
            <w:tcW w:w="710" w:type="dxa"/>
            <w:vAlign w:val="center"/>
          </w:tcPr>
          <w:p w14:paraId="301DAF19"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腹部手术病人的护理</w:t>
            </w:r>
          </w:p>
        </w:tc>
        <w:tc>
          <w:tcPr>
            <w:tcW w:w="2056" w:type="dxa"/>
            <w:vAlign w:val="center"/>
          </w:tcPr>
          <w:p w14:paraId="7DD31C7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1.运用围术期的一般护理；</w:t>
            </w:r>
          </w:p>
          <w:p w14:paraId="26F8A90D"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2.知道子宫颈癌的预防策略；</w:t>
            </w:r>
          </w:p>
          <w:p w14:paraId="2C7A0FB2"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3.知道子宫颈癌、子宫肌瘤、子宫内膜癌、卵巢肿瘤、子宫内膜异位性疾病的临床表现及处理原则；</w:t>
            </w:r>
          </w:p>
          <w:p w14:paraId="61B8ED70"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4.运用子宫颈癌、子宫肌瘤、子宫内膜癌、卵巢肿瘤子、宫内膜异位性疾病的护理措施。</w:t>
            </w:r>
          </w:p>
        </w:tc>
        <w:tc>
          <w:tcPr>
            <w:tcW w:w="2056" w:type="dxa"/>
            <w:vAlign w:val="center"/>
          </w:tcPr>
          <w:p w14:paraId="0E79D05C"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1.能运用围术期的一般护理；</w:t>
            </w:r>
          </w:p>
          <w:p w14:paraId="723B17C2"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2.能说出子宫颈癌的预防策略；</w:t>
            </w:r>
          </w:p>
          <w:p w14:paraId="600B727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3.能阐述子宫颈癌、子宫肌瘤、子宫内膜癌、卵巢肿瘤、子宫内膜异位性疾病的临床表现及处理原则；</w:t>
            </w:r>
          </w:p>
          <w:p w14:paraId="323375A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4.能运用子宫颈癌、子宫肌瘤、子宫内膜癌、卵巢肿瘤、子宫内膜异位性疾病的护理措施。</w:t>
            </w:r>
          </w:p>
        </w:tc>
        <w:tc>
          <w:tcPr>
            <w:tcW w:w="1346" w:type="dxa"/>
          </w:tcPr>
          <w:p w14:paraId="477BEE0A" w14:textId="0CC04E99" w:rsidR="00114783" w:rsidRPr="0036196C" w:rsidRDefault="00023FA6">
            <w:pPr>
              <w:snapToGrid w:val="0"/>
              <w:spacing w:line="288" w:lineRule="auto"/>
              <w:rPr>
                <w:rFonts w:ascii="宋体" w:hAnsi="宋体"/>
                <w:bCs/>
                <w:sz w:val="20"/>
                <w:szCs w:val="20"/>
              </w:rPr>
            </w:pPr>
            <w:r w:rsidRPr="0036196C">
              <w:rPr>
                <w:rFonts w:ascii="宋体" w:hAnsi="宋体" w:hint="eastAsia"/>
                <w:bCs/>
                <w:sz w:val="20"/>
                <w:szCs w:val="20"/>
              </w:rPr>
              <w:t>具有较强的责任心，善于与病人沟通、交流，能理解</w:t>
            </w:r>
            <w:r w:rsidR="003714E2" w:rsidRPr="0036196C">
              <w:rPr>
                <w:rFonts w:ascii="宋体" w:hAnsi="宋体" w:hint="eastAsia"/>
                <w:bCs/>
                <w:sz w:val="20"/>
                <w:szCs w:val="20"/>
              </w:rPr>
              <w:t>肿瘤病人的心理状况，并给予人文关怀。</w:t>
            </w:r>
          </w:p>
        </w:tc>
        <w:tc>
          <w:tcPr>
            <w:tcW w:w="1347" w:type="dxa"/>
          </w:tcPr>
          <w:p w14:paraId="7B36795C" w14:textId="20ADD2C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1.术后常见并发症的预防、识别及处理；</w:t>
            </w:r>
          </w:p>
          <w:p w14:paraId="73DAC6DD"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2.宫颈癌前病变；</w:t>
            </w:r>
          </w:p>
          <w:p w14:paraId="2B0C03A6"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3.各疾病的发病机制和病理。</w:t>
            </w:r>
          </w:p>
        </w:tc>
        <w:tc>
          <w:tcPr>
            <w:tcW w:w="614" w:type="dxa"/>
            <w:vAlign w:val="center"/>
          </w:tcPr>
          <w:p w14:paraId="06F4B86C"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c>
          <w:tcPr>
            <w:tcW w:w="614" w:type="dxa"/>
            <w:vAlign w:val="center"/>
          </w:tcPr>
          <w:p w14:paraId="7553B4CA"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274B9402"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4</w:t>
            </w:r>
          </w:p>
        </w:tc>
      </w:tr>
      <w:tr w:rsidR="00114783" w14:paraId="52199E91" w14:textId="77777777" w:rsidTr="00BA71D6">
        <w:tc>
          <w:tcPr>
            <w:tcW w:w="424" w:type="dxa"/>
            <w:vAlign w:val="center"/>
          </w:tcPr>
          <w:p w14:paraId="7226310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18</w:t>
            </w:r>
          </w:p>
        </w:tc>
        <w:tc>
          <w:tcPr>
            <w:tcW w:w="710" w:type="dxa"/>
            <w:vAlign w:val="center"/>
          </w:tcPr>
          <w:p w14:paraId="3E32EB0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会阴部手术病人的护理</w:t>
            </w:r>
          </w:p>
        </w:tc>
        <w:tc>
          <w:tcPr>
            <w:tcW w:w="2056" w:type="dxa"/>
            <w:vAlign w:val="center"/>
          </w:tcPr>
          <w:p w14:paraId="426F222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1.运用会阴部手术病人术前准备及手术后护理；</w:t>
            </w:r>
          </w:p>
          <w:p w14:paraId="3C7E8F0F"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2.知道外阴鳞状细胞癌病人术后随访；</w:t>
            </w:r>
          </w:p>
          <w:p w14:paraId="5E42F83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3.知道放疗病人皮肤护理；</w:t>
            </w:r>
          </w:p>
          <w:p w14:paraId="4A38E73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4.知道子宫脱垂分度，操作子宫托放取方法。</w:t>
            </w:r>
          </w:p>
        </w:tc>
        <w:tc>
          <w:tcPr>
            <w:tcW w:w="2056" w:type="dxa"/>
            <w:vAlign w:val="center"/>
          </w:tcPr>
          <w:p w14:paraId="040AFA4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1.能运用会阴部手术病人术前准备及手术后护理；</w:t>
            </w:r>
          </w:p>
          <w:p w14:paraId="343052B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2.能说出外阴鳞状细胞癌病人术后随访；</w:t>
            </w:r>
          </w:p>
          <w:p w14:paraId="3CE1A63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3.能说出放疗病人皮肤护理；</w:t>
            </w:r>
          </w:p>
          <w:p w14:paraId="37B2A296"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4.能阐述子宫脱垂分度，能操作子宫托放取方法。</w:t>
            </w:r>
          </w:p>
        </w:tc>
        <w:tc>
          <w:tcPr>
            <w:tcW w:w="1346" w:type="dxa"/>
          </w:tcPr>
          <w:p w14:paraId="42893B61" w14:textId="57D618CE" w:rsidR="00114783" w:rsidRPr="0036196C" w:rsidRDefault="003714E2" w:rsidP="003714E2">
            <w:pPr>
              <w:snapToGrid w:val="0"/>
              <w:spacing w:line="288" w:lineRule="auto"/>
              <w:jc w:val="left"/>
              <w:rPr>
                <w:rFonts w:ascii="宋体" w:hAnsi="宋体"/>
                <w:bCs/>
                <w:sz w:val="20"/>
                <w:szCs w:val="20"/>
              </w:rPr>
            </w:pPr>
            <w:r w:rsidRPr="0036196C">
              <w:rPr>
                <w:rFonts w:ascii="宋体" w:hAnsi="宋体" w:hint="eastAsia"/>
                <w:bCs/>
                <w:sz w:val="20"/>
                <w:szCs w:val="20"/>
              </w:rPr>
              <w:t>具有较强的同理心，涉及会阴部的操作时能保护病人隐私。</w:t>
            </w:r>
          </w:p>
        </w:tc>
        <w:tc>
          <w:tcPr>
            <w:tcW w:w="1347" w:type="dxa"/>
          </w:tcPr>
          <w:p w14:paraId="5B143214" w14:textId="7867D5FD"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1.外阴癌分期；</w:t>
            </w:r>
          </w:p>
          <w:p w14:paraId="30D1FE16"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2.放疗病人皮肤护理；</w:t>
            </w:r>
          </w:p>
          <w:p w14:paraId="030D5D26"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3.子宫脱垂分度。</w:t>
            </w:r>
          </w:p>
        </w:tc>
        <w:tc>
          <w:tcPr>
            <w:tcW w:w="614" w:type="dxa"/>
            <w:vAlign w:val="center"/>
          </w:tcPr>
          <w:p w14:paraId="32BB356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1</w:t>
            </w:r>
          </w:p>
        </w:tc>
        <w:tc>
          <w:tcPr>
            <w:tcW w:w="614" w:type="dxa"/>
            <w:vAlign w:val="center"/>
          </w:tcPr>
          <w:p w14:paraId="52FC658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37D06E06"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1</w:t>
            </w:r>
          </w:p>
        </w:tc>
      </w:tr>
      <w:tr w:rsidR="00E34246" w14:paraId="2B2E71A4" w14:textId="77777777" w:rsidTr="00BA71D6">
        <w:trPr>
          <w:trHeight w:val="1589"/>
        </w:trPr>
        <w:tc>
          <w:tcPr>
            <w:tcW w:w="424" w:type="dxa"/>
            <w:vAlign w:val="center"/>
          </w:tcPr>
          <w:p w14:paraId="16E56F64" w14:textId="05FDCA17" w:rsidR="00E34246" w:rsidRPr="0036196C" w:rsidRDefault="00E34246">
            <w:pPr>
              <w:snapToGrid w:val="0"/>
              <w:spacing w:line="288" w:lineRule="auto"/>
              <w:jc w:val="center"/>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9</w:t>
            </w:r>
          </w:p>
        </w:tc>
        <w:tc>
          <w:tcPr>
            <w:tcW w:w="710" w:type="dxa"/>
            <w:vAlign w:val="center"/>
          </w:tcPr>
          <w:p w14:paraId="7AEF1AB4" w14:textId="17593DB8" w:rsidR="00E34246" w:rsidRPr="0036196C" w:rsidRDefault="00E34246">
            <w:pPr>
              <w:snapToGrid w:val="0"/>
              <w:spacing w:line="288" w:lineRule="auto"/>
              <w:jc w:val="center"/>
              <w:rPr>
                <w:rFonts w:ascii="宋体" w:hAnsi="宋体"/>
                <w:bCs/>
                <w:sz w:val="20"/>
                <w:szCs w:val="20"/>
              </w:rPr>
            </w:pPr>
            <w:r w:rsidRPr="0036196C">
              <w:rPr>
                <w:rFonts w:ascii="宋体" w:hAnsi="宋体" w:hint="eastAsia"/>
                <w:bCs/>
                <w:sz w:val="20"/>
                <w:szCs w:val="20"/>
              </w:rPr>
              <w:t>妇女保健</w:t>
            </w:r>
          </w:p>
        </w:tc>
        <w:tc>
          <w:tcPr>
            <w:tcW w:w="2056" w:type="dxa"/>
            <w:vAlign w:val="center"/>
          </w:tcPr>
          <w:p w14:paraId="07647AD5" w14:textId="5C0E41A4" w:rsidR="00E34246" w:rsidRPr="0036196C" w:rsidRDefault="00E34246" w:rsidP="00E34246">
            <w:pPr>
              <w:snapToGrid w:val="0"/>
              <w:spacing w:line="288" w:lineRule="auto"/>
              <w:rPr>
                <w:rFonts w:ascii="宋体" w:hAnsi="宋体"/>
                <w:bCs/>
                <w:sz w:val="20"/>
                <w:szCs w:val="20"/>
              </w:rPr>
            </w:pPr>
            <w:r w:rsidRPr="0036196C">
              <w:rPr>
                <w:rFonts w:ascii="宋体" w:hAnsi="宋体" w:hint="eastAsia"/>
                <w:bCs/>
                <w:sz w:val="20"/>
                <w:szCs w:val="20"/>
              </w:rPr>
              <w:t>1</w:t>
            </w:r>
            <w:r w:rsidRPr="0036196C">
              <w:rPr>
                <w:rFonts w:ascii="宋体" w:hAnsi="宋体"/>
                <w:bCs/>
                <w:sz w:val="20"/>
                <w:szCs w:val="20"/>
              </w:rPr>
              <w:t>.</w:t>
            </w:r>
            <w:r w:rsidRPr="0036196C">
              <w:rPr>
                <w:rFonts w:ascii="宋体" w:hAnsi="宋体" w:hint="eastAsia"/>
                <w:bCs/>
                <w:sz w:val="20"/>
                <w:szCs w:val="20"/>
              </w:rPr>
              <w:t>知道妇女保健的目的、意义及各阶段保健的内容。</w:t>
            </w:r>
          </w:p>
          <w:p w14:paraId="34C8F859" w14:textId="071A2774" w:rsidR="00E34246" w:rsidRPr="0036196C" w:rsidRDefault="00E34246" w:rsidP="00E34246">
            <w:pPr>
              <w:snapToGrid w:val="0"/>
              <w:spacing w:line="288" w:lineRule="auto"/>
              <w:rPr>
                <w:rFonts w:ascii="宋体" w:hAnsi="宋体"/>
                <w:bCs/>
                <w:sz w:val="20"/>
                <w:szCs w:val="20"/>
              </w:rPr>
            </w:pPr>
            <w:r w:rsidRPr="0036196C">
              <w:rPr>
                <w:rFonts w:ascii="宋体" w:hAnsi="宋体"/>
                <w:bCs/>
                <w:sz w:val="20"/>
                <w:szCs w:val="20"/>
              </w:rPr>
              <w:t>2.</w:t>
            </w:r>
            <w:r w:rsidRPr="0036196C">
              <w:rPr>
                <w:rFonts w:ascii="宋体" w:hAnsi="宋体" w:hint="eastAsia"/>
                <w:bCs/>
                <w:sz w:val="20"/>
                <w:szCs w:val="20"/>
              </w:rPr>
              <w:t>知道妇女保健质量评价及劳动保护的相</w:t>
            </w:r>
            <w:r w:rsidRPr="0036196C">
              <w:rPr>
                <w:rFonts w:ascii="宋体" w:hAnsi="宋体" w:hint="eastAsia"/>
                <w:bCs/>
                <w:sz w:val="20"/>
                <w:szCs w:val="20"/>
              </w:rPr>
              <w:lastRenderedPageBreak/>
              <w:t>关内容。</w:t>
            </w:r>
          </w:p>
          <w:p w14:paraId="1CEC464D" w14:textId="78423EF1" w:rsidR="00E34246" w:rsidRPr="0036196C" w:rsidRDefault="00E34246" w:rsidP="00E34246">
            <w:pPr>
              <w:snapToGrid w:val="0"/>
              <w:spacing w:line="288" w:lineRule="auto"/>
              <w:rPr>
                <w:rFonts w:ascii="宋体" w:hAnsi="宋体"/>
                <w:bCs/>
                <w:sz w:val="20"/>
                <w:szCs w:val="20"/>
              </w:rPr>
            </w:pPr>
            <w:r w:rsidRPr="0036196C">
              <w:rPr>
                <w:rFonts w:ascii="宋体" w:hAnsi="宋体"/>
                <w:bCs/>
                <w:sz w:val="20"/>
                <w:szCs w:val="20"/>
              </w:rPr>
              <w:t>3.</w:t>
            </w:r>
            <w:r w:rsidRPr="0036196C">
              <w:rPr>
                <w:rFonts w:ascii="宋体" w:hAnsi="宋体" w:hint="eastAsia"/>
                <w:bCs/>
                <w:sz w:val="20"/>
                <w:szCs w:val="20"/>
              </w:rPr>
              <w:t>知道妇女保健机构设置与国家妇女保健相关政策及法规。</w:t>
            </w:r>
          </w:p>
          <w:p w14:paraId="41E06141" w14:textId="5D1B7061" w:rsidR="00E34246" w:rsidRPr="0036196C" w:rsidRDefault="00E34246" w:rsidP="00E34246">
            <w:pPr>
              <w:snapToGrid w:val="0"/>
              <w:spacing w:line="288" w:lineRule="auto"/>
              <w:rPr>
                <w:rFonts w:ascii="宋体" w:hAnsi="宋体"/>
                <w:bCs/>
                <w:sz w:val="20"/>
                <w:szCs w:val="20"/>
              </w:rPr>
            </w:pPr>
          </w:p>
        </w:tc>
        <w:tc>
          <w:tcPr>
            <w:tcW w:w="2056" w:type="dxa"/>
            <w:vAlign w:val="center"/>
          </w:tcPr>
          <w:p w14:paraId="74623BB2" w14:textId="0CB50306" w:rsidR="00E34246" w:rsidRPr="0036196C" w:rsidRDefault="00E34246" w:rsidP="00E34246">
            <w:pPr>
              <w:snapToGrid w:val="0"/>
              <w:spacing w:line="288" w:lineRule="auto"/>
              <w:rPr>
                <w:rFonts w:ascii="宋体" w:hAnsi="宋体"/>
                <w:bCs/>
                <w:sz w:val="20"/>
                <w:szCs w:val="20"/>
              </w:rPr>
            </w:pPr>
            <w:r w:rsidRPr="0036196C">
              <w:rPr>
                <w:rFonts w:ascii="宋体" w:hAnsi="宋体"/>
                <w:bCs/>
                <w:sz w:val="20"/>
                <w:szCs w:val="20"/>
              </w:rPr>
              <w:lastRenderedPageBreak/>
              <w:t>1.</w:t>
            </w:r>
            <w:r w:rsidRPr="0036196C">
              <w:rPr>
                <w:rFonts w:ascii="宋体" w:hAnsi="宋体" w:hint="eastAsia"/>
                <w:bCs/>
                <w:sz w:val="20"/>
                <w:szCs w:val="20"/>
              </w:rPr>
              <w:t>运用所学知识对处于不同阶段的妇女进行保健指导。</w:t>
            </w:r>
          </w:p>
          <w:p w14:paraId="77991439" w14:textId="77777777" w:rsidR="00E34246" w:rsidRPr="0036196C" w:rsidRDefault="00E34246" w:rsidP="00E34246">
            <w:pPr>
              <w:snapToGrid w:val="0"/>
              <w:spacing w:line="288" w:lineRule="auto"/>
              <w:rPr>
                <w:rFonts w:ascii="宋体" w:hAnsi="宋体"/>
                <w:bCs/>
                <w:sz w:val="20"/>
                <w:szCs w:val="20"/>
              </w:rPr>
            </w:pPr>
            <w:r w:rsidRPr="0036196C">
              <w:rPr>
                <w:rFonts w:ascii="宋体" w:hAnsi="宋体" w:hint="eastAsia"/>
                <w:bCs/>
                <w:sz w:val="20"/>
                <w:szCs w:val="20"/>
              </w:rPr>
              <w:t>2.能够举例说明妇女保健统计的常用指</w:t>
            </w:r>
            <w:r w:rsidRPr="0036196C">
              <w:rPr>
                <w:rFonts w:ascii="宋体" w:hAnsi="宋体" w:hint="eastAsia"/>
                <w:bCs/>
                <w:sz w:val="20"/>
                <w:szCs w:val="20"/>
              </w:rPr>
              <w:lastRenderedPageBreak/>
              <w:t>标。</w:t>
            </w:r>
          </w:p>
          <w:p w14:paraId="57FFC9D0" w14:textId="54B0A5FB" w:rsidR="00E34246" w:rsidRPr="0036196C" w:rsidRDefault="00E34246" w:rsidP="00E34246">
            <w:pPr>
              <w:snapToGrid w:val="0"/>
              <w:spacing w:line="288" w:lineRule="auto"/>
              <w:rPr>
                <w:rFonts w:ascii="宋体" w:hAnsi="宋体"/>
                <w:bCs/>
                <w:sz w:val="20"/>
                <w:szCs w:val="20"/>
              </w:rPr>
            </w:pPr>
          </w:p>
        </w:tc>
        <w:tc>
          <w:tcPr>
            <w:tcW w:w="1346" w:type="dxa"/>
          </w:tcPr>
          <w:p w14:paraId="0AEE0A2E" w14:textId="44645F05" w:rsidR="00E34246" w:rsidRPr="0036196C" w:rsidRDefault="00E34246" w:rsidP="00E34246">
            <w:pPr>
              <w:snapToGrid w:val="0"/>
              <w:spacing w:line="288" w:lineRule="auto"/>
              <w:rPr>
                <w:rFonts w:ascii="宋体" w:hAnsi="宋体"/>
                <w:bCs/>
                <w:sz w:val="20"/>
                <w:szCs w:val="20"/>
              </w:rPr>
            </w:pPr>
            <w:r w:rsidRPr="0036196C">
              <w:rPr>
                <w:rFonts w:ascii="宋体" w:hAnsi="宋体" w:hint="eastAsia"/>
                <w:bCs/>
                <w:sz w:val="20"/>
                <w:szCs w:val="20"/>
              </w:rPr>
              <w:lastRenderedPageBreak/>
              <w:t>通过妇女保健相关政策及我国妇幼保健成就的讲授，激发学</w:t>
            </w:r>
            <w:r w:rsidRPr="0036196C">
              <w:rPr>
                <w:rFonts w:ascii="宋体" w:hAnsi="宋体" w:hint="eastAsia"/>
                <w:bCs/>
                <w:sz w:val="20"/>
                <w:szCs w:val="20"/>
              </w:rPr>
              <w:lastRenderedPageBreak/>
              <w:t>生爱国热情，坚定正确的政治信仰和职业信念。</w:t>
            </w:r>
          </w:p>
        </w:tc>
        <w:tc>
          <w:tcPr>
            <w:tcW w:w="1347" w:type="dxa"/>
          </w:tcPr>
          <w:p w14:paraId="6909437A" w14:textId="1AC2B37D" w:rsidR="00E34246" w:rsidRPr="0036196C" w:rsidRDefault="00E34246" w:rsidP="00BA71D6">
            <w:pPr>
              <w:snapToGrid w:val="0"/>
              <w:spacing w:line="288" w:lineRule="auto"/>
              <w:jc w:val="left"/>
              <w:rPr>
                <w:rFonts w:ascii="宋体" w:hAnsi="宋体"/>
                <w:bCs/>
                <w:sz w:val="20"/>
                <w:szCs w:val="20"/>
              </w:rPr>
            </w:pPr>
            <w:r w:rsidRPr="0036196C">
              <w:rPr>
                <w:rFonts w:ascii="宋体" w:hAnsi="宋体" w:hint="eastAsia"/>
                <w:bCs/>
                <w:sz w:val="20"/>
                <w:szCs w:val="20"/>
              </w:rPr>
              <w:lastRenderedPageBreak/>
              <w:t>妇女保健的目的、意义及各阶段保健的内容。</w:t>
            </w:r>
          </w:p>
        </w:tc>
        <w:tc>
          <w:tcPr>
            <w:tcW w:w="614" w:type="dxa"/>
            <w:vAlign w:val="center"/>
          </w:tcPr>
          <w:p w14:paraId="236E8513" w14:textId="3A6C94C2" w:rsidR="00E34246" w:rsidRPr="0036196C" w:rsidRDefault="00E34246">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4" w:type="dxa"/>
            <w:vAlign w:val="center"/>
          </w:tcPr>
          <w:p w14:paraId="61F3F700" w14:textId="7293A1DA" w:rsidR="00E34246" w:rsidRPr="0036196C" w:rsidRDefault="00E34246">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6757B7AE" w14:textId="24B51E0F" w:rsidR="00E34246" w:rsidRPr="0036196C" w:rsidRDefault="00E34246">
            <w:pPr>
              <w:snapToGrid w:val="0"/>
              <w:spacing w:line="288" w:lineRule="auto"/>
              <w:jc w:val="center"/>
              <w:rPr>
                <w:rFonts w:ascii="宋体" w:hAnsi="宋体"/>
                <w:bCs/>
                <w:sz w:val="20"/>
                <w:szCs w:val="20"/>
              </w:rPr>
            </w:pPr>
            <w:r w:rsidRPr="0036196C">
              <w:rPr>
                <w:rFonts w:ascii="宋体" w:hAnsi="宋体" w:hint="eastAsia"/>
                <w:bCs/>
                <w:sz w:val="20"/>
                <w:szCs w:val="20"/>
              </w:rPr>
              <w:t>0</w:t>
            </w:r>
          </w:p>
        </w:tc>
      </w:tr>
      <w:tr w:rsidR="00114783" w14:paraId="1397E0B3" w14:textId="77777777" w:rsidTr="00BA71D6">
        <w:trPr>
          <w:trHeight w:val="1589"/>
        </w:trPr>
        <w:tc>
          <w:tcPr>
            <w:tcW w:w="424" w:type="dxa"/>
            <w:vAlign w:val="center"/>
          </w:tcPr>
          <w:p w14:paraId="3BE4F7F8" w14:textId="3BD38B41" w:rsidR="00114783" w:rsidRPr="0036196C" w:rsidRDefault="00E34246">
            <w:pPr>
              <w:snapToGrid w:val="0"/>
              <w:spacing w:line="288" w:lineRule="auto"/>
              <w:jc w:val="center"/>
              <w:rPr>
                <w:rFonts w:ascii="宋体" w:hAnsi="宋体"/>
                <w:bCs/>
                <w:sz w:val="20"/>
                <w:szCs w:val="20"/>
              </w:rPr>
            </w:pPr>
            <w:r w:rsidRPr="0036196C">
              <w:rPr>
                <w:rFonts w:ascii="宋体" w:hAnsi="宋体"/>
                <w:bCs/>
                <w:sz w:val="20"/>
                <w:szCs w:val="20"/>
              </w:rPr>
              <w:t>20</w:t>
            </w:r>
          </w:p>
        </w:tc>
        <w:tc>
          <w:tcPr>
            <w:tcW w:w="710" w:type="dxa"/>
            <w:vAlign w:val="center"/>
          </w:tcPr>
          <w:p w14:paraId="5A09B005" w14:textId="3E2057DB"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不孕症</w:t>
            </w:r>
            <w:r w:rsidR="00CC546E" w:rsidRPr="0036196C">
              <w:rPr>
                <w:rFonts w:ascii="宋体" w:hAnsi="宋体" w:hint="eastAsia"/>
                <w:bCs/>
                <w:sz w:val="20"/>
                <w:szCs w:val="20"/>
              </w:rPr>
              <w:t>与辅助生育技术</w:t>
            </w:r>
          </w:p>
        </w:tc>
        <w:tc>
          <w:tcPr>
            <w:tcW w:w="2056" w:type="dxa"/>
            <w:vAlign w:val="center"/>
          </w:tcPr>
          <w:p w14:paraId="40B2A23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1.知道不孕症的定义、分类、病因和处理原则；</w:t>
            </w:r>
          </w:p>
          <w:p w14:paraId="2006994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2.御用不孕症的护理评估和护理措施；</w:t>
            </w:r>
          </w:p>
          <w:p w14:paraId="383355EB"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2.知道辅助生殖技术的类型、并发症和护理措施。</w:t>
            </w:r>
          </w:p>
        </w:tc>
        <w:tc>
          <w:tcPr>
            <w:tcW w:w="2056" w:type="dxa"/>
            <w:vAlign w:val="center"/>
          </w:tcPr>
          <w:p w14:paraId="2473EE64"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1.能说出不孕症的定义、分类、病因和处理原则；</w:t>
            </w:r>
          </w:p>
          <w:p w14:paraId="0E8D39E3"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2.能运用不孕症的护理评估和护理措施；</w:t>
            </w:r>
          </w:p>
          <w:p w14:paraId="5AF27ED9"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2.能阐述辅助生殖技术的类型、并发症和护理措施。</w:t>
            </w:r>
          </w:p>
        </w:tc>
        <w:tc>
          <w:tcPr>
            <w:tcW w:w="1346" w:type="dxa"/>
          </w:tcPr>
          <w:p w14:paraId="15F7F27A" w14:textId="13D08B3E" w:rsidR="00114783" w:rsidRPr="0036196C" w:rsidRDefault="00CC546E">
            <w:pPr>
              <w:snapToGrid w:val="0"/>
              <w:spacing w:line="288" w:lineRule="auto"/>
              <w:rPr>
                <w:rFonts w:ascii="宋体" w:hAnsi="宋体"/>
                <w:bCs/>
                <w:sz w:val="20"/>
                <w:szCs w:val="20"/>
              </w:rPr>
            </w:pPr>
            <w:r w:rsidRPr="0036196C">
              <w:rPr>
                <w:rFonts w:ascii="宋体" w:hAnsi="宋体" w:hint="eastAsia"/>
                <w:bCs/>
                <w:sz w:val="20"/>
                <w:szCs w:val="20"/>
              </w:rPr>
              <w:t>对待不孕症夫妇热情、耐心，能够与其进行良好的沟通。</w:t>
            </w:r>
          </w:p>
        </w:tc>
        <w:tc>
          <w:tcPr>
            <w:tcW w:w="1347" w:type="dxa"/>
          </w:tcPr>
          <w:p w14:paraId="23F92C51" w14:textId="25B7C471"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1.不孕症的特殊检查；</w:t>
            </w:r>
          </w:p>
          <w:p w14:paraId="2925DEF7" w14:textId="77777777"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2.辅助生殖技术的类型、并发症。</w:t>
            </w:r>
          </w:p>
        </w:tc>
        <w:tc>
          <w:tcPr>
            <w:tcW w:w="614" w:type="dxa"/>
            <w:vAlign w:val="center"/>
          </w:tcPr>
          <w:p w14:paraId="2CE784C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0</w:t>
            </w:r>
          </w:p>
        </w:tc>
        <w:tc>
          <w:tcPr>
            <w:tcW w:w="614" w:type="dxa"/>
            <w:vAlign w:val="center"/>
          </w:tcPr>
          <w:p w14:paraId="48DD47A4"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6C1242C1"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bCs/>
                <w:sz w:val="20"/>
                <w:szCs w:val="20"/>
              </w:rPr>
              <w:t>0</w:t>
            </w:r>
          </w:p>
        </w:tc>
      </w:tr>
      <w:tr w:rsidR="00114783" w14:paraId="0CB8BC24" w14:textId="77777777" w:rsidTr="00BA71D6">
        <w:tc>
          <w:tcPr>
            <w:tcW w:w="424" w:type="dxa"/>
            <w:vAlign w:val="center"/>
          </w:tcPr>
          <w:p w14:paraId="4493ECCC" w14:textId="725EE08C"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2</w:t>
            </w:r>
            <w:r w:rsidR="00CC546E" w:rsidRPr="0036196C">
              <w:rPr>
                <w:rFonts w:ascii="宋体" w:hAnsi="宋体"/>
                <w:bCs/>
                <w:sz w:val="20"/>
                <w:szCs w:val="20"/>
              </w:rPr>
              <w:t>1</w:t>
            </w:r>
          </w:p>
        </w:tc>
        <w:tc>
          <w:tcPr>
            <w:tcW w:w="710" w:type="dxa"/>
            <w:vAlign w:val="center"/>
          </w:tcPr>
          <w:p w14:paraId="79F029AB"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计划生育妇女的护理</w:t>
            </w:r>
          </w:p>
        </w:tc>
        <w:tc>
          <w:tcPr>
            <w:tcW w:w="2056" w:type="dxa"/>
            <w:vAlign w:val="center"/>
          </w:tcPr>
          <w:p w14:paraId="0D7B83F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1.知道常见避孕方法的避孕原理、适应证及禁忌证；</w:t>
            </w:r>
          </w:p>
          <w:p w14:paraId="5682D53A"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2.知道避孕药物的副反应；</w:t>
            </w:r>
          </w:p>
          <w:p w14:paraId="743AEFE1"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3.知道放置宫内节育器的副作用及护理。</w:t>
            </w:r>
          </w:p>
        </w:tc>
        <w:tc>
          <w:tcPr>
            <w:tcW w:w="2056" w:type="dxa"/>
            <w:vAlign w:val="center"/>
          </w:tcPr>
          <w:p w14:paraId="14117477"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1.能陈述常见避孕方法的避孕原理、适应证及禁忌证；</w:t>
            </w:r>
          </w:p>
          <w:p w14:paraId="7CADB818"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2.能说出避孕药物的副反应；</w:t>
            </w:r>
          </w:p>
          <w:p w14:paraId="2F7C59C5" w14:textId="77777777" w:rsidR="00114783" w:rsidRPr="0036196C" w:rsidRDefault="00114783">
            <w:pPr>
              <w:snapToGrid w:val="0"/>
              <w:spacing w:line="288" w:lineRule="auto"/>
              <w:rPr>
                <w:rFonts w:ascii="宋体" w:hAnsi="宋体"/>
                <w:bCs/>
                <w:sz w:val="20"/>
                <w:szCs w:val="20"/>
              </w:rPr>
            </w:pPr>
            <w:r w:rsidRPr="0036196C">
              <w:rPr>
                <w:rFonts w:ascii="宋体" w:hAnsi="宋体" w:hint="eastAsia"/>
                <w:bCs/>
                <w:sz w:val="20"/>
                <w:szCs w:val="20"/>
              </w:rPr>
              <w:t>3.能说出放置宫内节育器的副作用及护理。</w:t>
            </w:r>
          </w:p>
        </w:tc>
        <w:tc>
          <w:tcPr>
            <w:tcW w:w="1346" w:type="dxa"/>
          </w:tcPr>
          <w:p w14:paraId="6D1EF116" w14:textId="02F96D6C" w:rsidR="00114783" w:rsidRPr="0036196C" w:rsidRDefault="00CC546E">
            <w:pPr>
              <w:snapToGrid w:val="0"/>
              <w:spacing w:line="288" w:lineRule="auto"/>
              <w:rPr>
                <w:rFonts w:ascii="宋体" w:hAnsi="宋体"/>
                <w:bCs/>
                <w:sz w:val="20"/>
                <w:szCs w:val="20"/>
              </w:rPr>
            </w:pPr>
            <w:r w:rsidRPr="0036196C">
              <w:rPr>
                <w:rFonts w:ascii="宋体" w:hAnsi="宋体" w:hint="eastAsia"/>
                <w:bCs/>
                <w:sz w:val="20"/>
                <w:szCs w:val="20"/>
              </w:rPr>
              <w:t>具有保护妇女隐私的意识，规范个人言行，具备职业道德。</w:t>
            </w:r>
          </w:p>
        </w:tc>
        <w:tc>
          <w:tcPr>
            <w:tcW w:w="1347" w:type="dxa"/>
          </w:tcPr>
          <w:p w14:paraId="508CA784" w14:textId="641DFA79" w:rsidR="00114783" w:rsidRPr="0036196C" w:rsidRDefault="00114783" w:rsidP="00BA71D6">
            <w:pPr>
              <w:snapToGrid w:val="0"/>
              <w:spacing w:line="288" w:lineRule="auto"/>
              <w:jc w:val="left"/>
              <w:rPr>
                <w:rFonts w:ascii="宋体" w:hAnsi="宋体"/>
                <w:bCs/>
                <w:sz w:val="20"/>
                <w:szCs w:val="20"/>
              </w:rPr>
            </w:pPr>
            <w:r w:rsidRPr="0036196C">
              <w:rPr>
                <w:rFonts w:ascii="宋体" w:hAnsi="宋体" w:hint="eastAsia"/>
                <w:bCs/>
                <w:sz w:val="20"/>
                <w:szCs w:val="20"/>
              </w:rPr>
              <w:t>有效避孕原理。</w:t>
            </w:r>
          </w:p>
        </w:tc>
        <w:tc>
          <w:tcPr>
            <w:tcW w:w="614" w:type="dxa"/>
            <w:vAlign w:val="center"/>
          </w:tcPr>
          <w:p w14:paraId="3F0361B3"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c>
          <w:tcPr>
            <w:tcW w:w="614" w:type="dxa"/>
            <w:vAlign w:val="center"/>
          </w:tcPr>
          <w:p w14:paraId="7FC7D555"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30501EC2" w14:textId="77777777" w:rsidR="00114783" w:rsidRPr="0036196C" w:rsidRDefault="00114783">
            <w:pPr>
              <w:snapToGrid w:val="0"/>
              <w:spacing w:line="288" w:lineRule="auto"/>
              <w:jc w:val="center"/>
              <w:rPr>
                <w:rFonts w:ascii="宋体" w:hAnsi="宋体"/>
                <w:bCs/>
                <w:sz w:val="20"/>
                <w:szCs w:val="20"/>
              </w:rPr>
            </w:pPr>
            <w:r w:rsidRPr="0036196C">
              <w:rPr>
                <w:rFonts w:ascii="宋体" w:hAnsi="宋体" w:hint="eastAsia"/>
                <w:bCs/>
                <w:sz w:val="20"/>
                <w:szCs w:val="20"/>
              </w:rPr>
              <w:t>1</w:t>
            </w:r>
          </w:p>
        </w:tc>
      </w:tr>
      <w:tr w:rsidR="00CC546E" w14:paraId="722142DB" w14:textId="77777777" w:rsidTr="00BA71D6">
        <w:tc>
          <w:tcPr>
            <w:tcW w:w="424" w:type="dxa"/>
            <w:vAlign w:val="center"/>
          </w:tcPr>
          <w:p w14:paraId="286E88D0" w14:textId="2F416E73" w:rsidR="00CC546E" w:rsidRPr="0036196C" w:rsidRDefault="00CC546E">
            <w:pPr>
              <w:snapToGrid w:val="0"/>
              <w:spacing w:line="288" w:lineRule="auto"/>
              <w:jc w:val="center"/>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2</w:t>
            </w:r>
          </w:p>
        </w:tc>
        <w:tc>
          <w:tcPr>
            <w:tcW w:w="710" w:type="dxa"/>
            <w:vAlign w:val="center"/>
          </w:tcPr>
          <w:p w14:paraId="33834E15" w14:textId="0B8C6118" w:rsidR="00CC546E" w:rsidRPr="0036196C" w:rsidRDefault="00CC546E">
            <w:pPr>
              <w:snapToGrid w:val="0"/>
              <w:spacing w:line="288" w:lineRule="auto"/>
              <w:jc w:val="center"/>
              <w:rPr>
                <w:rFonts w:ascii="宋体" w:hAnsi="宋体"/>
                <w:bCs/>
                <w:sz w:val="20"/>
                <w:szCs w:val="20"/>
              </w:rPr>
            </w:pPr>
            <w:r w:rsidRPr="0036196C">
              <w:rPr>
                <w:rFonts w:ascii="宋体" w:hAnsi="宋体" w:hint="eastAsia"/>
                <w:bCs/>
                <w:sz w:val="20"/>
                <w:szCs w:val="20"/>
              </w:rPr>
              <w:t>妇产科常用护理技术</w:t>
            </w:r>
          </w:p>
        </w:tc>
        <w:tc>
          <w:tcPr>
            <w:tcW w:w="2056" w:type="dxa"/>
            <w:vAlign w:val="center"/>
          </w:tcPr>
          <w:p w14:paraId="4B25DDD3" w14:textId="774FB6AE" w:rsidR="00CC546E" w:rsidRPr="0036196C" w:rsidRDefault="00CC546E" w:rsidP="00CC546E">
            <w:pPr>
              <w:snapToGrid w:val="0"/>
              <w:spacing w:line="288" w:lineRule="auto"/>
              <w:rPr>
                <w:rFonts w:ascii="宋体" w:hAnsi="宋体"/>
                <w:bCs/>
                <w:sz w:val="20"/>
                <w:szCs w:val="20"/>
              </w:rPr>
            </w:pPr>
            <w:r w:rsidRPr="0036196C">
              <w:rPr>
                <w:rFonts w:ascii="宋体" w:hAnsi="宋体"/>
                <w:bCs/>
                <w:sz w:val="20"/>
                <w:szCs w:val="20"/>
              </w:rPr>
              <w:t>1.</w:t>
            </w:r>
            <w:r w:rsidRPr="0036196C">
              <w:rPr>
                <w:rFonts w:ascii="宋体" w:hAnsi="宋体" w:hint="eastAsia"/>
                <w:bCs/>
                <w:sz w:val="20"/>
                <w:szCs w:val="20"/>
              </w:rPr>
              <w:t>知道妇产科常用护理技术操作的目的、适应证、操作方法及护理要点。</w:t>
            </w:r>
          </w:p>
          <w:p w14:paraId="4F575026" w14:textId="31399363" w:rsidR="00CC546E" w:rsidRPr="0036196C" w:rsidRDefault="00CC546E" w:rsidP="00CC546E">
            <w:pPr>
              <w:snapToGrid w:val="0"/>
              <w:spacing w:line="288" w:lineRule="auto"/>
              <w:rPr>
                <w:rFonts w:ascii="宋体" w:hAnsi="宋体"/>
                <w:bCs/>
                <w:sz w:val="20"/>
                <w:szCs w:val="20"/>
              </w:rPr>
            </w:pPr>
            <w:r w:rsidRPr="0036196C">
              <w:rPr>
                <w:rFonts w:ascii="宋体" w:hAnsi="宋体" w:hint="eastAsia"/>
                <w:bCs/>
                <w:sz w:val="20"/>
                <w:szCs w:val="20"/>
              </w:rPr>
              <w:t>2.知道妇产科常用护理技术的物品准备及注意事项。</w:t>
            </w:r>
          </w:p>
        </w:tc>
        <w:tc>
          <w:tcPr>
            <w:tcW w:w="2056" w:type="dxa"/>
            <w:vAlign w:val="center"/>
          </w:tcPr>
          <w:p w14:paraId="509BFEDE" w14:textId="77777777" w:rsidR="00CC546E" w:rsidRPr="0036196C" w:rsidRDefault="00CC546E" w:rsidP="00CC546E">
            <w:pPr>
              <w:snapToGrid w:val="0"/>
              <w:spacing w:line="288" w:lineRule="auto"/>
              <w:rPr>
                <w:rFonts w:ascii="宋体" w:hAnsi="宋体"/>
                <w:bCs/>
                <w:sz w:val="20"/>
                <w:szCs w:val="20"/>
              </w:rPr>
            </w:pPr>
            <w:r w:rsidRPr="0036196C">
              <w:rPr>
                <w:rFonts w:ascii="宋体" w:hAnsi="宋体" w:hint="eastAsia"/>
                <w:bCs/>
                <w:sz w:val="20"/>
                <w:szCs w:val="20"/>
              </w:rPr>
              <w:t>能运用所学的知识对妇女/新生儿正确实施护理操作及健康宣教。</w:t>
            </w:r>
          </w:p>
          <w:p w14:paraId="63AA9772" w14:textId="766590C3" w:rsidR="00CC546E" w:rsidRPr="0036196C" w:rsidRDefault="00CC546E" w:rsidP="00CC546E">
            <w:pPr>
              <w:snapToGrid w:val="0"/>
              <w:spacing w:line="288" w:lineRule="auto"/>
              <w:rPr>
                <w:rFonts w:ascii="宋体" w:hAnsi="宋体"/>
                <w:bCs/>
                <w:sz w:val="20"/>
                <w:szCs w:val="20"/>
              </w:rPr>
            </w:pPr>
          </w:p>
        </w:tc>
        <w:tc>
          <w:tcPr>
            <w:tcW w:w="1346" w:type="dxa"/>
          </w:tcPr>
          <w:p w14:paraId="2280E1DC" w14:textId="1E9BA029" w:rsidR="00CC546E" w:rsidRPr="0036196C" w:rsidRDefault="00A609B6" w:rsidP="00A609B6">
            <w:pPr>
              <w:snapToGrid w:val="0"/>
              <w:spacing w:line="288" w:lineRule="auto"/>
              <w:rPr>
                <w:rFonts w:ascii="宋体" w:hAnsi="宋体"/>
                <w:bCs/>
                <w:sz w:val="20"/>
                <w:szCs w:val="20"/>
              </w:rPr>
            </w:pPr>
            <w:r w:rsidRPr="0036196C">
              <w:rPr>
                <w:rFonts w:ascii="宋体" w:hAnsi="宋体" w:hint="eastAsia"/>
                <w:bCs/>
                <w:sz w:val="20"/>
                <w:szCs w:val="20"/>
              </w:rPr>
              <w:t>操作过程中动作轻柔，尊重、保护妇女/新生儿隐私。</w:t>
            </w:r>
          </w:p>
        </w:tc>
        <w:tc>
          <w:tcPr>
            <w:tcW w:w="1347" w:type="dxa"/>
          </w:tcPr>
          <w:p w14:paraId="1B958E2F" w14:textId="67C98898" w:rsidR="00A609B6" w:rsidRPr="0036196C" w:rsidRDefault="00A609B6" w:rsidP="00BA71D6">
            <w:pPr>
              <w:snapToGrid w:val="0"/>
              <w:spacing w:line="288" w:lineRule="auto"/>
              <w:jc w:val="left"/>
              <w:rPr>
                <w:rFonts w:ascii="宋体" w:hAnsi="宋体"/>
                <w:bCs/>
                <w:sz w:val="20"/>
                <w:szCs w:val="20"/>
              </w:rPr>
            </w:pPr>
            <w:r w:rsidRPr="0036196C">
              <w:rPr>
                <w:rFonts w:ascii="宋体" w:hAnsi="宋体" w:hint="eastAsia"/>
                <w:bCs/>
                <w:sz w:val="20"/>
                <w:szCs w:val="20"/>
              </w:rPr>
              <w:t>妇产科常用护理技术操作的目的、适应证、操作方法及护理要点。</w:t>
            </w:r>
          </w:p>
          <w:p w14:paraId="4565688C" w14:textId="77777777" w:rsidR="00CC546E" w:rsidRPr="0036196C" w:rsidRDefault="00CC546E" w:rsidP="00BA71D6">
            <w:pPr>
              <w:snapToGrid w:val="0"/>
              <w:spacing w:line="288" w:lineRule="auto"/>
              <w:jc w:val="left"/>
              <w:rPr>
                <w:rFonts w:ascii="宋体" w:hAnsi="宋体"/>
                <w:bCs/>
                <w:sz w:val="20"/>
                <w:szCs w:val="20"/>
              </w:rPr>
            </w:pPr>
          </w:p>
        </w:tc>
        <w:tc>
          <w:tcPr>
            <w:tcW w:w="614" w:type="dxa"/>
            <w:vAlign w:val="center"/>
          </w:tcPr>
          <w:p w14:paraId="5E68A277" w14:textId="398A1D70" w:rsidR="00CC546E" w:rsidRPr="0036196C" w:rsidRDefault="00A609B6">
            <w:pPr>
              <w:snapToGrid w:val="0"/>
              <w:spacing w:line="288" w:lineRule="auto"/>
              <w:jc w:val="center"/>
              <w:rPr>
                <w:rFonts w:ascii="宋体" w:hAnsi="宋体"/>
                <w:bCs/>
                <w:sz w:val="20"/>
                <w:szCs w:val="20"/>
              </w:rPr>
            </w:pPr>
            <w:r w:rsidRPr="0036196C">
              <w:rPr>
                <w:rFonts w:ascii="宋体" w:hAnsi="宋体"/>
                <w:bCs/>
                <w:sz w:val="20"/>
                <w:szCs w:val="20"/>
              </w:rPr>
              <w:t>0</w:t>
            </w:r>
          </w:p>
        </w:tc>
        <w:tc>
          <w:tcPr>
            <w:tcW w:w="614" w:type="dxa"/>
            <w:vAlign w:val="center"/>
          </w:tcPr>
          <w:p w14:paraId="6F2DA6BD" w14:textId="4FB88EF4" w:rsidR="00CC546E" w:rsidRPr="0036196C" w:rsidRDefault="002A75B7">
            <w:pPr>
              <w:snapToGrid w:val="0"/>
              <w:spacing w:line="288" w:lineRule="auto"/>
              <w:jc w:val="center"/>
              <w:rPr>
                <w:rFonts w:ascii="宋体" w:hAnsi="宋体"/>
                <w:bCs/>
                <w:sz w:val="20"/>
                <w:szCs w:val="20"/>
              </w:rPr>
            </w:pPr>
            <w:r>
              <w:rPr>
                <w:rFonts w:ascii="宋体" w:hAnsi="宋体"/>
                <w:bCs/>
                <w:sz w:val="20"/>
                <w:szCs w:val="20"/>
              </w:rPr>
              <w:t>4</w:t>
            </w:r>
          </w:p>
        </w:tc>
        <w:tc>
          <w:tcPr>
            <w:tcW w:w="615" w:type="dxa"/>
            <w:vAlign w:val="center"/>
          </w:tcPr>
          <w:p w14:paraId="456295FF" w14:textId="1E6F2AA2" w:rsidR="00CC546E" w:rsidRPr="0036196C" w:rsidRDefault="002A75B7">
            <w:pPr>
              <w:snapToGrid w:val="0"/>
              <w:spacing w:line="288" w:lineRule="auto"/>
              <w:jc w:val="center"/>
              <w:rPr>
                <w:rFonts w:ascii="宋体" w:hAnsi="宋体"/>
                <w:bCs/>
                <w:sz w:val="20"/>
                <w:szCs w:val="20"/>
              </w:rPr>
            </w:pPr>
            <w:r>
              <w:rPr>
                <w:rFonts w:ascii="宋体" w:hAnsi="宋体"/>
                <w:bCs/>
                <w:sz w:val="20"/>
                <w:szCs w:val="20"/>
              </w:rPr>
              <w:t>4</w:t>
            </w:r>
          </w:p>
        </w:tc>
      </w:tr>
      <w:tr w:rsidR="00307912" w14:paraId="3EC35739" w14:textId="77777777" w:rsidTr="00BA71D6">
        <w:tc>
          <w:tcPr>
            <w:tcW w:w="424" w:type="dxa"/>
            <w:vAlign w:val="center"/>
          </w:tcPr>
          <w:p w14:paraId="3C4E2620" w14:textId="05ACF74B" w:rsidR="00307912" w:rsidRPr="0036196C" w:rsidRDefault="00307912">
            <w:pPr>
              <w:snapToGrid w:val="0"/>
              <w:spacing w:line="288" w:lineRule="auto"/>
              <w:jc w:val="center"/>
              <w:rPr>
                <w:rFonts w:ascii="宋体" w:hAnsi="宋体"/>
                <w:bCs/>
                <w:sz w:val="20"/>
                <w:szCs w:val="20"/>
              </w:rPr>
            </w:pPr>
            <w:r w:rsidRPr="0036196C">
              <w:rPr>
                <w:rFonts w:ascii="宋体" w:hAnsi="宋体" w:hint="eastAsia"/>
                <w:bCs/>
                <w:sz w:val="20"/>
                <w:szCs w:val="20"/>
              </w:rPr>
              <w:t>2</w:t>
            </w:r>
            <w:r w:rsidRPr="0036196C">
              <w:rPr>
                <w:rFonts w:ascii="宋体" w:hAnsi="宋体"/>
                <w:bCs/>
                <w:sz w:val="20"/>
                <w:szCs w:val="20"/>
              </w:rPr>
              <w:t>3</w:t>
            </w:r>
          </w:p>
        </w:tc>
        <w:tc>
          <w:tcPr>
            <w:tcW w:w="710" w:type="dxa"/>
            <w:vAlign w:val="center"/>
          </w:tcPr>
          <w:p w14:paraId="1D1963E2" w14:textId="56E4E9C0" w:rsidR="00307912" w:rsidRPr="0036196C" w:rsidRDefault="00307912">
            <w:pPr>
              <w:snapToGrid w:val="0"/>
              <w:spacing w:line="288" w:lineRule="auto"/>
              <w:jc w:val="center"/>
              <w:rPr>
                <w:rFonts w:ascii="宋体" w:hAnsi="宋体"/>
                <w:bCs/>
                <w:sz w:val="20"/>
                <w:szCs w:val="20"/>
              </w:rPr>
            </w:pPr>
            <w:r w:rsidRPr="0036196C">
              <w:rPr>
                <w:rFonts w:ascii="宋体" w:hAnsi="宋体" w:hint="eastAsia"/>
                <w:bCs/>
                <w:sz w:val="20"/>
                <w:szCs w:val="20"/>
              </w:rPr>
              <w:t>妇产科诊疗及手术病人度护理</w:t>
            </w:r>
          </w:p>
        </w:tc>
        <w:tc>
          <w:tcPr>
            <w:tcW w:w="2056" w:type="dxa"/>
          </w:tcPr>
          <w:p w14:paraId="1D8A84C0" w14:textId="5D894AA8" w:rsidR="00307912" w:rsidRPr="0036196C" w:rsidRDefault="00307912" w:rsidP="00307912">
            <w:pPr>
              <w:snapToGrid w:val="0"/>
              <w:spacing w:line="288" w:lineRule="auto"/>
              <w:rPr>
                <w:rFonts w:ascii="宋体" w:hAnsi="宋体"/>
                <w:bCs/>
                <w:sz w:val="20"/>
                <w:szCs w:val="20"/>
              </w:rPr>
            </w:pPr>
            <w:r w:rsidRPr="0036196C">
              <w:rPr>
                <w:rFonts w:ascii="宋体" w:hAnsi="宋体"/>
                <w:bCs/>
                <w:sz w:val="20"/>
                <w:szCs w:val="20"/>
              </w:rPr>
              <w:t>1.</w:t>
            </w:r>
            <w:r w:rsidRPr="0036196C">
              <w:rPr>
                <w:rFonts w:ascii="宋体" w:hAnsi="宋体" w:hint="eastAsia"/>
                <w:bCs/>
                <w:sz w:val="20"/>
                <w:szCs w:val="20"/>
              </w:rPr>
              <w:t>知道妇产科常用检查或手术的病人准备、物品准备及护理配合。</w:t>
            </w:r>
          </w:p>
          <w:p w14:paraId="6613704C" w14:textId="15D6D0D9" w:rsidR="00307912" w:rsidRPr="0036196C" w:rsidRDefault="00307912" w:rsidP="00307912">
            <w:pPr>
              <w:snapToGrid w:val="0"/>
              <w:spacing w:line="288" w:lineRule="auto"/>
              <w:rPr>
                <w:rFonts w:ascii="宋体" w:hAnsi="宋体"/>
                <w:bCs/>
                <w:sz w:val="20"/>
                <w:szCs w:val="20"/>
              </w:rPr>
            </w:pPr>
            <w:r w:rsidRPr="0036196C">
              <w:rPr>
                <w:rFonts w:ascii="宋体" w:hAnsi="宋体"/>
                <w:bCs/>
                <w:sz w:val="20"/>
                <w:szCs w:val="20"/>
              </w:rPr>
              <w:t>2.</w:t>
            </w:r>
            <w:r w:rsidRPr="0036196C">
              <w:rPr>
                <w:rFonts w:ascii="宋体" w:hAnsi="宋体" w:hint="eastAsia"/>
                <w:bCs/>
                <w:sz w:val="20"/>
                <w:szCs w:val="20"/>
              </w:rPr>
              <w:t>知道妇产科常用诊疗技术的适应证与禁忌证。</w:t>
            </w:r>
          </w:p>
          <w:p w14:paraId="721988CD" w14:textId="1DB37427" w:rsidR="00307912" w:rsidRPr="0036196C" w:rsidRDefault="00307912" w:rsidP="00307912">
            <w:pPr>
              <w:snapToGrid w:val="0"/>
              <w:spacing w:line="288" w:lineRule="auto"/>
              <w:rPr>
                <w:rFonts w:ascii="宋体" w:hAnsi="宋体"/>
                <w:bCs/>
                <w:sz w:val="20"/>
                <w:szCs w:val="20"/>
              </w:rPr>
            </w:pPr>
            <w:r w:rsidRPr="0036196C">
              <w:rPr>
                <w:rFonts w:ascii="宋体" w:hAnsi="宋体"/>
                <w:bCs/>
                <w:sz w:val="20"/>
                <w:szCs w:val="20"/>
              </w:rPr>
              <w:t>3.</w:t>
            </w:r>
            <w:r w:rsidRPr="0036196C">
              <w:rPr>
                <w:rFonts w:ascii="宋体" w:hAnsi="宋体" w:hint="eastAsia"/>
                <w:bCs/>
                <w:sz w:val="20"/>
                <w:szCs w:val="20"/>
              </w:rPr>
              <w:t>理解妇产科常用检查结果的临床意义。</w:t>
            </w:r>
          </w:p>
        </w:tc>
        <w:tc>
          <w:tcPr>
            <w:tcW w:w="2056" w:type="dxa"/>
          </w:tcPr>
          <w:p w14:paraId="22D9E818" w14:textId="6974CB52" w:rsidR="00307912" w:rsidRPr="0036196C" w:rsidRDefault="00307912" w:rsidP="00307912">
            <w:pPr>
              <w:snapToGrid w:val="0"/>
              <w:spacing w:line="288" w:lineRule="auto"/>
              <w:rPr>
                <w:rFonts w:ascii="宋体" w:hAnsi="宋体"/>
                <w:bCs/>
                <w:sz w:val="20"/>
                <w:szCs w:val="20"/>
              </w:rPr>
            </w:pPr>
            <w:r w:rsidRPr="0036196C">
              <w:rPr>
                <w:rFonts w:ascii="宋体" w:hAnsi="宋体" w:hint="eastAsia"/>
                <w:bCs/>
                <w:sz w:val="20"/>
                <w:szCs w:val="20"/>
              </w:rPr>
              <w:t>1.能运用所学知识为检查或手术后的病人进行护理和健康指导。</w:t>
            </w:r>
          </w:p>
          <w:p w14:paraId="1CA9A32F" w14:textId="30D6F4DB" w:rsidR="00307912" w:rsidRPr="0036196C" w:rsidRDefault="00307912" w:rsidP="00307912">
            <w:pPr>
              <w:snapToGrid w:val="0"/>
              <w:spacing w:line="288" w:lineRule="auto"/>
              <w:rPr>
                <w:rFonts w:ascii="宋体" w:hAnsi="宋体"/>
                <w:bCs/>
                <w:sz w:val="20"/>
                <w:szCs w:val="20"/>
              </w:rPr>
            </w:pPr>
            <w:r w:rsidRPr="0036196C">
              <w:rPr>
                <w:rFonts w:ascii="宋体" w:hAnsi="宋体"/>
                <w:bCs/>
                <w:sz w:val="20"/>
                <w:szCs w:val="20"/>
              </w:rPr>
              <w:t>2.</w:t>
            </w:r>
            <w:r w:rsidRPr="0036196C">
              <w:rPr>
                <w:rFonts w:ascii="宋体" w:hAnsi="宋体" w:hint="eastAsia"/>
                <w:bCs/>
                <w:sz w:val="20"/>
                <w:szCs w:val="20"/>
              </w:rPr>
              <w:t>能够发现妇产科检查或术前、术后并发症并及时配合医师处理。</w:t>
            </w:r>
          </w:p>
          <w:p w14:paraId="58A2070C" w14:textId="77777777" w:rsidR="00307912" w:rsidRPr="0036196C" w:rsidRDefault="00307912" w:rsidP="00307912">
            <w:pPr>
              <w:snapToGrid w:val="0"/>
              <w:spacing w:line="288" w:lineRule="auto"/>
              <w:rPr>
                <w:rFonts w:ascii="宋体" w:hAnsi="宋体"/>
                <w:bCs/>
                <w:sz w:val="20"/>
                <w:szCs w:val="20"/>
              </w:rPr>
            </w:pPr>
          </w:p>
        </w:tc>
        <w:tc>
          <w:tcPr>
            <w:tcW w:w="1346" w:type="dxa"/>
          </w:tcPr>
          <w:p w14:paraId="4F877F1B" w14:textId="2973D2D4" w:rsidR="00307912" w:rsidRPr="0036196C" w:rsidRDefault="00307912" w:rsidP="00307912">
            <w:pPr>
              <w:snapToGrid w:val="0"/>
              <w:spacing w:line="288" w:lineRule="auto"/>
              <w:rPr>
                <w:rFonts w:ascii="宋体" w:hAnsi="宋体"/>
                <w:bCs/>
                <w:sz w:val="20"/>
                <w:szCs w:val="20"/>
              </w:rPr>
            </w:pPr>
            <w:r w:rsidRPr="0036196C">
              <w:rPr>
                <w:rFonts w:ascii="宋体" w:hAnsi="宋体" w:hint="eastAsia"/>
                <w:bCs/>
                <w:sz w:val="20"/>
                <w:szCs w:val="20"/>
              </w:rPr>
              <w:t>善于与病人交流，对待工作细心，关爱病人，具有同情心。</w:t>
            </w:r>
          </w:p>
          <w:p w14:paraId="5AF54AD3" w14:textId="77777777" w:rsidR="00307912" w:rsidRPr="0036196C" w:rsidRDefault="00307912" w:rsidP="00307912">
            <w:pPr>
              <w:snapToGrid w:val="0"/>
              <w:spacing w:line="288" w:lineRule="auto"/>
              <w:rPr>
                <w:rFonts w:ascii="宋体" w:hAnsi="宋体"/>
                <w:bCs/>
                <w:sz w:val="20"/>
                <w:szCs w:val="20"/>
              </w:rPr>
            </w:pPr>
          </w:p>
        </w:tc>
        <w:tc>
          <w:tcPr>
            <w:tcW w:w="1347" w:type="dxa"/>
          </w:tcPr>
          <w:p w14:paraId="669A35AA" w14:textId="56BCA284" w:rsidR="00307912" w:rsidRPr="0036196C" w:rsidRDefault="00307912" w:rsidP="00BA71D6">
            <w:pPr>
              <w:snapToGrid w:val="0"/>
              <w:spacing w:line="288" w:lineRule="auto"/>
              <w:jc w:val="left"/>
              <w:rPr>
                <w:rFonts w:ascii="宋体" w:hAnsi="宋体"/>
                <w:bCs/>
                <w:sz w:val="20"/>
                <w:szCs w:val="20"/>
              </w:rPr>
            </w:pPr>
            <w:r w:rsidRPr="0036196C">
              <w:rPr>
                <w:rFonts w:ascii="宋体" w:hAnsi="宋体"/>
                <w:bCs/>
                <w:sz w:val="20"/>
                <w:szCs w:val="20"/>
              </w:rPr>
              <w:t>1.</w:t>
            </w:r>
            <w:r w:rsidRPr="0036196C">
              <w:rPr>
                <w:rFonts w:ascii="宋体" w:hAnsi="宋体" w:hint="eastAsia"/>
                <w:bCs/>
                <w:sz w:val="20"/>
                <w:szCs w:val="20"/>
              </w:rPr>
              <w:t>妇产科常用检查或手术的病人准备、物品准备及护理配合。</w:t>
            </w:r>
          </w:p>
          <w:p w14:paraId="0F4456F9" w14:textId="4CAAFD1A" w:rsidR="00307912" w:rsidRPr="0036196C" w:rsidRDefault="00307912" w:rsidP="00BA71D6">
            <w:pPr>
              <w:snapToGrid w:val="0"/>
              <w:spacing w:line="288" w:lineRule="auto"/>
              <w:jc w:val="left"/>
              <w:rPr>
                <w:rFonts w:ascii="宋体" w:hAnsi="宋体"/>
                <w:bCs/>
                <w:sz w:val="20"/>
                <w:szCs w:val="20"/>
              </w:rPr>
            </w:pPr>
            <w:r w:rsidRPr="0036196C">
              <w:rPr>
                <w:rFonts w:ascii="宋体" w:hAnsi="宋体"/>
                <w:bCs/>
                <w:sz w:val="20"/>
                <w:szCs w:val="20"/>
              </w:rPr>
              <w:t>2.</w:t>
            </w:r>
            <w:r w:rsidRPr="0036196C">
              <w:rPr>
                <w:rFonts w:ascii="宋体" w:hAnsi="宋体" w:hint="eastAsia"/>
                <w:bCs/>
                <w:sz w:val="20"/>
                <w:szCs w:val="20"/>
              </w:rPr>
              <w:t>妇产科常用诊疗技术的适应证与禁忌证。</w:t>
            </w:r>
          </w:p>
        </w:tc>
        <w:tc>
          <w:tcPr>
            <w:tcW w:w="614" w:type="dxa"/>
            <w:vAlign w:val="center"/>
          </w:tcPr>
          <w:p w14:paraId="4BC94B86" w14:textId="087BB99D" w:rsidR="00307912" w:rsidRPr="0036196C" w:rsidRDefault="00307912">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4" w:type="dxa"/>
            <w:vAlign w:val="center"/>
          </w:tcPr>
          <w:p w14:paraId="04632EF2" w14:textId="0D8C6D6B" w:rsidR="00307912" w:rsidRPr="0036196C" w:rsidRDefault="00307912">
            <w:pPr>
              <w:snapToGrid w:val="0"/>
              <w:spacing w:line="288" w:lineRule="auto"/>
              <w:jc w:val="center"/>
              <w:rPr>
                <w:rFonts w:ascii="宋体" w:hAnsi="宋体"/>
                <w:bCs/>
                <w:sz w:val="20"/>
                <w:szCs w:val="20"/>
              </w:rPr>
            </w:pPr>
            <w:r w:rsidRPr="0036196C">
              <w:rPr>
                <w:rFonts w:ascii="宋体" w:hAnsi="宋体" w:hint="eastAsia"/>
                <w:bCs/>
                <w:sz w:val="20"/>
                <w:szCs w:val="20"/>
              </w:rPr>
              <w:t>0</w:t>
            </w:r>
          </w:p>
        </w:tc>
        <w:tc>
          <w:tcPr>
            <w:tcW w:w="615" w:type="dxa"/>
            <w:vAlign w:val="center"/>
          </w:tcPr>
          <w:p w14:paraId="6C0CB687" w14:textId="5F4E49E2" w:rsidR="00307912" w:rsidRPr="0036196C" w:rsidRDefault="00307912">
            <w:pPr>
              <w:snapToGrid w:val="0"/>
              <w:spacing w:line="288" w:lineRule="auto"/>
              <w:jc w:val="center"/>
              <w:rPr>
                <w:rFonts w:ascii="宋体" w:hAnsi="宋体"/>
                <w:bCs/>
                <w:sz w:val="20"/>
                <w:szCs w:val="20"/>
              </w:rPr>
            </w:pPr>
            <w:r w:rsidRPr="0036196C">
              <w:rPr>
                <w:rFonts w:ascii="宋体" w:hAnsi="宋体" w:hint="eastAsia"/>
                <w:bCs/>
                <w:sz w:val="20"/>
                <w:szCs w:val="20"/>
              </w:rPr>
              <w:t>0</w:t>
            </w:r>
          </w:p>
        </w:tc>
      </w:tr>
      <w:tr w:rsidR="00114783" w14:paraId="7A53B180" w14:textId="77777777" w:rsidTr="00114783">
        <w:tc>
          <w:tcPr>
            <w:tcW w:w="424" w:type="dxa"/>
            <w:vAlign w:val="center"/>
          </w:tcPr>
          <w:p w14:paraId="26166561" w14:textId="77777777" w:rsidR="00114783" w:rsidRPr="0036196C" w:rsidRDefault="00114783">
            <w:pPr>
              <w:snapToGrid w:val="0"/>
              <w:spacing w:line="288" w:lineRule="auto"/>
              <w:jc w:val="center"/>
              <w:rPr>
                <w:rFonts w:ascii="宋体" w:hAnsi="宋体"/>
                <w:b/>
                <w:sz w:val="20"/>
                <w:szCs w:val="20"/>
              </w:rPr>
            </w:pPr>
            <w:r w:rsidRPr="0036196C">
              <w:rPr>
                <w:rFonts w:ascii="宋体" w:hAnsi="宋体" w:hint="eastAsia"/>
                <w:b/>
                <w:sz w:val="20"/>
                <w:szCs w:val="20"/>
              </w:rPr>
              <w:t>合计</w:t>
            </w:r>
          </w:p>
        </w:tc>
        <w:tc>
          <w:tcPr>
            <w:tcW w:w="710" w:type="dxa"/>
            <w:vAlign w:val="center"/>
          </w:tcPr>
          <w:p w14:paraId="443C0BD6" w14:textId="77777777" w:rsidR="00114783" w:rsidRPr="0036196C" w:rsidRDefault="00114783">
            <w:pPr>
              <w:snapToGrid w:val="0"/>
              <w:spacing w:line="288" w:lineRule="auto"/>
              <w:jc w:val="center"/>
              <w:rPr>
                <w:rFonts w:ascii="宋体" w:hAnsi="宋体"/>
                <w:b/>
                <w:sz w:val="20"/>
                <w:szCs w:val="20"/>
              </w:rPr>
            </w:pPr>
          </w:p>
        </w:tc>
        <w:tc>
          <w:tcPr>
            <w:tcW w:w="2056" w:type="dxa"/>
            <w:vAlign w:val="center"/>
          </w:tcPr>
          <w:p w14:paraId="4E9EE32A" w14:textId="77777777" w:rsidR="00114783" w:rsidRPr="0036196C" w:rsidRDefault="00114783">
            <w:pPr>
              <w:snapToGrid w:val="0"/>
              <w:spacing w:line="288" w:lineRule="auto"/>
              <w:rPr>
                <w:rFonts w:ascii="宋体" w:hAnsi="宋体"/>
                <w:b/>
                <w:sz w:val="20"/>
                <w:szCs w:val="20"/>
              </w:rPr>
            </w:pPr>
          </w:p>
        </w:tc>
        <w:tc>
          <w:tcPr>
            <w:tcW w:w="2056" w:type="dxa"/>
            <w:vAlign w:val="center"/>
          </w:tcPr>
          <w:p w14:paraId="407D949B" w14:textId="77777777" w:rsidR="00114783" w:rsidRPr="0036196C" w:rsidRDefault="00114783">
            <w:pPr>
              <w:snapToGrid w:val="0"/>
              <w:spacing w:line="288" w:lineRule="auto"/>
              <w:rPr>
                <w:rFonts w:ascii="宋体" w:hAnsi="宋体"/>
                <w:b/>
                <w:sz w:val="20"/>
                <w:szCs w:val="20"/>
              </w:rPr>
            </w:pPr>
          </w:p>
        </w:tc>
        <w:tc>
          <w:tcPr>
            <w:tcW w:w="1346" w:type="dxa"/>
          </w:tcPr>
          <w:p w14:paraId="2BB490A0" w14:textId="77777777" w:rsidR="00114783" w:rsidRPr="0036196C" w:rsidRDefault="00114783">
            <w:pPr>
              <w:snapToGrid w:val="0"/>
              <w:spacing w:line="288" w:lineRule="auto"/>
              <w:rPr>
                <w:rFonts w:ascii="宋体" w:hAnsi="宋体"/>
                <w:b/>
                <w:sz w:val="20"/>
                <w:szCs w:val="20"/>
              </w:rPr>
            </w:pPr>
          </w:p>
        </w:tc>
        <w:tc>
          <w:tcPr>
            <w:tcW w:w="1347" w:type="dxa"/>
            <w:vAlign w:val="center"/>
          </w:tcPr>
          <w:p w14:paraId="2CBAC9B0" w14:textId="5713BFDE" w:rsidR="00114783" w:rsidRPr="0036196C" w:rsidRDefault="00114783">
            <w:pPr>
              <w:snapToGrid w:val="0"/>
              <w:spacing w:line="288" w:lineRule="auto"/>
              <w:rPr>
                <w:rFonts w:ascii="宋体" w:hAnsi="宋体"/>
                <w:b/>
                <w:sz w:val="20"/>
                <w:szCs w:val="20"/>
              </w:rPr>
            </w:pPr>
          </w:p>
        </w:tc>
        <w:tc>
          <w:tcPr>
            <w:tcW w:w="614" w:type="dxa"/>
            <w:vAlign w:val="center"/>
          </w:tcPr>
          <w:p w14:paraId="14D83470" w14:textId="77777777" w:rsidR="00114783" w:rsidRPr="0036196C" w:rsidRDefault="00114783">
            <w:pPr>
              <w:snapToGrid w:val="0"/>
              <w:spacing w:line="288" w:lineRule="auto"/>
              <w:jc w:val="center"/>
              <w:rPr>
                <w:rFonts w:ascii="宋体" w:hAnsi="宋体"/>
                <w:b/>
                <w:sz w:val="20"/>
                <w:szCs w:val="20"/>
              </w:rPr>
            </w:pPr>
            <w:r w:rsidRPr="0036196C">
              <w:rPr>
                <w:rFonts w:ascii="宋体" w:hAnsi="宋体" w:hint="eastAsia"/>
                <w:b/>
                <w:sz w:val="20"/>
                <w:szCs w:val="20"/>
              </w:rPr>
              <w:t>46</w:t>
            </w:r>
          </w:p>
        </w:tc>
        <w:tc>
          <w:tcPr>
            <w:tcW w:w="614" w:type="dxa"/>
            <w:vAlign w:val="center"/>
          </w:tcPr>
          <w:p w14:paraId="45607BD0" w14:textId="77777777" w:rsidR="00114783" w:rsidRPr="0036196C" w:rsidRDefault="00114783">
            <w:pPr>
              <w:snapToGrid w:val="0"/>
              <w:spacing w:line="288" w:lineRule="auto"/>
              <w:jc w:val="center"/>
              <w:rPr>
                <w:rFonts w:ascii="宋体" w:hAnsi="宋体"/>
                <w:b/>
                <w:sz w:val="20"/>
                <w:szCs w:val="20"/>
              </w:rPr>
            </w:pPr>
            <w:r w:rsidRPr="0036196C">
              <w:rPr>
                <w:rFonts w:ascii="宋体" w:hAnsi="宋体" w:hint="eastAsia"/>
                <w:b/>
                <w:sz w:val="20"/>
                <w:szCs w:val="20"/>
              </w:rPr>
              <w:t>18</w:t>
            </w:r>
          </w:p>
        </w:tc>
        <w:tc>
          <w:tcPr>
            <w:tcW w:w="615" w:type="dxa"/>
            <w:vAlign w:val="center"/>
          </w:tcPr>
          <w:p w14:paraId="217AAD36" w14:textId="77777777" w:rsidR="00114783" w:rsidRPr="0036196C" w:rsidRDefault="00114783">
            <w:pPr>
              <w:snapToGrid w:val="0"/>
              <w:spacing w:line="288" w:lineRule="auto"/>
              <w:jc w:val="center"/>
              <w:rPr>
                <w:rFonts w:ascii="宋体" w:hAnsi="宋体"/>
                <w:b/>
                <w:sz w:val="20"/>
                <w:szCs w:val="20"/>
              </w:rPr>
            </w:pPr>
            <w:r w:rsidRPr="0036196C">
              <w:rPr>
                <w:rFonts w:ascii="宋体" w:hAnsi="宋体" w:hint="eastAsia"/>
                <w:b/>
                <w:sz w:val="20"/>
                <w:szCs w:val="20"/>
              </w:rPr>
              <w:t>64</w:t>
            </w:r>
          </w:p>
        </w:tc>
      </w:tr>
    </w:tbl>
    <w:p w14:paraId="4029244F" w14:textId="77777777" w:rsidR="00EB7344" w:rsidRDefault="00EB7344" w:rsidP="00A609B6">
      <w:pPr>
        <w:widowControl/>
        <w:spacing w:beforeLines="50" w:before="156" w:afterLines="50" w:after="156" w:line="288" w:lineRule="auto"/>
        <w:jc w:val="left"/>
        <w:rPr>
          <w:rFonts w:ascii="黑体" w:eastAsia="黑体" w:hAnsi="宋体"/>
          <w:sz w:val="24"/>
        </w:rPr>
      </w:pPr>
    </w:p>
    <w:p w14:paraId="0562CF1B" w14:textId="77777777" w:rsidR="00EB7344" w:rsidRPr="001F493A" w:rsidRDefault="00E80214">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七、课</w:t>
      </w:r>
      <w:r w:rsidRPr="001F493A">
        <w:rPr>
          <w:rFonts w:ascii="黑体" w:eastAsia="黑体" w:hAnsi="宋体" w:hint="eastAsia"/>
          <w:sz w:val="24"/>
        </w:rPr>
        <w:t>内实验名称及基本要求</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906"/>
        <w:gridCol w:w="3199"/>
        <w:gridCol w:w="646"/>
        <w:gridCol w:w="1110"/>
        <w:gridCol w:w="856"/>
      </w:tblGrid>
      <w:tr w:rsidR="00EB7344" w14:paraId="1C2160B6" w14:textId="77777777" w:rsidTr="002A75B7">
        <w:trPr>
          <w:trHeight w:val="749"/>
        </w:trPr>
        <w:tc>
          <w:tcPr>
            <w:tcW w:w="663" w:type="pct"/>
            <w:tcBorders>
              <w:top w:val="single" w:sz="4" w:space="0" w:color="auto"/>
              <w:left w:val="single" w:sz="4" w:space="0" w:color="auto"/>
              <w:bottom w:val="single" w:sz="4" w:space="0" w:color="auto"/>
              <w:right w:val="single" w:sz="4" w:space="0" w:color="auto"/>
            </w:tcBorders>
            <w:vAlign w:val="center"/>
          </w:tcPr>
          <w:p w14:paraId="3AB00192" w14:textId="77777777" w:rsidR="00EB7344" w:rsidRPr="001F493A" w:rsidRDefault="00E80214">
            <w:pPr>
              <w:snapToGrid w:val="0"/>
              <w:spacing w:line="360" w:lineRule="atLeast"/>
              <w:jc w:val="center"/>
              <w:rPr>
                <w:rFonts w:asciiTheme="minorEastAsia" w:eastAsiaTheme="minorEastAsia" w:hAnsiTheme="minorEastAsia"/>
                <w:b/>
                <w:szCs w:val="21"/>
              </w:rPr>
            </w:pPr>
            <w:bookmarkStart w:id="2" w:name="_Hlk81484428"/>
            <w:r w:rsidRPr="001F493A">
              <w:rPr>
                <w:rFonts w:asciiTheme="minorEastAsia" w:eastAsiaTheme="minorEastAsia" w:hAnsiTheme="minorEastAsia" w:hint="eastAsia"/>
                <w:b/>
                <w:szCs w:val="21"/>
              </w:rPr>
              <w:lastRenderedPageBreak/>
              <w:t>序号</w:t>
            </w:r>
          </w:p>
        </w:tc>
        <w:tc>
          <w:tcPr>
            <w:tcW w:w="1071" w:type="pct"/>
            <w:tcBorders>
              <w:top w:val="single" w:sz="4" w:space="0" w:color="auto"/>
              <w:left w:val="single" w:sz="4" w:space="0" w:color="auto"/>
              <w:bottom w:val="single" w:sz="4" w:space="0" w:color="auto"/>
              <w:right w:val="single" w:sz="4" w:space="0" w:color="auto"/>
            </w:tcBorders>
            <w:vAlign w:val="center"/>
          </w:tcPr>
          <w:p w14:paraId="0D3911D0" w14:textId="77777777" w:rsidR="00EB7344" w:rsidRPr="001F493A"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实验名称</w:t>
            </w:r>
          </w:p>
        </w:tc>
        <w:tc>
          <w:tcPr>
            <w:tcW w:w="1798" w:type="pct"/>
            <w:tcBorders>
              <w:top w:val="single" w:sz="4" w:space="0" w:color="auto"/>
              <w:left w:val="single" w:sz="4" w:space="0" w:color="auto"/>
              <w:bottom w:val="single" w:sz="4" w:space="0" w:color="auto"/>
              <w:right w:val="single" w:sz="4" w:space="0" w:color="auto"/>
            </w:tcBorders>
            <w:vAlign w:val="center"/>
          </w:tcPr>
          <w:p w14:paraId="616D0EE2" w14:textId="77777777" w:rsidR="00EB7344" w:rsidRPr="001F493A"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主要内容</w:t>
            </w:r>
          </w:p>
        </w:tc>
        <w:tc>
          <w:tcPr>
            <w:tcW w:w="363" w:type="pct"/>
            <w:tcBorders>
              <w:top w:val="single" w:sz="4" w:space="0" w:color="auto"/>
              <w:left w:val="single" w:sz="4" w:space="0" w:color="auto"/>
              <w:bottom w:val="single" w:sz="4" w:space="0" w:color="auto"/>
              <w:right w:val="single" w:sz="4" w:space="0" w:color="auto"/>
            </w:tcBorders>
            <w:vAlign w:val="center"/>
          </w:tcPr>
          <w:p w14:paraId="2FE0E864" w14:textId="77777777" w:rsidR="00EB7344" w:rsidRPr="001F493A"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实验</w:t>
            </w:r>
          </w:p>
          <w:p w14:paraId="62401A92" w14:textId="77777777" w:rsidR="00EB7344" w:rsidRPr="001F493A"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时数</w:t>
            </w:r>
          </w:p>
        </w:tc>
        <w:tc>
          <w:tcPr>
            <w:tcW w:w="624" w:type="pct"/>
            <w:tcBorders>
              <w:top w:val="single" w:sz="4" w:space="0" w:color="auto"/>
              <w:left w:val="single" w:sz="4" w:space="0" w:color="auto"/>
              <w:right w:val="single" w:sz="4" w:space="0" w:color="auto"/>
            </w:tcBorders>
            <w:vAlign w:val="center"/>
          </w:tcPr>
          <w:p w14:paraId="50482F80" w14:textId="77777777" w:rsidR="00EB7344" w:rsidRPr="001F493A"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实验类型</w:t>
            </w:r>
          </w:p>
        </w:tc>
        <w:tc>
          <w:tcPr>
            <w:tcW w:w="481" w:type="pct"/>
            <w:tcBorders>
              <w:top w:val="single" w:sz="4" w:space="0" w:color="auto"/>
              <w:left w:val="single" w:sz="4" w:space="0" w:color="auto"/>
              <w:right w:val="single" w:sz="4" w:space="0" w:color="auto"/>
            </w:tcBorders>
            <w:vAlign w:val="center"/>
          </w:tcPr>
          <w:p w14:paraId="7C5320E1" w14:textId="77777777" w:rsidR="00EB7344" w:rsidRDefault="00E80214">
            <w:pPr>
              <w:snapToGrid w:val="0"/>
              <w:spacing w:line="360" w:lineRule="atLeast"/>
              <w:jc w:val="center"/>
              <w:rPr>
                <w:rFonts w:asciiTheme="minorEastAsia" w:eastAsiaTheme="minorEastAsia" w:hAnsiTheme="minorEastAsia"/>
                <w:b/>
                <w:szCs w:val="21"/>
              </w:rPr>
            </w:pPr>
            <w:r w:rsidRPr="001F493A">
              <w:rPr>
                <w:rFonts w:asciiTheme="minorEastAsia" w:eastAsiaTheme="minorEastAsia" w:hAnsiTheme="minorEastAsia" w:hint="eastAsia"/>
                <w:b/>
                <w:szCs w:val="21"/>
              </w:rPr>
              <w:t>备注</w:t>
            </w:r>
          </w:p>
        </w:tc>
      </w:tr>
      <w:tr w:rsidR="002A75B7" w14:paraId="2D4AAEE1" w14:textId="77777777" w:rsidTr="002A75B7">
        <w:trPr>
          <w:trHeight w:val="749"/>
        </w:trPr>
        <w:tc>
          <w:tcPr>
            <w:tcW w:w="663" w:type="pct"/>
            <w:tcBorders>
              <w:top w:val="single" w:sz="4" w:space="0" w:color="auto"/>
              <w:left w:val="single" w:sz="4" w:space="0" w:color="auto"/>
              <w:bottom w:val="single" w:sz="4" w:space="0" w:color="auto"/>
              <w:right w:val="single" w:sz="4" w:space="0" w:color="auto"/>
            </w:tcBorders>
            <w:vAlign w:val="center"/>
          </w:tcPr>
          <w:p w14:paraId="7B6EEF85" w14:textId="2A1BB3AF"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实训一</w:t>
            </w:r>
          </w:p>
        </w:tc>
        <w:tc>
          <w:tcPr>
            <w:tcW w:w="1071" w:type="pct"/>
            <w:tcBorders>
              <w:top w:val="single" w:sz="4" w:space="0" w:color="auto"/>
              <w:left w:val="single" w:sz="4" w:space="0" w:color="auto"/>
              <w:bottom w:val="single" w:sz="4" w:space="0" w:color="auto"/>
              <w:right w:val="single" w:sz="4" w:space="0" w:color="auto"/>
            </w:tcBorders>
            <w:vAlign w:val="center"/>
          </w:tcPr>
          <w:p w14:paraId="69E7B5D4" w14:textId="49289EC5" w:rsidR="002A75B7" w:rsidRPr="00BA71D6" w:rsidRDefault="002A75B7" w:rsidP="002A75B7">
            <w:pPr>
              <w:snapToGrid w:val="0"/>
              <w:spacing w:line="360" w:lineRule="atLeast"/>
              <w:jc w:val="left"/>
              <w:rPr>
                <w:rFonts w:ascii="宋体" w:hAnsi="宋体" w:cs="宋体"/>
                <w:sz w:val="20"/>
                <w:szCs w:val="20"/>
              </w:rPr>
            </w:pPr>
            <w:r w:rsidRPr="0036196C">
              <w:rPr>
                <w:rFonts w:ascii="宋体" w:hAnsi="宋体" w:hint="eastAsia"/>
                <w:bCs/>
                <w:sz w:val="20"/>
                <w:szCs w:val="20"/>
              </w:rPr>
              <w:t>女性生殖系统解剖</w:t>
            </w:r>
          </w:p>
        </w:tc>
        <w:tc>
          <w:tcPr>
            <w:tcW w:w="1798" w:type="pct"/>
            <w:tcBorders>
              <w:top w:val="single" w:sz="4" w:space="0" w:color="auto"/>
              <w:left w:val="single" w:sz="4" w:space="0" w:color="auto"/>
              <w:bottom w:val="single" w:sz="4" w:space="0" w:color="auto"/>
              <w:right w:val="single" w:sz="4" w:space="0" w:color="auto"/>
            </w:tcBorders>
            <w:vAlign w:val="center"/>
          </w:tcPr>
          <w:p w14:paraId="7937713C" w14:textId="2BE22DCB" w:rsidR="002A75B7" w:rsidRPr="00BA71D6" w:rsidRDefault="002A75B7" w:rsidP="002A75B7">
            <w:pPr>
              <w:spacing w:line="288" w:lineRule="auto"/>
              <w:jc w:val="left"/>
              <w:rPr>
                <w:rFonts w:ascii="宋体" w:hAnsi="宋体" w:cs="宋体"/>
                <w:sz w:val="20"/>
                <w:szCs w:val="20"/>
              </w:rPr>
            </w:pPr>
            <w:r w:rsidRPr="0036196C">
              <w:rPr>
                <w:rFonts w:ascii="宋体" w:hAnsi="宋体" w:hint="eastAsia"/>
                <w:bCs/>
                <w:sz w:val="20"/>
                <w:szCs w:val="20"/>
              </w:rPr>
              <w:t>女性内、外生殖器的构成</w:t>
            </w:r>
          </w:p>
        </w:tc>
        <w:tc>
          <w:tcPr>
            <w:tcW w:w="363" w:type="pct"/>
            <w:tcBorders>
              <w:top w:val="single" w:sz="4" w:space="0" w:color="auto"/>
              <w:left w:val="single" w:sz="4" w:space="0" w:color="auto"/>
              <w:bottom w:val="single" w:sz="4" w:space="0" w:color="auto"/>
              <w:right w:val="single" w:sz="4" w:space="0" w:color="auto"/>
            </w:tcBorders>
            <w:vAlign w:val="center"/>
          </w:tcPr>
          <w:p w14:paraId="5F00083A" w14:textId="3ACDFC82" w:rsidR="002A75B7" w:rsidRPr="00BA71D6" w:rsidRDefault="002A75B7" w:rsidP="002A75B7">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2</w:t>
            </w:r>
          </w:p>
        </w:tc>
        <w:tc>
          <w:tcPr>
            <w:tcW w:w="624" w:type="pct"/>
            <w:tcBorders>
              <w:left w:val="single" w:sz="4" w:space="0" w:color="auto"/>
              <w:right w:val="single" w:sz="4" w:space="0" w:color="auto"/>
            </w:tcBorders>
            <w:vAlign w:val="center"/>
          </w:tcPr>
          <w:p w14:paraId="1F48759C" w14:textId="0F51EA98"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39D4A1A9" w14:textId="77777777" w:rsidR="002A75B7" w:rsidRPr="00BA71D6" w:rsidRDefault="002A75B7" w:rsidP="002A75B7">
            <w:pPr>
              <w:snapToGrid w:val="0"/>
              <w:spacing w:beforeLines="50" w:before="156" w:afterLines="50" w:after="156" w:line="288" w:lineRule="auto"/>
              <w:jc w:val="center"/>
              <w:rPr>
                <w:rFonts w:ascii="宋体" w:hAnsi="宋体" w:cs="宋体"/>
                <w:sz w:val="20"/>
                <w:szCs w:val="20"/>
              </w:rPr>
            </w:pPr>
          </w:p>
        </w:tc>
      </w:tr>
      <w:tr w:rsidR="002A75B7" w14:paraId="257A3128" w14:textId="77777777" w:rsidTr="002A75B7">
        <w:trPr>
          <w:trHeight w:val="749"/>
        </w:trPr>
        <w:tc>
          <w:tcPr>
            <w:tcW w:w="663" w:type="pct"/>
            <w:tcBorders>
              <w:top w:val="single" w:sz="4" w:space="0" w:color="auto"/>
              <w:left w:val="single" w:sz="4" w:space="0" w:color="auto"/>
              <w:bottom w:val="single" w:sz="4" w:space="0" w:color="auto"/>
              <w:right w:val="single" w:sz="4" w:space="0" w:color="auto"/>
            </w:tcBorders>
            <w:vAlign w:val="center"/>
          </w:tcPr>
          <w:p w14:paraId="4787DB17" w14:textId="500309E6"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实训二</w:t>
            </w:r>
          </w:p>
        </w:tc>
        <w:tc>
          <w:tcPr>
            <w:tcW w:w="1071" w:type="pct"/>
            <w:tcBorders>
              <w:top w:val="single" w:sz="4" w:space="0" w:color="auto"/>
              <w:left w:val="single" w:sz="4" w:space="0" w:color="auto"/>
              <w:bottom w:val="single" w:sz="4" w:space="0" w:color="auto"/>
              <w:right w:val="single" w:sz="4" w:space="0" w:color="auto"/>
            </w:tcBorders>
            <w:vAlign w:val="center"/>
          </w:tcPr>
          <w:p w14:paraId="41ECEB4E" w14:textId="77777777" w:rsidR="002A75B7" w:rsidRPr="00BA71D6" w:rsidRDefault="002A75B7" w:rsidP="002A75B7">
            <w:pPr>
              <w:snapToGrid w:val="0"/>
              <w:spacing w:line="360" w:lineRule="atLeast"/>
              <w:jc w:val="left"/>
              <w:rPr>
                <w:rFonts w:ascii="宋体" w:hAnsi="宋体" w:cs="宋体"/>
                <w:sz w:val="20"/>
                <w:szCs w:val="20"/>
              </w:rPr>
            </w:pPr>
            <w:r w:rsidRPr="00BA71D6">
              <w:rPr>
                <w:rFonts w:ascii="宋体" w:hAnsi="宋体" w:cs="宋体" w:hint="eastAsia"/>
                <w:sz w:val="20"/>
                <w:szCs w:val="20"/>
              </w:rPr>
              <w:t>妇科检查</w:t>
            </w:r>
          </w:p>
        </w:tc>
        <w:tc>
          <w:tcPr>
            <w:tcW w:w="1798" w:type="pct"/>
            <w:tcBorders>
              <w:top w:val="single" w:sz="4" w:space="0" w:color="auto"/>
              <w:left w:val="single" w:sz="4" w:space="0" w:color="auto"/>
              <w:bottom w:val="single" w:sz="4" w:space="0" w:color="auto"/>
              <w:right w:val="single" w:sz="4" w:space="0" w:color="auto"/>
            </w:tcBorders>
            <w:vAlign w:val="center"/>
          </w:tcPr>
          <w:p w14:paraId="390BE308" w14:textId="77777777" w:rsidR="002A75B7" w:rsidRPr="00BA71D6" w:rsidRDefault="002A75B7" w:rsidP="002A75B7">
            <w:pPr>
              <w:spacing w:line="288" w:lineRule="auto"/>
              <w:jc w:val="left"/>
              <w:rPr>
                <w:rFonts w:ascii="宋体" w:hAnsi="宋体" w:cs="宋体"/>
                <w:sz w:val="20"/>
                <w:szCs w:val="20"/>
              </w:rPr>
            </w:pPr>
            <w:r w:rsidRPr="00BA71D6">
              <w:rPr>
                <w:rFonts w:ascii="宋体" w:hAnsi="宋体" w:cs="宋体" w:hint="eastAsia"/>
                <w:sz w:val="20"/>
                <w:szCs w:val="20"/>
              </w:rPr>
              <w:t>外阴部检查、阴道窥器检查、</w:t>
            </w:r>
          </w:p>
          <w:p w14:paraId="18117FA1" w14:textId="77777777" w:rsidR="002A75B7" w:rsidRPr="00BA71D6" w:rsidRDefault="002A75B7" w:rsidP="002A75B7">
            <w:pPr>
              <w:spacing w:line="288" w:lineRule="auto"/>
              <w:jc w:val="left"/>
              <w:rPr>
                <w:rFonts w:ascii="宋体" w:hAnsi="宋体" w:cs="宋体"/>
                <w:sz w:val="20"/>
                <w:szCs w:val="20"/>
              </w:rPr>
            </w:pPr>
            <w:r w:rsidRPr="00BA71D6">
              <w:rPr>
                <w:rFonts w:ascii="宋体" w:hAnsi="宋体" w:cs="宋体" w:hint="eastAsia"/>
                <w:sz w:val="20"/>
                <w:szCs w:val="20"/>
              </w:rPr>
              <w:t>双合诊、三合诊、直肠-腹部诊</w:t>
            </w:r>
          </w:p>
        </w:tc>
        <w:tc>
          <w:tcPr>
            <w:tcW w:w="363" w:type="pct"/>
            <w:tcBorders>
              <w:top w:val="single" w:sz="4" w:space="0" w:color="auto"/>
              <w:left w:val="single" w:sz="4" w:space="0" w:color="auto"/>
              <w:bottom w:val="single" w:sz="4" w:space="0" w:color="auto"/>
              <w:right w:val="single" w:sz="4" w:space="0" w:color="auto"/>
            </w:tcBorders>
            <w:vAlign w:val="center"/>
          </w:tcPr>
          <w:p w14:paraId="7259EF2B" w14:textId="77777777" w:rsidR="002A75B7" w:rsidRPr="00BA71D6" w:rsidRDefault="002A75B7" w:rsidP="002A75B7">
            <w:pPr>
              <w:snapToGrid w:val="0"/>
              <w:spacing w:beforeLines="50" w:before="156" w:afterLines="50" w:after="156" w:line="288" w:lineRule="auto"/>
              <w:jc w:val="center"/>
              <w:rPr>
                <w:rFonts w:ascii="宋体" w:hAnsi="宋体" w:cs="宋体"/>
                <w:sz w:val="20"/>
                <w:szCs w:val="20"/>
              </w:rPr>
            </w:pPr>
            <w:r w:rsidRPr="00BA71D6">
              <w:rPr>
                <w:rFonts w:ascii="宋体" w:hAnsi="宋体" w:cs="宋体"/>
                <w:sz w:val="20"/>
                <w:szCs w:val="20"/>
              </w:rPr>
              <w:t>2</w:t>
            </w:r>
          </w:p>
        </w:tc>
        <w:tc>
          <w:tcPr>
            <w:tcW w:w="624" w:type="pct"/>
            <w:tcBorders>
              <w:left w:val="single" w:sz="4" w:space="0" w:color="auto"/>
              <w:right w:val="single" w:sz="4" w:space="0" w:color="auto"/>
            </w:tcBorders>
            <w:vAlign w:val="center"/>
          </w:tcPr>
          <w:p w14:paraId="7F3940D9" w14:textId="77777777"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5279CB54" w14:textId="77777777" w:rsidR="002A75B7" w:rsidRPr="00BA71D6" w:rsidRDefault="002A75B7" w:rsidP="002A75B7">
            <w:pPr>
              <w:snapToGrid w:val="0"/>
              <w:spacing w:beforeLines="50" w:before="156" w:afterLines="50" w:after="156" w:line="288" w:lineRule="auto"/>
              <w:jc w:val="center"/>
              <w:rPr>
                <w:rFonts w:ascii="宋体" w:hAnsi="宋体" w:cs="宋体"/>
                <w:sz w:val="20"/>
                <w:szCs w:val="20"/>
              </w:rPr>
            </w:pPr>
          </w:p>
        </w:tc>
      </w:tr>
      <w:tr w:rsidR="002A75B7" w14:paraId="5C2FDFCD" w14:textId="77777777" w:rsidTr="002A75B7">
        <w:trPr>
          <w:trHeight w:val="749"/>
        </w:trPr>
        <w:tc>
          <w:tcPr>
            <w:tcW w:w="663" w:type="pct"/>
            <w:tcBorders>
              <w:top w:val="single" w:sz="4" w:space="0" w:color="auto"/>
              <w:left w:val="single" w:sz="4" w:space="0" w:color="auto"/>
              <w:bottom w:val="single" w:sz="4" w:space="0" w:color="auto"/>
              <w:right w:val="single" w:sz="4" w:space="0" w:color="auto"/>
            </w:tcBorders>
            <w:vAlign w:val="center"/>
          </w:tcPr>
          <w:p w14:paraId="5BBC84A0" w14:textId="1F9FA827"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实训三</w:t>
            </w:r>
          </w:p>
        </w:tc>
        <w:tc>
          <w:tcPr>
            <w:tcW w:w="1071" w:type="pct"/>
            <w:tcBorders>
              <w:top w:val="single" w:sz="4" w:space="0" w:color="auto"/>
              <w:left w:val="single" w:sz="4" w:space="0" w:color="auto"/>
              <w:bottom w:val="single" w:sz="4" w:space="0" w:color="auto"/>
              <w:right w:val="single" w:sz="4" w:space="0" w:color="auto"/>
            </w:tcBorders>
            <w:vAlign w:val="center"/>
          </w:tcPr>
          <w:p w14:paraId="6A38D7B2" w14:textId="77777777" w:rsidR="002A75B7" w:rsidRPr="00BA71D6" w:rsidRDefault="002A75B7" w:rsidP="002A75B7">
            <w:pPr>
              <w:snapToGrid w:val="0"/>
              <w:spacing w:line="360" w:lineRule="atLeast"/>
              <w:jc w:val="left"/>
              <w:rPr>
                <w:rFonts w:ascii="宋体" w:hAnsi="宋体" w:cs="宋体"/>
                <w:sz w:val="20"/>
                <w:szCs w:val="20"/>
              </w:rPr>
            </w:pPr>
            <w:r w:rsidRPr="00BA71D6">
              <w:rPr>
                <w:rFonts w:ascii="宋体" w:hAnsi="宋体" w:cs="宋体" w:hint="eastAsia"/>
                <w:sz w:val="20"/>
                <w:szCs w:val="20"/>
              </w:rPr>
              <w:t>腹部四步触诊、</w:t>
            </w:r>
          </w:p>
          <w:p w14:paraId="21B7C53F" w14:textId="77777777" w:rsidR="002A75B7" w:rsidRPr="00BA71D6" w:rsidRDefault="002A75B7" w:rsidP="002A75B7">
            <w:pPr>
              <w:snapToGrid w:val="0"/>
              <w:spacing w:line="360" w:lineRule="atLeast"/>
              <w:jc w:val="left"/>
              <w:rPr>
                <w:rFonts w:ascii="宋体" w:hAnsi="宋体" w:cs="宋体"/>
                <w:sz w:val="20"/>
                <w:szCs w:val="20"/>
              </w:rPr>
            </w:pPr>
            <w:r w:rsidRPr="00BA71D6">
              <w:rPr>
                <w:rFonts w:ascii="宋体" w:hAnsi="宋体" w:cs="宋体" w:hint="eastAsia"/>
                <w:sz w:val="20"/>
                <w:szCs w:val="20"/>
              </w:rPr>
              <w:t>骨盆外测量</w:t>
            </w:r>
          </w:p>
        </w:tc>
        <w:tc>
          <w:tcPr>
            <w:tcW w:w="1798" w:type="pct"/>
            <w:tcBorders>
              <w:top w:val="single" w:sz="4" w:space="0" w:color="auto"/>
              <w:left w:val="single" w:sz="4" w:space="0" w:color="auto"/>
              <w:bottom w:val="single" w:sz="4" w:space="0" w:color="auto"/>
              <w:right w:val="single" w:sz="4" w:space="0" w:color="auto"/>
            </w:tcBorders>
            <w:vAlign w:val="center"/>
          </w:tcPr>
          <w:p w14:paraId="2216C5D9" w14:textId="77777777" w:rsidR="002A75B7" w:rsidRPr="00BA71D6" w:rsidRDefault="002A75B7" w:rsidP="002A75B7">
            <w:pPr>
              <w:snapToGrid w:val="0"/>
              <w:spacing w:beforeLines="50" w:before="156" w:afterLines="50" w:after="156" w:line="288" w:lineRule="auto"/>
              <w:jc w:val="left"/>
              <w:rPr>
                <w:rFonts w:ascii="宋体" w:hAnsi="宋体" w:cs="宋体"/>
                <w:sz w:val="20"/>
                <w:szCs w:val="20"/>
              </w:rPr>
            </w:pPr>
            <w:r w:rsidRPr="00BA71D6">
              <w:rPr>
                <w:rFonts w:ascii="宋体" w:hAnsi="宋体" w:cs="宋体" w:hint="eastAsia"/>
                <w:sz w:val="20"/>
                <w:szCs w:val="20"/>
              </w:rPr>
              <w:t>腹部四步触诊、骨盆外测量</w:t>
            </w:r>
          </w:p>
        </w:tc>
        <w:tc>
          <w:tcPr>
            <w:tcW w:w="363" w:type="pct"/>
            <w:tcBorders>
              <w:top w:val="single" w:sz="4" w:space="0" w:color="auto"/>
              <w:left w:val="single" w:sz="4" w:space="0" w:color="auto"/>
              <w:bottom w:val="single" w:sz="4" w:space="0" w:color="auto"/>
              <w:right w:val="single" w:sz="4" w:space="0" w:color="auto"/>
            </w:tcBorders>
            <w:vAlign w:val="center"/>
          </w:tcPr>
          <w:p w14:paraId="5EB0E601" w14:textId="77777777" w:rsidR="002A75B7" w:rsidRPr="00BA71D6" w:rsidRDefault="002A75B7" w:rsidP="002A75B7">
            <w:pPr>
              <w:snapToGrid w:val="0"/>
              <w:spacing w:beforeLines="50" w:before="156" w:afterLines="50" w:after="156" w:line="288" w:lineRule="auto"/>
              <w:jc w:val="center"/>
              <w:rPr>
                <w:rFonts w:ascii="宋体" w:hAnsi="宋体" w:cs="宋体"/>
                <w:sz w:val="20"/>
                <w:szCs w:val="20"/>
              </w:rPr>
            </w:pPr>
            <w:r w:rsidRPr="00BA71D6">
              <w:rPr>
                <w:rFonts w:ascii="宋体" w:hAnsi="宋体" w:cs="宋体" w:hint="eastAsia"/>
                <w:sz w:val="20"/>
                <w:szCs w:val="20"/>
              </w:rPr>
              <w:t>4</w:t>
            </w:r>
          </w:p>
        </w:tc>
        <w:tc>
          <w:tcPr>
            <w:tcW w:w="624" w:type="pct"/>
            <w:tcBorders>
              <w:left w:val="single" w:sz="4" w:space="0" w:color="auto"/>
              <w:right w:val="single" w:sz="4" w:space="0" w:color="auto"/>
            </w:tcBorders>
            <w:vAlign w:val="center"/>
          </w:tcPr>
          <w:p w14:paraId="43749BD7" w14:textId="77777777" w:rsidR="002A75B7" w:rsidRPr="00BA71D6" w:rsidRDefault="002A75B7" w:rsidP="002A75B7">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6B8B5B06" w14:textId="77777777" w:rsidR="002A75B7" w:rsidRPr="00BA71D6" w:rsidRDefault="002A75B7" w:rsidP="002A75B7">
            <w:pPr>
              <w:snapToGrid w:val="0"/>
              <w:spacing w:beforeLines="50" w:before="156" w:afterLines="50" w:after="156" w:line="288" w:lineRule="auto"/>
              <w:jc w:val="center"/>
              <w:rPr>
                <w:rFonts w:ascii="宋体" w:hAnsi="宋体" w:cs="宋体"/>
                <w:sz w:val="20"/>
                <w:szCs w:val="20"/>
              </w:rPr>
            </w:pPr>
          </w:p>
        </w:tc>
      </w:tr>
      <w:tr w:rsidR="00EB7344" w14:paraId="230AC2BF" w14:textId="77777777" w:rsidTr="002A75B7">
        <w:trPr>
          <w:trHeight w:val="370"/>
        </w:trPr>
        <w:tc>
          <w:tcPr>
            <w:tcW w:w="663" w:type="pct"/>
            <w:tcBorders>
              <w:top w:val="single" w:sz="4" w:space="0" w:color="auto"/>
              <w:left w:val="single" w:sz="4" w:space="0" w:color="auto"/>
              <w:bottom w:val="single" w:sz="4" w:space="0" w:color="auto"/>
              <w:right w:val="single" w:sz="4" w:space="0" w:color="auto"/>
            </w:tcBorders>
            <w:vAlign w:val="center"/>
          </w:tcPr>
          <w:p w14:paraId="33A9A798" w14:textId="06177CD5" w:rsidR="00EB7344" w:rsidRPr="00BA71D6" w:rsidRDefault="002A75B7" w:rsidP="00BA71D6">
            <w:pPr>
              <w:snapToGrid w:val="0"/>
              <w:spacing w:line="360" w:lineRule="atLeast"/>
              <w:jc w:val="center"/>
              <w:rPr>
                <w:rFonts w:ascii="宋体" w:hAnsi="宋体" w:cs="宋体"/>
                <w:sz w:val="20"/>
                <w:szCs w:val="20"/>
              </w:rPr>
            </w:pPr>
            <w:bookmarkStart w:id="3" w:name="_Hlk81483045"/>
            <w:r w:rsidRPr="00BA71D6">
              <w:rPr>
                <w:rFonts w:ascii="宋体" w:hAnsi="宋体" w:cs="宋体" w:hint="eastAsia"/>
                <w:sz w:val="20"/>
                <w:szCs w:val="20"/>
              </w:rPr>
              <w:t>实训四</w:t>
            </w:r>
          </w:p>
        </w:tc>
        <w:tc>
          <w:tcPr>
            <w:tcW w:w="1071" w:type="pct"/>
            <w:tcBorders>
              <w:top w:val="single" w:sz="4" w:space="0" w:color="auto"/>
              <w:left w:val="single" w:sz="4" w:space="0" w:color="auto"/>
              <w:bottom w:val="single" w:sz="4" w:space="0" w:color="auto"/>
              <w:right w:val="single" w:sz="4" w:space="0" w:color="auto"/>
            </w:tcBorders>
            <w:vAlign w:val="center"/>
          </w:tcPr>
          <w:p w14:paraId="0E8F502F" w14:textId="77777777" w:rsidR="00EB7344" w:rsidRPr="00BA71D6" w:rsidRDefault="00E80214" w:rsidP="00AB6291">
            <w:pPr>
              <w:snapToGrid w:val="0"/>
              <w:spacing w:line="360" w:lineRule="atLeast"/>
              <w:jc w:val="left"/>
              <w:rPr>
                <w:rFonts w:ascii="宋体" w:hAnsi="宋体" w:cs="宋体"/>
                <w:sz w:val="20"/>
                <w:szCs w:val="20"/>
              </w:rPr>
            </w:pPr>
            <w:r w:rsidRPr="00BA71D6">
              <w:rPr>
                <w:rFonts w:ascii="宋体" w:hAnsi="宋体" w:cs="宋体" w:hint="eastAsia"/>
                <w:sz w:val="20"/>
                <w:szCs w:val="20"/>
              </w:rPr>
              <w:t>顺产接产</w:t>
            </w:r>
          </w:p>
        </w:tc>
        <w:tc>
          <w:tcPr>
            <w:tcW w:w="1798" w:type="pct"/>
            <w:tcBorders>
              <w:top w:val="single" w:sz="4" w:space="0" w:color="auto"/>
              <w:left w:val="single" w:sz="4" w:space="0" w:color="auto"/>
              <w:bottom w:val="single" w:sz="4" w:space="0" w:color="auto"/>
              <w:right w:val="single" w:sz="4" w:space="0" w:color="auto"/>
            </w:tcBorders>
            <w:vAlign w:val="center"/>
          </w:tcPr>
          <w:p w14:paraId="2B03C602" w14:textId="6CF5E0EF" w:rsidR="00EB7344" w:rsidRPr="00BA71D6" w:rsidRDefault="00E80214" w:rsidP="00BA71D6">
            <w:pPr>
              <w:spacing w:line="288" w:lineRule="auto"/>
              <w:jc w:val="left"/>
              <w:rPr>
                <w:rFonts w:ascii="宋体" w:hAnsi="宋体" w:cs="宋体"/>
                <w:sz w:val="20"/>
                <w:szCs w:val="20"/>
              </w:rPr>
            </w:pPr>
            <w:r w:rsidRPr="00BA71D6">
              <w:rPr>
                <w:rFonts w:ascii="宋体" w:hAnsi="宋体" w:cs="宋体" w:hint="eastAsia"/>
                <w:sz w:val="20"/>
                <w:szCs w:val="20"/>
              </w:rPr>
              <w:t>顺产接产</w:t>
            </w:r>
          </w:p>
        </w:tc>
        <w:tc>
          <w:tcPr>
            <w:tcW w:w="363" w:type="pct"/>
            <w:tcBorders>
              <w:top w:val="single" w:sz="4" w:space="0" w:color="auto"/>
              <w:left w:val="single" w:sz="4" w:space="0" w:color="auto"/>
              <w:bottom w:val="single" w:sz="4" w:space="0" w:color="auto"/>
              <w:right w:val="single" w:sz="4" w:space="0" w:color="auto"/>
            </w:tcBorders>
            <w:vAlign w:val="center"/>
          </w:tcPr>
          <w:p w14:paraId="4AD017A3" w14:textId="77777777" w:rsidR="00EB7344" w:rsidRPr="00BA71D6" w:rsidRDefault="00E80214" w:rsidP="00BA71D6">
            <w:pPr>
              <w:snapToGrid w:val="0"/>
              <w:spacing w:beforeLines="50" w:before="156" w:afterLines="50" w:after="156" w:line="288" w:lineRule="auto"/>
              <w:jc w:val="center"/>
              <w:rPr>
                <w:rFonts w:ascii="宋体" w:hAnsi="宋体" w:cs="宋体"/>
                <w:sz w:val="20"/>
                <w:szCs w:val="20"/>
              </w:rPr>
            </w:pPr>
            <w:r w:rsidRPr="00BA71D6">
              <w:rPr>
                <w:rFonts w:ascii="宋体" w:hAnsi="宋体" w:cs="宋体"/>
                <w:sz w:val="20"/>
                <w:szCs w:val="20"/>
              </w:rPr>
              <w:t>4</w:t>
            </w:r>
          </w:p>
        </w:tc>
        <w:tc>
          <w:tcPr>
            <w:tcW w:w="624" w:type="pct"/>
            <w:tcBorders>
              <w:left w:val="single" w:sz="4" w:space="0" w:color="auto"/>
              <w:right w:val="single" w:sz="4" w:space="0" w:color="auto"/>
            </w:tcBorders>
            <w:vAlign w:val="center"/>
          </w:tcPr>
          <w:p w14:paraId="2C27AB0C" w14:textId="77777777" w:rsidR="00EB7344" w:rsidRPr="00BA71D6" w:rsidRDefault="00E80214" w:rsidP="00BA71D6">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08D9B53E" w14:textId="77777777" w:rsidR="00EB7344" w:rsidRPr="00BA71D6" w:rsidRDefault="00EB7344" w:rsidP="00BA71D6">
            <w:pPr>
              <w:snapToGrid w:val="0"/>
              <w:spacing w:beforeLines="50" w:before="156" w:afterLines="50" w:after="156" w:line="288" w:lineRule="auto"/>
              <w:jc w:val="center"/>
              <w:rPr>
                <w:rFonts w:ascii="宋体" w:hAnsi="宋体" w:cs="宋体"/>
                <w:sz w:val="20"/>
                <w:szCs w:val="20"/>
              </w:rPr>
            </w:pPr>
          </w:p>
        </w:tc>
      </w:tr>
      <w:bookmarkEnd w:id="3"/>
      <w:tr w:rsidR="00EB7344" w14:paraId="5C74B4FA" w14:textId="77777777" w:rsidTr="002A75B7">
        <w:trPr>
          <w:trHeight w:val="373"/>
        </w:trPr>
        <w:tc>
          <w:tcPr>
            <w:tcW w:w="663" w:type="pct"/>
            <w:tcBorders>
              <w:top w:val="single" w:sz="4" w:space="0" w:color="auto"/>
              <w:left w:val="single" w:sz="4" w:space="0" w:color="auto"/>
              <w:bottom w:val="single" w:sz="4" w:space="0" w:color="auto"/>
              <w:right w:val="single" w:sz="4" w:space="0" w:color="auto"/>
            </w:tcBorders>
            <w:vAlign w:val="center"/>
          </w:tcPr>
          <w:p w14:paraId="0118A8A2" w14:textId="36718BE9" w:rsidR="00EB7344" w:rsidRPr="00BA71D6" w:rsidRDefault="001F493A" w:rsidP="00BA71D6">
            <w:pPr>
              <w:snapToGrid w:val="0"/>
              <w:spacing w:line="360" w:lineRule="atLeast"/>
              <w:jc w:val="center"/>
              <w:rPr>
                <w:rFonts w:ascii="宋体" w:hAnsi="宋体" w:cs="宋体"/>
                <w:sz w:val="20"/>
                <w:szCs w:val="20"/>
              </w:rPr>
            </w:pPr>
            <w:r w:rsidRPr="00BA71D6">
              <w:rPr>
                <w:rFonts w:ascii="宋体" w:hAnsi="宋体" w:cs="宋体" w:hint="eastAsia"/>
                <w:sz w:val="20"/>
                <w:szCs w:val="20"/>
              </w:rPr>
              <w:t>实训</w:t>
            </w:r>
            <w:r w:rsidR="00E80214" w:rsidRPr="00BA71D6">
              <w:rPr>
                <w:rFonts w:ascii="宋体" w:hAnsi="宋体" w:cs="宋体" w:hint="eastAsia"/>
                <w:sz w:val="20"/>
                <w:szCs w:val="20"/>
              </w:rPr>
              <w:t>五</w:t>
            </w:r>
          </w:p>
        </w:tc>
        <w:tc>
          <w:tcPr>
            <w:tcW w:w="1071" w:type="pct"/>
            <w:tcBorders>
              <w:top w:val="single" w:sz="4" w:space="0" w:color="auto"/>
              <w:left w:val="single" w:sz="4" w:space="0" w:color="auto"/>
              <w:bottom w:val="single" w:sz="4" w:space="0" w:color="auto"/>
              <w:right w:val="single" w:sz="4" w:space="0" w:color="auto"/>
            </w:tcBorders>
            <w:vAlign w:val="center"/>
          </w:tcPr>
          <w:p w14:paraId="5B3C36E1" w14:textId="2BBF996C" w:rsidR="00EB7344" w:rsidRPr="00BA71D6" w:rsidRDefault="00E80214" w:rsidP="00AB6291">
            <w:pPr>
              <w:snapToGrid w:val="0"/>
              <w:spacing w:line="360" w:lineRule="atLeast"/>
              <w:jc w:val="left"/>
              <w:rPr>
                <w:rFonts w:ascii="宋体" w:hAnsi="宋体" w:cs="宋体"/>
                <w:sz w:val="20"/>
                <w:szCs w:val="20"/>
              </w:rPr>
            </w:pPr>
            <w:r w:rsidRPr="00BA71D6">
              <w:rPr>
                <w:rFonts w:ascii="宋体" w:hAnsi="宋体" w:cs="宋体" w:hint="eastAsia"/>
                <w:sz w:val="20"/>
                <w:szCs w:val="20"/>
              </w:rPr>
              <w:t>母乳喂养指导</w:t>
            </w:r>
          </w:p>
        </w:tc>
        <w:tc>
          <w:tcPr>
            <w:tcW w:w="1798" w:type="pct"/>
            <w:tcBorders>
              <w:top w:val="single" w:sz="4" w:space="0" w:color="auto"/>
              <w:left w:val="single" w:sz="4" w:space="0" w:color="auto"/>
              <w:bottom w:val="single" w:sz="4" w:space="0" w:color="auto"/>
              <w:right w:val="single" w:sz="4" w:space="0" w:color="auto"/>
            </w:tcBorders>
            <w:vAlign w:val="center"/>
          </w:tcPr>
          <w:p w14:paraId="301241D3" w14:textId="77777777" w:rsidR="00EB7344" w:rsidRPr="00BA71D6" w:rsidRDefault="00E80214">
            <w:pPr>
              <w:spacing w:line="288" w:lineRule="auto"/>
              <w:jc w:val="left"/>
              <w:rPr>
                <w:rFonts w:ascii="宋体" w:hAnsi="宋体" w:cs="宋体"/>
                <w:sz w:val="20"/>
                <w:szCs w:val="20"/>
              </w:rPr>
            </w:pPr>
            <w:r w:rsidRPr="00BA71D6">
              <w:rPr>
                <w:rFonts w:ascii="宋体" w:hAnsi="宋体" w:cs="宋体" w:hint="eastAsia"/>
                <w:sz w:val="20"/>
                <w:szCs w:val="20"/>
              </w:rPr>
              <w:t>母乳喂养</w:t>
            </w:r>
          </w:p>
        </w:tc>
        <w:tc>
          <w:tcPr>
            <w:tcW w:w="363" w:type="pct"/>
            <w:tcBorders>
              <w:top w:val="single" w:sz="4" w:space="0" w:color="auto"/>
              <w:left w:val="single" w:sz="4" w:space="0" w:color="auto"/>
              <w:bottom w:val="single" w:sz="4" w:space="0" w:color="auto"/>
              <w:right w:val="single" w:sz="4" w:space="0" w:color="auto"/>
            </w:tcBorders>
            <w:vAlign w:val="center"/>
          </w:tcPr>
          <w:p w14:paraId="477402FC" w14:textId="77777777" w:rsidR="00EB7344" w:rsidRPr="00BA71D6" w:rsidRDefault="00E80214">
            <w:pPr>
              <w:snapToGrid w:val="0"/>
              <w:spacing w:beforeLines="50" w:before="156" w:afterLines="50" w:after="156" w:line="288" w:lineRule="auto"/>
              <w:jc w:val="center"/>
              <w:rPr>
                <w:rFonts w:ascii="宋体" w:hAnsi="宋体" w:cs="宋体"/>
                <w:sz w:val="20"/>
                <w:szCs w:val="20"/>
              </w:rPr>
            </w:pPr>
            <w:r w:rsidRPr="00BA71D6">
              <w:rPr>
                <w:rFonts w:ascii="宋体" w:hAnsi="宋体" w:cs="宋体" w:hint="eastAsia"/>
                <w:sz w:val="20"/>
                <w:szCs w:val="20"/>
              </w:rPr>
              <w:t>2</w:t>
            </w:r>
          </w:p>
        </w:tc>
        <w:tc>
          <w:tcPr>
            <w:tcW w:w="624" w:type="pct"/>
            <w:tcBorders>
              <w:left w:val="single" w:sz="4" w:space="0" w:color="auto"/>
              <w:right w:val="single" w:sz="4" w:space="0" w:color="auto"/>
            </w:tcBorders>
            <w:vAlign w:val="center"/>
          </w:tcPr>
          <w:p w14:paraId="48A35463" w14:textId="77777777" w:rsidR="00EB7344" w:rsidRPr="00BA71D6" w:rsidRDefault="00E80214">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3CE947CF" w14:textId="77777777" w:rsidR="00EB7344" w:rsidRPr="00BA71D6" w:rsidRDefault="00EB7344">
            <w:pPr>
              <w:snapToGrid w:val="0"/>
              <w:spacing w:beforeLines="50" w:before="156" w:afterLines="50" w:after="156" w:line="288" w:lineRule="auto"/>
              <w:jc w:val="center"/>
              <w:rPr>
                <w:rFonts w:ascii="宋体" w:hAnsi="宋体" w:cs="宋体"/>
                <w:sz w:val="20"/>
                <w:szCs w:val="20"/>
              </w:rPr>
            </w:pPr>
          </w:p>
        </w:tc>
      </w:tr>
      <w:tr w:rsidR="00EB7344" w14:paraId="1C5CD16F" w14:textId="77777777" w:rsidTr="002A75B7">
        <w:trPr>
          <w:trHeight w:val="355"/>
        </w:trPr>
        <w:tc>
          <w:tcPr>
            <w:tcW w:w="663" w:type="pct"/>
            <w:tcBorders>
              <w:top w:val="single" w:sz="4" w:space="0" w:color="auto"/>
              <w:left w:val="single" w:sz="4" w:space="0" w:color="auto"/>
              <w:bottom w:val="single" w:sz="4" w:space="0" w:color="auto"/>
              <w:right w:val="single" w:sz="4" w:space="0" w:color="auto"/>
            </w:tcBorders>
            <w:vAlign w:val="center"/>
          </w:tcPr>
          <w:p w14:paraId="044FC06D" w14:textId="597F276B" w:rsidR="00EB7344" w:rsidRPr="00BA71D6" w:rsidRDefault="001F493A" w:rsidP="00BA71D6">
            <w:pPr>
              <w:snapToGrid w:val="0"/>
              <w:spacing w:line="360" w:lineRule="atLeast"/>
              <w:jc w:val="center"/>
              <w:rPr>
                <w:rFonts w:ascii="宋体" w:hAnsi="宋体" w:cs="宋体"/>
                <w:sz w:val="20"/>
                <w:szCs w:val="20"/>
              </w:rPr>
            </w:pPr>
            <w:r w:rsidRPr="00BA71D6">
              <w:rPr>
                <w:rFonts w:ascii="宋体" w:hAnsi="宋体" w:cs="宋体" w:hint="eastAsia"/>
                <w:sz w:val="20"/>
                <w:szCs w:val="20"/>
              </w:rPr>
              <w:t>实训</w:t>
            </w:r>
            <w:r w:rsidR="00E80214" w:rsidRPr="00BA71D6">
              <w:rPr>
                <w:rFonts w:ascii="宋体" w:hAnsi="宋体" w:cs="宋体" w:hint="eastAsia"/>
                <w:sz w:val="20"/>
                <w:szCs w:val="20"/>
              </w:rPr>
              <w:t>六</w:t>
            </w:r>
          </w:p>
        </w:tc>
        <w:tc>
          <w:tcPr>
            <w:tcW w:w="1071" w:type="pct"/>
            <w:tcBorders>
              <w:top w:val="single" w:sz="4" w:space="0" w:color="auto"/>
              <w:left w:val="single" w:sz="4" w:space="0" w:color="auto"/>
              <w:bottom w:val="single" w:sz="4" w:space="0" w:color="auto"/>
              <w:right w:val="single" w:sz="4" w:space="0" w:color="auto"/>
            </w:tcBorders>
            <w:vAlign w:val="center"/>
          </w:tcPr>
          <w:p w14:paraId="0295D4C4" w14:textId="7A4E6197" w:rsidR="00EB7344" w:rsidRPr="00BA71D6" w:rsidRDefault="002A75B7" w:rsidP="00AB6291">
            <w:pPr>
              <w:snapToGrid w:val="0"/>
              <w:spacing w:line="360" w:lineRule="atLeast"/>
              <w:jc w:val="left"/>
              <w:rPr>
                <w:rFonts w:ascii="宋体" w:hAnsi="宋体" w:cs="宋体"/>
                <w:sz w:val="20"/>
                <w:szCs w:val="20"/>
              </w:rPr>
            </w:pPr>
            <w:r w:rsidRPr="0036196C">
              <w:rPr>
                <w:rFonts w:ascii="宋体" w:hAnsi="宋体" w:hint="eastAsia"/>
                <w:bCs/>
                <w:sz w:val="20"/>
                <w:szCs w:val="20"/>
              </w:rPr>
              <w:t>妇产科常用护理技术</w:t>
            </w:r>
          </w:p>
        </w:tc>
        <w:tc>
          <w:tcPr>
            <w:tcW w:w="1798" w:type="pct"/>
            <w:tcBorders>
              <w:top w:val="single" w:sz="4" w:space="0" w:color="auto"/>
              <w:left w:val="single" w:sz="4" w:space="0" w:color="auto"/>
              <w:bottom w:val="single" w:sz="4" w:space="0" w:color="auto"/>
              <w:right w:val="single" w:sz="4" w:space="0" w:color="auto"/>
            </w:tcBorders>
            <w:vAlign w:val="center"/>
          </w:tcPr>
          <w:p w14:paraId="49101B66" w14:textId="256A0B06" w:rsidR="00EB7344" w:rsidRPr="00BA71D6" w:rsidRDefault="002A75B7">
            <w:pPr>
              <w:spacing w:line="288" w:lineRule="auto"/>
              <w:jc w:val="left"/>
              <w:rPr>
                <w:rFonts w:ascii="宋体" w:hAnsi="宋体" w:cs="宋体"/>
                <w:sz w:val="20"/>
                <w:szCs w:val="20"/>
              </w:rPr>
            </w:pPr>
            <w:r>
              <w:rPr>
                <w:rFonts w:ascii="宋体" w:hAnsi="宋体" w:cs="宋体" w:hint="eastAsia"/>
                <w:sz w:val="20"/>
                <w:szCs w:val="20"/>
              </w:rPr>
              <w:t>会阴擦洗、</w:t>
            </w:r>
            <w:r w:rsidR="00E80214" w:rsidRPr="00BA71D6">
              <w:rPr>
                <w:rFonts w:ascii="宋体" w:hAnsi="宋体" w:cs="宋体" w:hint="eastAsia"/>
                <w:sz w:val="20"/>
                <w:szCs w:val="20"/>
              </w:rPr>
              <w:t>阴道或宫颈上药</w:t>
            </w:r>
          </w:p>
        </w:tc>
        <w:tc>
          <w:tcPr>
            <w:tcW w:w="363" w:type="pct"/>
            <w:tcBorders>
              <w:top w:val="single" w:sz="4" w:space="0" w:color="auto"/>
              <w:left w:val="single" w:sz="4" w:space="0" w:color="auto"/>
              <w:bottom w:val="single" w:sz="4" w:space="0" w:color="auto"/>
              <w:right w:val="single" w:sz="4" w:space="0" w:color="auto"/>
            </w:tcBorders>
            <w:vAlign w:val="center"/>
          </w:tcPr>
          <w:p w14:paraId="09F7FABE" w14:textId="54A9A5A2" w:rsidR="00EB7344" w:rsidRPr="00BA71D6" w:rsidRDefault="002A75B7">
            <w:pPr>
              <w:snapToGrid w:val="0"/>
              <w:spacing w:beforeLines="50" w:before="156" w:afterLines="50" w:after="156" w:line="288" w:lineRule="auto"/>
              <w:jc w:val="center"/>
              <w:rPr>
                <w:rFonts w:ascii="宋体" w:hAnsi="宋体" w:cs="宋体"/>
                <w:sz w:val="20"/>
                <w:szCs w:val="20"/>
              </w:rPr>
            </w:pPr>
            <w:r>
              <w:rPr>
                <w:rFonts w:ascii="宋体" w:hAnsi="宋体" w:cs="宋体" w:hint="eastAsia"/>
                <w:sz w:val="20"/>
                <w:szCs w:val="20"/>
              </w:rPr>
              <w:t>4</w:t>
            </w:r>
          </w:p>
        </w:tc>
        <w:tc>
          <w:tcPr>
            <w:tcW w:w="624" w:type="pct"/>
            <w:tcBorders>
              <w:left w:val="single" w:sz="4" w:space="0" w:color="auto"/>
              <w:right w:val="single" w:sz="4" w:space="0" w:color="auto"/>
            </w:tcBorders>
            <w:vAlign w:val="center"/>
          </w:tcPr>
          <w:p w14:paraId="095AF79C" w14:textId="77777777" w:rsidR="00EB7344" w:rsidRPr="00BA71D6" w:rsidRDefault="00E80214">
            <w:pPr>
              <w:snapToGrid w:val="0"/>
              <w:spacing w:line="360" w:lineRule="atLeast"/>
              <w:jc w:val="center"/>
              <w:rPr>
                <w:rFonts w:ascii="宋体" w:hAnsi="宋体" w:cs="宋体"/>
                <w:sz w:val="20"/>
                <w:szCs w:val="20"/>
              </w:rPr>
            </w:pPr>
            <w:r w:rsidRPr="00BA71D6">
              <w:rPr>
                <w:rFonts w:ascii="宋体" w:hAnsi="宋体" w:cs="宋体" w:hint="eastAsia"/>
                <w:sz w:val="20"/>
                <w:szCs w:val="20"/>
              </w:rPr>
              <w:t>综合型</w:t>
            </w:r>
          </w:p>
        </w:tc>
        <w:tc>
          <w:tcPr>
            <w:tcW w:w="481" w:type="pct"/>
            <w:tcBorders>
              <w:left w:val="single" w:sz="4" w:space="0" w:color="auto"/>
              <w:right w:val="single" w:sz="4" w:space="0" w:color="auto"/>
            </w:tcBorders>
            <w:vAlign w:val="center"/>
          </w:tcPr>
          <w:p w14:paraId="01D9D213" w14:textId="77777777" w:rsidR="00EB7344" w:rsidRPr="00BA71D6" w:rsidRDefault="00EB7344">
            <w:pPr>
              <w:snapToGrid w:val="0"/>
              <w:spacing w:beforeLines="50" w:before="156" w:afterLines="50" w:after="156" w:line="288" w:lineRule="auto"/>
              <w:jc w:val="center"/>
              <w:rPr>
                <w:rFonts w:ascii="宋体" w:hAnsi="宋体" w:cs="宋体"/>
                <w:sz w:val="20"/>
                <w:szCs w:val="20"/>
              </w:rPr>
            </w:pPr>
          </w:p>
        </w:tc>
      </w:tr>
      <w:tr w:rsidR="00EB7344" w14:paraId="05CD59DE" w14:textId="77777777" w:rsidTr="002A75B7">
        <w:trPr>
          <w:trHeight w:val="749"/>
        </w:trPr>
        <w:tc>
          <w:tcPr>
            <w:tcW w:w="663" w:type="pct"/>
            <w:tcBorders>
              <w:top w:val="single" w:sz="4" w:space="0" w:color="auto"/>
              <w:left w:val="single" w:sz="4" w:space="0" w:color="auto"/>
              <w:bottom w:val="single" w:sz="4" w:space="0" w:color="auto"/>
              <w:right w:val="single" w:sz="4" w:space="0" w:color="auto"/>
            </w:tcBorders>
            <w:vAlign w:val="center"/>
          </w:tcPr>
          <w:p w14:paraId="2FDB6173" w14:textId="77777777" w:rsidR="00EB7344" w:rsidRPr="00BA71D6" w:rsidRDefault="00E80214">
            <w:pPr>
              <w:snapToGrid w:val="0"/>
              <w:spacing w:line="360" w:lineRule="atLeast"/>
              <w:jc w:val="center"/>
              <w:rPr>
                <w:rFonts w:ascii="宋体" w:hAnsi="宋体" w:cs="宋体"/>
                <w:sz w:val="20"/>
                <w:szCs w:val="20"/>
              </w:rPr>
            </w:pPr>
            <w:r w:rsidRPr="00BA71D6">
              <w:rPr>
                <w:rFonts w:ascii="宋体" w:hAnsi="宋体" w:cs="宋体" w:hint="eastAsia"/>
                <w:b/>
                <w:sz w:val="20"/>
                <w:szCs w:val="20"/>
              </w:rPr>
              <w:t>合计</w:t>
            </w:r>
          </w:p>
        </w:tc>
        <w:tc>
          <w:tcPr>
            <w:tcW w:w="1071" w:type="pct"/>
            <w:tcBorders>
              <w:top w:val="single" w:sz="4" w:space="0" w:color="auto"/>
              <w:left w:val="single" w:sz="4" w:space="0" w:color="auto"/>
              <w:bottom w:val="single" w:sz="4" w:space="0" w:color="auto"/>
              <w:right w:val="single" w:sz="4" w:space="0" w:color="auto"/>
            </w:tcBorders>
            <w:vAlign w:val="center"/>
          </w:tcPr>
          <w:p w14:paraId="0E364642" w14:textId="77777777" w:rsidR="00EB7344" w:rsidRPr="00BA71D6" w:rsidRDefault="00EB7344" w:rsidP="00AB6291">
            <w:pPr>
              <w:snapToGrid w:val="0"/>
              <w:spacing w:line="360" w:lineRule="atLeast"/>
              <w:jc w:val="left"/>
              <w:rPr>
                <w:rFonts w:ascii="宋体" w:hAnsi="宋体" w:cs="宋体"/>
                <w:sz w:val="20"/>
                <w:szCs w:val="20"/>
              </w:rPr>
            </w:pPr>
          </w:p>
        </w:tc>
        <w:tc>
          <w:tcPr>
            <w:tcW w:w="1798" w:type="pct"/>
            <w:tcBorders>
              <w:top w:val="single" w:sz="4" w:space="0" w:color="auto"/>
              <w:left w:val="single" w:sz="4" w:space="0" w:color="auto"/>
              <w:bottom w:val="single" w:sz="4" w:space="0" w:color="auto"/>
              <w:right w:val="single" w:sz="4" w:space="0" w:color="auto"/>
            </w:tcBorders>
            <w:vAlign w:val="center"/>
          </w:tcPr>
          <w:p w14:paraId="5331FE68" w14:textId="77777777" w:rsidR="00EB7344" w:rsidRPr="00BA71D6" w:rsidRDefault="00EB7344">
            <w:pPr>
              <w:spacing w:line="288" w:lineRule="auto"/>
              <w:jc w:val="left"/>
              <w:rPr>
                <w:rFonts w:ascii="宋体" w:hAnsi="宋体" w:cs="宋体"/>
                <w:sz w:val="20"/>
                <w:szCs w:val="20"/>
              </w:rPr>
            </w:pPr>
          </w:p>
        </w:tc>
        <w:tc>
          <w:tcPr>
            <w:tcW w:w="363" w:type="pct"/>
            <w:tcBorders>
              <w:top w:val="single" w:sz="4" w:space="0" w:color="auto"/>
              <w:left w:val="single" w:sz="4" w:space="0" w:color="auto"/>
              <w:bottom w:val="single" w:sz="4" w:space="0" w:color="auto"/>
              <w:right w:val="single" w:sz="4" w:space="0" w:color="auto"/>
            </w:tcBorders>
            <w:vAlign w:val="center"/>
          </w:tcPr>
          <w:p w14:paraId="3FF9D0F8" w14:textId="77777777" w:rsidR="00EB7344" w:rsidRPr="00BA71D6" w:rsidRDefault="00E80214">
            <w:pPr>
              <w:snapToGrid w:val="0"/>
              <w:spacing w:beforeLines="50" w:before="156" w:afterLines="50" w:after="156" w:line="288" w:lineRule="auto"/>
              <w:jc w:val="center"/>
              <w:rPr>
                <w:rFonts w:ascii="宋体" w:hAnsi="宋体" w:cs="宋体"/>
                <w:sz w:val="20"/>
                <w:szCs w:val="20"/>
              </w:rPr>
            </w:pPr>
            <w:r w:rsidRPr="00BA71D6">
              <w:rPr>
                <w:rFonts w:ascii="宋体" w:hAnsi="宋体" w:cs="宋体" w:hint="eastAsia"/>
                <w:b/>
                <w:sz w:val="20"/>
                <w:szCs w:val="20"/>
              </w:rPr>
              <w:t>18</w:t>
            </w:r>
          </w:p>
        </w:tc>
        <w:tc>
          <w:tcPr>
            <w:tcW w:w="624" w:type="pct"/>
            <w:tcBorders>
              <w:left w:val="single" w:sz="4" w:space="0" w:color="auto"/>
              <w:right w:val="single" w:sz="4" w:space="0" w:color="auto"/>
            </w:tcBorders>
            <w:vAlign w:val="center"/>
          </w:tcPr>
          <w:p w14:paraId="6DD2973A" w14:textId="77777777" w:rsidR="00EB7344" w:rsidRPr="00BA71D6" w:rsidRDefault="00EB7344">
            <w:pPr>
              <w:snapToGrid w:val="0"/>
              <w:spacing w:line="360" w:lineRule="atLeast"/>
              <w:jc w:val="center"/>
              <w:rPr>
                <w:rFonts w:ascii="宋体" w:hAnsi="宋体" w:cs="宋体"/>
                <w:sz w:val="20"/>
                <w:szCs w:val="20"/>
              </w:rPr>
            </w:pPr>
          </w:p>
        </w:tc>
        <w:tc>
          <w:tcPr>
            <w:tcW w:w="481" w:type="pct"/>
            <w:tcBorders>
              <w:left w:val="single" w:sz="4" w:space="0" w:color="auto"/>
              <w:right w:val="single" w:sz="4" w:space="0" w:color="auto"/>
            </w:tcBorders>
            <w:vAlign w:val="center"/>
          </w:tcPr>
          <w:p w14:paraId="430083CE" w14:textId="77777777" w:rsidR="00EB7344" w:rsidRPr="00BA71D6" w:rsidRDefault="00EB7344">
            <w:pPr>
              <w:snapToGrid w:val="0"/>
              <w:spacing w:beforeLines="50" w:before="156" w:afterLines="50" w:after="156" w:line="288" w:lineRule="auto"/>
              <w:jc w:val="center"/>
              <w:rPr>
                <w:rFonts w:ascii="宋体" w:hAnsi="宋体" w:cs="宋体"/>
                <w:sz w:val="20"/>
                <w:szCs w:val="20"/>
              </w:rPr>
            </w:pPr>
          </w:p>
        </w:tc>
      </w:tr>
    </w:tbl>
    <w:bookmarkEnd w:id="2"/>
    <w:p w14:paraId="31FD5FEF" w14:textId="77777777" w:rsidR="00EB7344" w:rsidRDefault="00E80214">
      <w:pPr>
        <w:snapToGrid w:val="0"/>
        <w:spacing w:beforeLines="100" w:before="312" w:line="288" w:lineRule="auto"/>
        <w:ind w:right="2520" w:firstLineChars="100" w:firstLine="240"/>
        <w:rPr>
          <w:sz w:val="20"/>
          <w:szCs w:val="20"/>
        </w:rPr>
      </w:pPr>
      <w:r>
        <w:rPr>
          <w:rFonts w:ascii="黑体" w:eastAsia="黑体" w:hAnsi="宋体" w:hint="eastAsia"/>
          <w:sz w:val="24"/>
        </w:rPr>
        <w:t>八、评价方式与成绩</w:t>
      </w:r>
    </w:p>
    <w:tbl>
      <w:tblPr>
        <w:tblpPr w:leftFromText="180" w:rightFromText="180" w:vertAnchor="text" w:horzAnchor="margin"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4812"/>
        <w:gridCol w:w="2005"/>
      </w:tblGrid>
      <w:tr w:rsidR="00EB7344" w14:paraId="0DDB4F72" w14:textId="77777777">
        <w:trPr>
          <w:trHeight w:val="584"/>
        </w:trPr>
        <w:tc>
          <w:tcPr>
            <w:tcW w:w="1705" w:type="dxa"/>
          </w:tcPr>
          <w:p w14:paraId="605615D6" w14:textId="77777777" w:rsidR="00EB7344" w:rsidRDefault="00E80214">
            <w:pPr>
              <w:snapToGrid w:val="0"/>
              <w:spacing w:beforeLines="50" w:before="156" w:afterLines="50" w:after="156"/>
              <w:rPr>
                <w:rFonts w:ascii="宋体" w:hAnsi="宋体"/>
                <w:b/>
                <w:szCs w:val="20"/>
              </w:rPr>
            </w:pPr>
            <w:r>
              <w:rPr>
                <w:rFonts w:ascii="宋体" w:hAnsi="宋体" w:hint="eastAsia"/>
                <w:b/>
                <w:szCs w:val="20"/>
              </w:rPr>
              <w:t>总评构成（1+</w:t>
            </w:r>
            <w:r>
              <w:rPr>
                <w:rFonts w:ascii="宋体" w:hAnsi="宋体"/>
                <w:b/>
                <w:szCs w:val="20"/>
              </w:rPr>
              <w:t>X</w:t>
            </w:r>
            <w:r>
              <w:rPr>
                <w:rFonts w:ascii="宋体" w:hAnsi="宋体" w:hint="eastAsia"/>
                <w:b/>
                <w:szCs w:val="20"/>
              </w:rPr>
              <w:t>）</w:t>
            </w:r>
          </w:p>
        </w:tc>
        <w:tc>
          <w:tcPr>
            <w:tcW w:w="4812" w:type="dxa"/>
          </w:tcPr>
          <w:p w14:paraId="61908D8E" w14:textId="77777777" w:rsidR="00EB7344" w:rsidRDefault="00E80214">
            <w:pPr>
              <w:snapToGrid w:val="0"/>
              <w:spacing w:beforeLines="50" w:before="156" w:afterLines="50" w:after="156"/>
              <w:jc w:val="center"/>
              <w:rPr>
                <w:rFonts w:ascii="宋体" w:hAnsi="宋体"/>
                <w:b/>
                <w:szCs w:val="20"/>
              </w:rPr>
            </w:pPr>
            <w:r>
              <w:rPr>
                <w:rFonts w:ascii="宋体" w:hAnsi="宋体" w:hint="eastAsia"/>
                <w:b/>
                <w:szCs w:val="20"/>
              </w:rPr>
              <w:t>评价方式</w:t>
            </w:r>
          </w:p>
        </w:tc>
        <w:tc>
          <w:tcPr>
            <w:tcW w:w="2005" w:type="dxa"/>
          </w:tcPr>
          <w:p w14:paraId="01936020" w14:textId="77777777" w:rsidR="00EB7344" w:rsidRDefault="00E80214">
            <w:pPr>
              <w:snapToGrid w:val="0"/>
              <w:spacing w:beforeLines="50" w:before="156" w:afterLines="50" w:after="156"/>
              <w:jc w:val="center"/>
              <w:rPr>
                <w:rFonts w:ascii="宋体" w:hAnsi="宋体"/>
                <w:b/>
                <w:szCs w:val="20"/>
              </w:rPr>
            </w:pPr>
            <w:r>
              <w:rPr>
                <w:rFonts w:ascii="宋体" w:hAnsi="宋体" w:hint="eastAsia"/>
                <w:b/>
                <w:szCs w:val="20"/>
              </w:rPr>
              <w:t>占比</w:t>
            </w:r>
          </w:p>
        </w:tc>
      </w:tr>
      <w:tr w:rsidR="00EB7344" w14:paraId="49D91305" w14:textId="77777777">
        <w:trPr>
          <w:trHeight w:val="584"/>
        </w:trPr>
        <w:tc>
          <w:tcPr>
            <w:tcW w:w="1705" w:type="dxa"/>
          </w:tcPr>
          <w:p w14:paraId="31837526"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1</w:t>
            </w:r>
          </w:p>
        </w:tc>
        <w:tc>
          <w:tcPr>
            <w:tcW w:w="4812" w:type="dxa"/>
          </w:tcPr>
          <w:p w14:paraId="1B3202A5"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期末考试（闭卷）</w:t>
            </w:r>
          </w:p>
        </w:tc>
        <w:tc>
          <w:tcPr>
            <w:tcW w:w="2005" w:type="dxa"/>
          </w:tcPr>
          <w:p w14:paraId="689C28E0"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50%</w:t>
            </w:r>
          </w:p>
        </w:tc>
      </w:tr>
      <w:tr w:rsidR="00EB7344" w14:paraId="1ABCF7A4" w14:textId="77777777">
        <w:trPr>
          <w:trHeight w:val="585"/>
        </w:trPr>
        <w:tc>
          <w:tcPr>
            <w:tcW w:w="1705" w:type="dxa"/>
          </w:tcPr>
          <w:p w14:paraId="27BB8FB8"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X1</w:t>
            </w:r>
          </w:p>
        </w:tc>
        <w:tc>
          <w:tcPr>
            <w:tcW w:w="4812" w:type="dxa"/>
          </w:tcPr>
          <w:p w14:paraId="618544B5" w14:textId="2D5FB369" w:rsidR="00EB7344" w:rsidRPr="00AB6291" w:rsidRDefault="00B60968">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实训报告</w:t>
            </w:r>
          </w:p>
        </w:tc>
        <w:tc>
          <w:tcPr>
            <w:tcW w:w="2005" w:type="dxa"/>
          </w:tcPr>
          <w:p w14:paraId="50A9BCCD" w14:textId="47D8D8B5" w:rsidR="00EB7344" w:rsidRPr="00AB6291" w:rsidRDefault="00B60968">
            <w:pPr>
              <w:snapToGrid w:val="0"/>
              <w:spacing w:beforeLines="50" w:before="156" w:afterLines="50" w:after="156"/>
              <w:jc w:val="center"/>
              <w:rPr>
                <w:rFonts w:ascii="宋体" w:hAnsi="宋体"/>
                <w:bCs/>
                <w:sz w:val="20"/>
                <w:szCs w:val="20"/>
              </w:rPr>
            </w:pPr>
            <w:r w:rsidRPr="00AB6291">
              <w:rPr>
                <w:rFonts w:ascii="宋体" w:hAnsi="宋体"/>
                <w:bCs/>
                <w:sz w:val="20"/>
                <w:szCs w:val="20"/>
              </w:rPr>
              <w:t>15</w:t>
            </w:r>
            <w:r w:rsidR="00E80214" w:rsidRPr="00AB6291">
              <w:rPr>
                <w:rFonts w:ascii="宋体" w:hAnsi="宋体" w:hint="eastAsia"/>
                <w:bCs/>
                <w:sz w:val="20"/>
                <w:szCs w:val="20"/>
              </w:rPr>
              <w:t>%</w:t>
            </w:r>
          </w:p>
        </w:tc>
      </w:tr>
      <w:tr w:rsidR="00EB7344" w14:paraId="245458BC" w14:textId="77777777">
        <w:trPr>
          <w:trHeight w:val="473"/>
        </w:trPr>
        <w:tc>
          <w:tcPr>
            <w:tcW w:w="1705" w:type="dxa"/>
          </w:tcPr>
          <w:p w14:paraId="5E750905"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X2</w:t>
            </w:r>
          </w:p>
        </w:tc>
        <w:tc>
          <w:tcPr>
            <w:tcW w:w="4812" w:type="dxa"/>
          </w:tcPr>
          <w:p w14:paraId="4AE7F8BB" w14:textId="5EAD4C11"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阶段测验</w:t>
            </w:r>
          </w:p>
        </w:tc>
        <w:tc>
          <w:tcPr>
            <w:tcW w:w="2005" w:type="dxa"/>
          </w:tcPr>
          <w:p w14:paraId="403DF7B3" w14:textId="70355219" w:rsidR="00EB7344" w:rsidRPr="00AB6291" w:rsidRDefault="00603A67">
            <w:pPr>
              <w:snapToGrid w:val="0"/>
              <w:spacing w:beforeLines="50" w:before="156" w:afterLines="50" w:after="156"/>
              <w:jc w:val="center"/>
              <w:rPr>
                <w:rFonts w:ascii="宋体" w:hAnsi="宋体"/>
                <w:bCs/>
                <w:sz w:val="20"/>
                <w:szCs w:val="20"/>
              </w:rPr>
            </w:pPr>
            <w:r>
              <w:rPr>
                <w:rFonts w:ascii="宋体" w:hAnsi="宋体"/>
                <w:bCs/>
                <w:sz w:val="20"/>
                <w:szCs w:val="20"/>
              </w:rPr>
              <w:t>15</w:t>
            </w:r>
            <w:r w:rsidR="00E80214" w:rsidRPr="00AB6291">
              <w:rPr>
                <w:rFonts w:ascii="宋体" w:hAnsi="宋体" w:hint="eastAsia"/>
                <w:bCs/>
                <w:sz w:val="20"/>
                <w:szCs w:val="20"/>
              </w:rPr>
              <w:t>%</w:t>
            </w:r>
          </w:p>
        </w:tc>
      </w:tr>
      <w:tr w:rsidR="00EB7344" w14:paraId="3EDD7C8E" w14:textId="77777777">
        <w:trPr>
          <w:trHeight w:val="585"/>
        </w:trPr>
        <w:tc>
          <w:tcPr>
            <w:tcW w:w="1705" w:type="dxa"/>
          </w:tcPr>
          <w:p w14:paraId="52DCDB71" w14:textId="77777777" w:rsidR="00EB7344" w:rsidRPr="00AB6291" w:rsidRDefault="00E80214">
            <w:pPr>
              <w:snapToGrid w:val="0"/>
              <w:spacing w:beforeLines="50" w:before="156" w:afterLines="50" w:after="156"/>
              <w:jc w:val="center"/>
              <w:rPr>
                <w:rFonts w:ascii="宋体" w:hAnsi="宋体"/>
                <w:bCs/>
                <w:sz w:val="20"/>
                <w:szCs w:val="20"/>
              </w:rPr>
            </w:pPr>
            <w:r w:rsidRPr="00AB6291">
              <w:rPr>
                <w:rFonts w:ascii="宋体" w:hAnsi="宋体" w:hint="eastAsia"/>
                <w:bCs/>
                <w:sz w:val="20"/>
                <w:szCs w:val="20"/>
              </w:rPr>
              <w:t>X3</w:t>
            </w:r>
          </w:p>
        </w:tc>
        <w:tc>
          <w:tcPr>
            <w:tcW w:w="4812" w:type="dxa"/>
          </w:tcPr>
          <w:p w14:paraId="7DDB7243" w14:textId="47E56DB7" w:rsidR="00EB7344" w:rsidRPr="00AB6291" w:rsidRDefault="00603A67">
            <w:pPr>
              <w:snapToGrid w:val="0"/>
              <w:spacing w:beforeLines="50" w:before="156" w:afterLines="50" w:after="156"/>
              <w:jc w:val="center"/>
              <w:rPr>
                <w:rFonts w:ascii="宋体" w:hAnsi="宋体"/>
                <w:bCs/>
                <w:sz w:val="20"/>
                <w:szCs w:val="20"/>
              </w:rPr>
            </w:pPr>
            <w:r>
              <w:rPr>
                <w:rFonts w:ascii="宋体" w:hAnsi="宋体" w:hint="eastAsia"/>
                <w:bCs/>
                <w:sz w:val="20"/>
                <w:szCs w:val="20"/>
              </w:rPr>
              <w:t>课堂展示</w:t>
            </w:r>
          </w:p>
        </w:tc>
        <w:tc>
          <w:tcPr>
            <w:tcW w:w="2005" w:type="dxa"/>
          </w:tcPr>
          <w:p w14:paraId="66BB69FA" w14:textId="6B396AA2" w:rsidR="00EB7344" w:rsidRPr="00AB6291" w:rsidRDefault="00603A67">
            <w:pPr>
              <w:snapToGrid w:val="0"/>
              <w:spacing w:beforeLines="50" w:before="156" w:afterLines="50" w:after="156"/>
              <w:jc w:val="center"/>
              <w:rPr>
                <w:rFonts w:ascii="宋体" w:hAnsi="宋体"/>
                <w:bCs/>
                <w:sz w:val="20"/>
                <w:szCs w:val="20"/>
              </w:rPr>
            </w:pPr>
            <w:r>
              <w:rPr>
                <w:rFonts w:ascii="宋体" w:hAnsi="宋体"/>
                <w:bCs/>
                <w:sz w:val="20"/>
                <w:szCs w:val="20"/>
              </w:rPr>
              <w:t>20</w:t>
            </w:r>
            <w:r w:rsidR="00E80214" w:rsidRPr="00AB6291">
              <w:rPr>
                <w:rFonts w:ascii="宋体" w:hAnsi="宋体" w:hint="eastAsia"/>
                <w:bCs/>
                <w:sz w:val="20"/>
                <w:szCs w:val="20"/>
              </w:rPr>
              <w:t>%</w:t>
            </w:r>
          </w:p>
        </w:tc>
      </w:tr>
    </w:tbl>
    <w:p w14:paraId="52001A2B" w14:textId="77777777" w:rsidR="00EB7344" w:rsidRDefault="00EB7344">
      <w:pPr>
        <w:adjustRightInd w:val="0"/>
        <w:snapToGrid w:val="0"/>
        <w:spacing w:line="360" w:lineRule="auto"/>
        <w:ind w:firstLineChars="700" w:firstLine="1400"/>
        <w:rPr>
          <w:rFonts w:ascii="宋体" w:hAnsi="宋体"/>
          <w:sz w:val="20"/>
          <w:szCs w:val="20"/>
        </w:rPr>
      </w:pPr>
    </w:p>
    <w:p w14:paraId="2A24628F" w14:textId="17B8C47D" w:rsidR="00EB7344" w:rsidRPr="00B60968" w:rsidRDefault="00E80214">
      <w:pPr>
        <w:adjustRightInd w:val="0"/>
        <w:snapToGrid w:val="0"/>
        <w:spacing w:line="360" w:lineRule="auto"/>
        <w:rPr>
          <w:rFonts w:ascii="宋体" w:hAnsi="宋体" w:cs="宋体"/>
          <w:sz w:val="24"/>
          <w:szCs w:val="24"/>
        </w:rPr>
      </w:pPr>
      <w:r>
        <w:rPr>
          <w:rFonts w:ascii="宋体" w:hAnsi="宋体" w:cs="宋体" w:hint="eastAsia"/>
          <w:sz w:val="24"/>
          <w:szCs w:val="24"/>
        </w:rPr>
        <w:t>撰写人：</w:t>
      </w:r>
      <w:r w:rsidR="00003D62">
        <w:rPr>
          <w:noProof/>
          <w:sz w:val="28"/>
          <w:szCs w:val="28"/>
        </w:rPr>
        <w:drawing>
          <wp:inline distT="0" distB="0" distL="0" distR="0" wp14:anchorId="2656A942" wp14:editId="65A80524">
            <wp:extent cx="555625" cy="462915"/>
            <wp:effectExtent l="0" t="0" r="0" b="0"/>
            <wp:docPr id="1" name="图片 1" descr="文本, 信件&#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descr="文本, 信件&#10;&#10;描述已自动生成"/>
                    <pic:cNvPicPr>
                      <a:picLocks/>
                    </pic:cNvPicPr>
                  </pic:nvPicPr>
                  <pic:blipFill>
                    <a:blip r:embed="rId10" cstate="print">
                      <a:extLst>
                        <a:ext uri="{28A0092B-C50C-407E-A947-70E740481C1C}">
                          <a14:useLocalDpi xmlns:a14="http://schemas.microsoft.com/office/drawing/2010/main" val="0"/>
                        </a:ext>
                      </a:extLst>
                    </a:blip>
                    <a:srcRect l="26414" t="4298" r="10368" b="11295"/>
                    <a:stretch>
                      <a:fillRect/>
                    </a:stretch>
                  </pic:blipFill>
                  <pic:spPr bwMode="auto">
                    <a:xfrm>
                      <a:off x="0" y="0"/>
                      <a:ext cx="555625" cy="462915"/>
                    </a:xfrm>
                    <a:prstGeom prst="rect">
                      <a:avLst/>
                    </a:prstGeom>
                    <a:noFill/>
                    <a:ln>
                      <a:noFill/>
                    </a:ln>
                  </pic:spPr>
                </pic:pic>
              </a:graphicData>
            </a:graphic>
          </wp:inline>
        </w:drawing>
      </w:r>
      <w:r>
        <w:rPr>
          <w:rFonts w:ascii="宋体" w:hAnsi="宋体" w:cs="宋体" w:hint="eastAsia"/>
          <w:sz w:val="24"/>
          <w:szCs w:val="24"/>
        </w:rPr>
        <w:t xml:space="preserve">    系主任审阅签名：   </w:t>
      </w:r>
      <w:r w:rsidR="00B60968">
        <w:rPr>
          <w:rFonts w:ascii="宋体" w:hAnsi="宋体" w:cs="宋体" w:hint="eastAsia"/>
          <w:sz w:val="24"/>
          <w:szCs w:val="24"/>
        </w:rPr>
        <w:t xml:space="preserve"> </w:t>
      </w:r>
      <w:r w:rsidR="00B60968">
        <w:rPr>
          <w:rFonts w:ascii="宋体" w:hAnsi="宋体" w:cs="宋体"/>
          <w:sz w:val="24"/>
          <w:szCs w:val="24"/>
        </w:rPr>
        <w:t xml:space="preserve">     </w:t>
      </w:r>
      <w:r>
        <w:rPr>
          <w:rFonts w:ascii="宋体" w:hAnsi="宋体" w:cs="宋体" w:hint="eastAsia"/>
          <w:sz w:val="24"/>
          <w:szCs w:val="24"/>
        </w:rPr>
        <w:t>审核时间：</w:t>
      </w:r>
    </w:p>
    <w:sectPr w:rsidR="00EB7344" w:rsidRPr="00B60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47A1" w14:textId="77777777" w:rsidR="00F93CF8" w:rsidRDefault="00F93CF8" w:rsidP="00E80214">
      <w:r>
        <w:separator/>
      </w:r>
    </w:p>
  </w:endnote>
  <w:endnote w:type="continuationSeparator" w:id="0">
    <w:p w14:paraId="332BEDB2" w14:textId="77777777" w:rsidR="00F93CF8" w:rsidRDefault="00F93CF8" w:rsidP="00E8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方正小标宋简体">
    <w:altName w:val="Arial Unicode MS"/>
    <w:panose1 w:val="020B0604020202020204"/>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778C" w14:textId="77777777" w:rsidR="00F93CF8" w:rsidRDefault="00F93CF8" w:rsidP="00E80214">
      <w:r>
        <w:separator/>
      </w:r>
    </w:p>
  </w:footnote>
  <w:footnote w:type="continuationSeparator" w:id="0">
    <w:p w14:paraId="23077E4C" w14:textId="77777777" w:rsidR="00F93CF8" w:rsidRDefault="00F93CF8" w:rsidP="00E8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3D0A7B"/>
    <w:multiLevelType w:val="singleLevel"/>
    <w:tmpl w:val="B43D0A7B"/>
    <w:lvl w:ilvl="0">
      <w:start w:val="2"/>
      <w:numFmt w:val="chineseCounting"/>
      <w:suff w:val="nothing"/>
      <w:lvlText w:val="%1、"/>
      <w:lvlJc w:val="left"/>
      <w:rPr>
        <w:rFonts w:hint="eastAsia"/>
      </w:rPr>
    </w:lvl>
  </w:abstractNum>
  <w:abstractNum w:abstractNumId="1" w15:restartNumberingAfterBreak="0">
    <w:nsid w:val="599D19D8"/>
    <w:multiLevelType w:val="multilevel"/>
    <w:tmpl w:val="599D19D8"/>
    <w:lvl w:ilvl="0">
      <w:start w:val="5"/>
      <w:numFmt w:val="japaneseCounting"/>
      <w:lvlText w:val="%1、"/>
      <w:lvlJc w:val="left"/>
      <w:pPr>
        <w:ind w:left="720" w:hanging="48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16cid:durableId="1696157256">
    <w:abstractNumId w:val="0"/>
  </w:num>
  <w:num w:numId="2" w16cid:durableId="56769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57C"/>
    <w:rsid w:val="00001026"/>
    <w:rsid w:val="00002368"/>
    <w:rsid w:val="00003D62"/>
    <w:rsid w:val="00004917"/>
    <w:rsid w:val="000123F3"/>
    <w:rsid w:val="000208F2"/>
    <w:rsid w:val="00020FFE"/>
    <w:rsid w:val="00023FA6"/>
    <w:rsid w:val="00083C22"/>
    <w:rsid w:val="000A01F8"/>
    <w:rsid w:val="000A60CB"/>
    <w:rsid w:val="000A6977"/>
    <w:rsid w:val="000F131B"/>
    <w:rsid w:val="000F79ED"/>
    <w:rsid w:val="00100E7C"/>
    <w:rsid w:val="00114783"/>
    <w:rsid w:val="00123B9A"/>
    <w:rsid w:val="001269DA"/>
    <w:rsid w:val="00142822"/>
    <w:rsid w:val="00165DB7"/>
    <w:rsid w:val="00182F7E"/>
    <w:rsid w:val="0019771A"/>
    <w:rsid w:val="001A109D"/>
    <w:rsid w:val="001A33B7"/>
    <w:rsid w:val="001B1991"/>
    <w:rsid w:val="001B6311"/>
    <w:rsid w:val="001D28C4"/>
    <w:rsid w:val="001E53B3"/>
    <w:rsid w:val="001F389B"/>
    <w:rsid w:val="001F41FE"/>
    <w:rsid w:val="001F493A"/>
    <w:rsid w:val="00202728"/>
    <w:rsid w:val="00206E70"/>
    <w:rsid w:val="00222809"/>
    <w:rsid w:val="002267DE"/>
    <w:rsid w:val="00227578"/>
    <w:rsid w:val="00227630"/>
    <w:rsid w:val="00232DB1"/>
    <w:rsid w:val="00234D5A"/>
    <w:rsid w:val="002448A0"/>
    <w:rsid w:val="0026442E"/>
    <w:rsid w:val="00264696"/>
    <w:rsid w:val="00277378"/>
    <w:rsid w:val="002775BC"/>
    <w:rsid w:val="00291B3E"/>
    <w:rsid w:val="002A75B7"/>
    <w:rsid w:val="002D7C31"/>
    <w:rsid w:val="002E29CF"/>
    <w:rsid w:val="002E4620"/>
    <w:rsid w:val="002E4F77"/>
    <w:rsid w:val="00307912"/>
    <w:rsid w:val="00333E36"/>
    <w:rsid w:val="00344266"/>
    <w:rsid w:val="00344A82"/>
    <w:rsid w:val="0036196C"/>
    <w:rsid w:val="003714E2"/>
    <w:rsid w:val="003759A9"/>
    <w:rsid w:val="0038451E"/>
    <w:rsid w:val="003A31BF"/>
    <w:rsid w:val="003A6F7C"/>
    <w:rsid w:val="003E7226"/>
    <w:rsid w:val="003E7640"/>
    <w:rsid w:val="003F166B"/>
    <w:rsid w:val="003F7DF6"/>
    <w:rsid w:val="0041506A"/>
    <w:rsid w:val="004325FF"/>
    <w:rsid w:val="00432674"/>
    <w:rsid w:val="00442780"/>
    <w:rsid w:val="0044504B"/>
    <w:rsid w:val="00451028"/>
    <w:rsid w:val="004550D2"/>
    <w:rsid w:val="00456E14"/>
    <w:rsid w:val="004668E4"/>
    <w:rsid w:val="00491E8E"/>
    <w:rsid w:val="004A74B3"/>
    <w:rsid w:val="004B5BDC"/>
    <w:rsid w:val="004D0916"/>
    <w:rsid w:val="004D522A"/>
    <w:rsid w:val="004F02C7"/>
    <w:rsid w:val="004F634A"/>
    <w:rsid w:val="00506CD6"/>
    <w:rsid w:val="00522A24"/>
    <w:rsid w:val="00537B2C"/>
    <w:rsid w:val="005403C0"/>
    <w:rsid w:val="00546541"/>
    <w:rsid w:val="005521A3"/>
    <w:rsid w:val="00563CD3"/>
    <w:rsid w:val="00567FF1"/>
    <w:rsid w:val="00572FE5"/>
    <w:rsid w:val="00574A93"/>
    <w:rsid w:val="00574F5E"/>
    <w:rsid w:val="00591BEF"/>
    <w:rsid w:val="0059427C"/>
    <w:rsid w:val="005A388E"/>
    <w:rsid w:val="005B28EE"/>
    <w:rsid w:val="005B2D4D"/>
    <w:rsid w:val="005B6809"/>
    <w:rsid w:val="005C38EF"/>
    <w:rsid w:val="005C5510"/>
    <w:rsid w:val="005E7364"/>
    <w:rsid w:val="00603A67"/>
    <w:rsid w:val="006151D7"/>
    <w:rsid w:val="00641832"/>
    <w:rsid w:val="00642CD3"/>
    <w:rsid w:val="00646894"/>
    <w:rsid w:val="00663EE2"/>
    <w:rsid w:val="006C46BC"/>
    <w:rsid w:val="006E1633"/>
    <w:rsid w:val="006F6622"/>
    <w:rsid w:val="00702493"/>
    <w:rsid w:val="0070793B"/>
    <w:rsid w:val="00724A63"/>
    <w:rsid w:val="00724C83"/>
    <w:rsid w:val="0072526A"/>
    <w:rsid w:val="00760C30"/>
    <w:rsid w:val="00782B10"/>
    <w:rsid w:val="00787D94"/>
    <w:rsid w:val="007A738E"/>
    <w:rsid w:val="007B09B6"/>
    <w:rsid w:val="007B7775"/>
    <w:rsid w:val="007F2DFE"/>
    <w:rsid w:val="007F6E93"/>
    <w:rsid w:val="00823A8A"/>
    <w:rsid w:val="008245BE"/>
    <w:rsid w:val="00832AEC"/>
    <w:rsid w:val="0083387B"/>
    <w:rsid w:val="008507D8"/>
    <w:rsid w:val="00864CB2"/>
    <w:rsid w:val="00866F10"/>
    <w:rsid w:val="00871B40"/>
    <w:rsid w:val="00881436"/>
    <w:rsid w:val="008814F5"/>
    <w:rsid w:val="00891006"/>
    <w:rsid w:val="00896976"/>
    <w:rsid w:val="008B584A"/>
    <w:rsid w:val="008B72DC"/>
    <w:rsid w:val="008C0F53"/>
    <w:rsid w:val="008C5101"/>
    <w:rsid w:val="008D5CDC"/>
    <w:rsid w:val="008D6C3F"/>
    <w:rsid w:val="008F2393"/>
    <w:rsid w:val="008F7D57"/>
    <w:rsid w:val="00907B3F"/>
    <w:rsid w:val="00914116"/>
    <w:rsid w:val="0091510C"/>
    <w:rsid w:val="009413F8"/>
    <w:rsid w:val="00943370"/>
    <w:rsid w:val="00960955"/>
    <w:rsid w:val="00961F5F"/>
    <w:rsid w:val="00971475"/>
    <w:rsid w:val="00981F62"/>
    <w:rsid w:val="00995013"/>
    <w:rsid w:val="0099515E"/>
    <w:rsid w:val="009A6BA2"/>
    <w:rsid w:val="009B0B65"/>
    <w:rsid w:val="009B308E"/>
    <w:rsid w:val="009C001A"/>
    <w:rsid w:val="009D1678"/>
    <w:rsid w:val="009E157C"/>
    <w:rsid w:val="009E4953"/>
    <w:rsid w:val="00A108AF"/>
    <w:rsid w:val="00A16BDA"/>
    <w:rsid w:val="00A20532"/>
    <w:rsid w:val="00A2177A"/>
    <w:rsid w:val="00A326B3"/>
    <w:rsid w:val="00A412AB"/>
    <w:rsid w:val="00A424CF"/>
    <w:rsid w:val="00A4487A"/>
    <w:rsid w:val="00A457EC"/>
    <w:rsid w:val="00A609B6"/>
    <w:rsid w:val="00A81B34"/>
    <w:rsid w:val="00A824E5"/>
    <w:rsid w:val="00A93934"/>
    <w:rsid w:val="00A94D8E"/>
    <w:rsid w:val="00AB135E"/>
    <w:rsid w:val="00AB6291"/>
    <w:rsid w:val="00AC48D2"/>
    <w:rsid w:val="00AC7ACA"/>
    <w:rsid w:val="00AD467C"/>
    <w:rsid w:val="00AD6F6E"/>
    <w:rsid w:val="00B01CD5"/>
    <w:rsid w:val="00B03827"/>
    <w:rsid w:val="00B06D39"/>
    <w:rsid w:val="00B16C3A"/>
    <w:rsid w:val="00B53BDA"/>
    <w:rsid w:val="00B5425A"/>
    <w:rsid w:val="00B5512D"/>
    <w:rsid w:val="00B60968"/>
    <w:rsid w:val="00BA4BCA"/>
    <w:rsid w:val="00BA71D6"/>
    <w:rsid w:val="00BE4C6D"/>
    <w:rsid w:val="00C01A61"/>
    <w:rsid w:val="00C03866"/>
    <w:rsid w:val="00C11C95"/>
    <w:rsid w:val="00C16628"/>
    <w:rsid w:val="00C24207"/>
    <w:rsid w:val="00C27EA8"/>
    <w:rsid w:val="00C6043C"/>
    <w:rsid w:val="00C63AD1"/>
    <w:rsid w:val="00C70E73"/>
    <w:rsid w:val="00C732E0"/>
    <w:rsid w:val="00C84BE2"/>
    <w:rsid w:val="00CB2F12"/>
    <w:rsid w:val="00CB719B"/>
    <w:rsid w:val="00CB780E"/>
    <w:rsid w:val="00CC546E"/>
    <w:rsid w:val="00CD32C7"/>
    <w:rsid w:val="00D1417A"/>
    <w:rsid w:val="00D219AA"/>
    <w:rsid w:val="00D27002"/>
    <w:rsid w:val="00D273FA"/>
    <w:rsid w:val="00D35AC0"/>
    <w:rsid w:val="00D45BF5"/>
    <w:rsid w:val="00D50DB4"/>
    <w:rsid w:val="00D605A9"/>
    <w:rsid w:val="00D7156B"/>
    <w:rsid w:val="00DA79AE"/>
    <w:rsid w:val="00DC5625"/>
    <w:rsid w:val="00DD2122"/>
    <w:rsid w:val="00DD228A"/>
    <w:rsid w:val="00DE51F9"/>
    <w:rsid w:val="00DF64D2"/>
    <w:rsid w:val="00E26143"/>
    <w:rsid w:val="00E32098"/>
    <w:rsid w:val="00E337BA"/>
    <w:rsid w:val="00E34246"/>
    <w:rsid w:val="00E41AC8"/>
    <w:rsid w:val="00E45D5B"/>
    <w:rsid w:val="00E47F41"/>
    <w:rsid w:val="00E80214"/>
    <w:rsid w:val="00E87623"/>
    <w:rsid w:val="00EB679B"/>
    <w:rsid w:val="00EB7344"/>
    <w:rsid w:val="00ED22F9"/>
    <w:rsid w:val="00ED463F"/>
    <w:rsid w:val="00EE34F6"/>
    <w:rsid w:val="00F02EF1"/>
    <w:rsid w:val="00F03E6E"/>
    <w:rsid w:val="00F3412D"/>
    <w:rsid w:val="00F3420E"/>
    <w:rsid w:val="00F43017"/>
    <w:rsid w:val="00F52937"/>
    <w:rsid w:val="00F623EB"/>
    <w:rsid w:val="00F715E0"/>
    <w:rsid w:val="00F8092D"/>
    <w:rsid w:val="00F93CF8"/>
    <w:rsid w:val="00FA32D1"/>
    <w:rsid w:val="00FA4390"/>
    <w:rsid w:val="00FB375F"/>
    <w:rsid w:val="00FC44B5"/>
    <w:rsid w:val="00FC60FD"/>
    <w:rsid w:val="00FF33D8"/>
    <w:rsid w:val="00FF3F5C"/>
    <w:rsid w:val="00FF62EE"/>
    <w:rsid w:val="1A0C7E51"/>
    <w:rsid w:val="1FE073EB"/>
    <w:rsid w:val="23962D1C"/>
    <w:rsid w:val="26D96285"/>
    <w:rsid w:val="2764706F"/>
    <w:rsid w:val="286231C7"/>
    <w:rsid w:val="2D2F4AB3"/>
    <w:rsid w:val="343F7385"/>
    <w:rsid w:val="4EB8022B"/>
    <w:rsid w:val="549C4791"/>
    <w:rsid w:val="68A37B54"/>
    <w:rsid w:val="6B271CED"/>
    <w:rsid w:val="6F092BEF"/>
    <w:rsid w:val="715C3154"/>
    <w:rsid w:val="78942286"/>
    <w:rsid w:val="7CC6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F7E5A1"/>
  <w15:docId w15:val="{BFB0C642-F083-438B-A7F5-02D01F41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snapToGrid w:val="0"/>
      <w:spacing w:before="260" w:after="260" w:line="413" w:lineRule="auto"/>
      <w:ind w:firstLineChars="200" w:firstLine="560"/>
      <w:outlineLvl w:val="1"/>
    </w:pPr>
    <w:rPr>
      <w:rFonts w:ascii="Arial" w:eastAsia="黑体" w:hAnsi="Arial" w:cs="微软雅黑"/>
      <w:b/>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 w:type="paragraph" w:styleId="a9">
    <w:name w:val="List Paragraph"/>
    <w:basedOn w:val="a"/>
    <w:uiPriority w:val="34"/>
    <w:qFormat/>
    <w:pPr>
      <w:ind w:firstLineChars="200" w:firstLine="420"/>
    </w:pPr>
  </w:style>
  <w:style w:type="character" w:styleId="aa">
    <w:name w:val="Hyperlink"/>
    <w:basedOn w:val="a0"/>
    <w:uiPriority w:val="99"/>
    <w:semiHidden/>
    <w:unhideWhenUsed/>
    <w:rsid w:val="00307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jwxt.gench.edu.cn/eams/syllabusTeacher.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807F02-8EAE-496A-9F5E-A5EA1DBC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10</Pages>
  <Words>1348</Words>
  <Characters>7688</Characters>
  <Application>Microsoft Office Word</Application>
  <DocSecurity>0</DocSecurity>
  <Lines>64</Lines>
  <Paragraphs>18</Paragraphs>
  <ScaleCrop>false</ScaleCrop>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O365</cp:lastModifiedBy>
  <cp:revision>17</cp:revision>
  <cp:lastPrinted>2018-04-25T06:50:00Z</cp:lastPrinted>
  <dcterms:created xsi:type="dcterms:W3CDTF">2021-09-06T14:25:00Z</dcterms:created>
  <dcterms:modified xsi:type="dcterms:W3CDTF">2024-03-18T20:08:00Z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9D35F001344B486FB654AAA5D8DF6BE3</vt:lpwstr>
  </property>
</Properties>
</file>