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0DBDA">
      <w:pPr>
        <w:jc w:val="center"/>
        <w:rPr>
          <w:rFonts w:ascii="黑体" w:hAnsi="黑体" w:eastAsia="黑体"/>
          <w:bCs/>
          <w:sz w:val="32"/>
          <w:szCs w:val="32"/>
        </w:rPr>
      </w:pPr>
      <w:r>
        <w:rPr>
          <w:rFonts w:hint="eastAsia" w:ascii="黑体" w:hAnsi="黑体" w:eastAsia="黑体"/>
          <w:bCs/>
          <w:sz w:val="32"/>
          <w:szCs w:val="32"/>
        </w:rPr>
        <w:t xml:space="preserve">《 </w:t>
      </w:r>
      <w:r>
        <w:rPr>
          <w:rFonts w:ascii="黑体" w:hAnsi="黑体" w:eastAsia="黑体"/>
          <w:bCs/>
          <w:sz w:val="32"/>
          <w:szCs w:val="32"/>
        </w:rPr>
        <w:t xml:space="preserve"> </w:t>
      </w:r>
      <w:r>
        <w:rPr>
          <w:rFonts w:hint="eastAsia" w:ascii="黑体" w:hAnsi="黑体" w:eastAsia="黑体"/>
          <w:bCs/>
          <w:sz w:val="32"/>
          <w:szCs w:val="32"/>
        </w:rPr>
        <w:t>法学概论</w:t>
      </w:r>
      <w:r>
        <w:rPr>
          <w:rFonts w:ascii="黑体" w:hAnsi="黑体" w:eastAsia="黑体"/>
          <w:bCs/>
          <w:sz w:val="32"/>
          <w:szCs w:val="32"/>
        </w:rPr>
        <w:t xml:space="preserve"> </w:t>
      </w:r>
      <w:r>
        <w:rPr>
          <w:rFonts w:hint="eastAsia" w:ascii="黑体" w:hAnsi="黑体" w:eastAsia="黑体"/>
          <w:bCs/>
          <w:sz w:val="32"/>
          <w:szCs w:val="32"/>
        </w:rPr>
        <w:t>》本科课程教学大纲</w:t>
      </w:r>
    </w:p>
    <w:p w14:paraId="712287C4">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6121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38799769">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4F996148">
            <w:pPr>
              <w:widowControl w:val="0"/>
              <w:jc w:val="left"/>
              <w:rPr>
                <w:rFonts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《法学概论》※</w:t>
            </w:r>
          </w:p>
        </w:tc>
      </w:tr>
      <w:tr w14:paraId="593A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79852E46">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6D79752D">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Outline to jurisprudence</w:t>
            </w:r>
          </w:p>
        </w:tc>
      </w:tr>
      <w:tr w14:paraId="50FBA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trPr>
        <w:tc>
          <w:tcPr>
            <w:tcW w:w="1691" w:type="dxa"/>
            <w:tcBorders>
              <w:left w:val="single" w:color="auto" w:sz="12" w:space="0"/>
            </w:tcBorders>
            <w:shd w:val="clear" w:color="auto" w:fill="auto"/>
            <w:vAlign w:val="center"/>
          </w:tcPr>
          <w:p w14:paraId="0E5A3386">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5AE15D8D">
            <w:pPr>
              <w:widowControl w:val="0"/>
              <w:jc w:val="center"/>
              <w:rPr>
                <w:rFonts w:ascii="黑体" w:hAnsi="黑体" w:eastAsia="黑体"/>
                <w:color w:val="000000" w:themeColor="text1"/>
                <w:sz w:val="21"/>
                <w:szCs w:val="21"/>
                <w14:textFill>
                  <w14:solidFill>
                    <w14:schemeClr w14:val="tx1"/>
                  </w14:solidFill>
                </w14:textFill>
              </w:rPr>
            </w:pPr>
            <w:r>
              <w:rPr>
                <w:rFonts w:hint="eastAsia"/>
                <w:color w:val="000000"/>
                <w:sz w:val="20"/>
                <w:szCs w:val="20"/>
              </w:rPr>
              <w:t>2170083</w:t>
            </w:r>
            <w:r>
              <w:rPr>
                <w:color w:val="000000"/>
                <w:sz w:val="20"/>
                <w:szCs w:val="20"/>
              </w:rPr>
              <w:t xml:space="preserve"> </w:t>
            </w:r>
          </w:p>
        </w:tc>
        <w:tc>
          <w:tcPr>
            <w:tcW w:w="2126" w:type="dxa"/>
            <w:gridSpan w:val="2"/>
            <w:vAlign w:val="center"/>
          </w:tcPr>
          <w:p w14:paraId="28EF851C">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55416E98">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2学分</w:t>
            </w:r>
          </w:p>
        </w:tc>
      </w:tr>
      <w:tr w14:paraId="60090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532CB26">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4836C7D7">
            <w:pPr>
              <w:widowControl w:val="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32</w:t>
            </w:r>
          </w:p>
        </w:tc>
        <w:tc>
          <w:tcPr>
            <w:tcW w:w="1272" w:type="dxa"/>
            <w:vAlign w:val="center"/>
          </w:tcPr>
          <w:p w14:paraId="53C0FD82">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573B86E9">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24</w:t>
            </w:r>
          </w:p>
        </w:tc>
        <w:tc>
          <w:tcPr>
            <w:tcW w:w="1413" w:type="dxa"/>
            <w:gridSpan w:val="2"/>
            <w:vAlign w:val="center"/>
          </w:tcPr>
          <w:p w14:paraId="2ECC8FB6">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307BEE2D">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w:t>
            </w:r>
          </w:p>
        </w:tc>
      </w:tr>
      <w:tr w14:paraId="602DF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D5A49D4">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4161FDB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健康管理学院</w:t>
            </w:r>
          </w:p>
        </w:tc>
        <w:tc>
          <w:tcPr>
            <w:tcW w:w="2126" w:type="dxa"/>
            <w:gridSpan w:val="2"/>
            <w:vAlign w:val="center"/>
          </w:tcPr>
          <w:p w14:paraId="16B0CD0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43A29882">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养老服务管理专业、大学三年级</w:t>
            </w:r>
          </w:p>
        </w:tc>
      </w:tr>
      <w:tr w14:paraId="0432D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749C814">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7AAD2533">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专业基础必修课</w:t>
            </w:r>
          </w:p>
        </w:tc>
        <w:tc>
          <w:tcPr>
            <w:tcW w:w="2126" w:type="dxa"/>
            <w:gridSpan w:val="2"/>
            <w:vAlign w:val="center"/>
          </w:tcPr>
          <w:p w14:paraId="1D1D1AD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0499A89B">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w:t>
            </w:r>
          </w:p>
        </w:tc>
      </w:tr>
      <w:tr w14:paraId="18DE0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E3A49D4">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4DEA02C7">
            <w:pPr>
              <w:widowControl w:val="0"/>
              <w:jc w:val="center"/>
              <w:rPr>
                <w:rFonts w:ascii="Times New Roman" w:hAnsi="Times New Roman"/>
                <w:color w:val="000000" w:themeColor="text1"/>
                <w:sz w:val="21"/>
                <w:szCs w:val="21"/>
                <w14:textFill>
                  <w14:solidFill>
                    <w14:schemeClr w14:val="tx1"/>
                  </w14:solidFill>
                </w14:textFill>
              </w:rPr>
            </w:pPr>
            <w:r>
              <w:rPr>
                <w:rFonts w:hint="eastAsia" w:cs="仿宋"/>
                <w:sz w:val="20"/>
                <w:szCs w:val="20"/>
              </w:rPr>
              <w:t>《法学概论》，谷春德、杨晓青，中国人民大学出版社，202</w:t>
            </w:r>
            <w:r>
              <w:rPr>
                <w:rFonts w:cs="仿宋"/>
                <w:sz w:val="20"/>
                <w:szCs w:val="20"/>
              </w:rPr>
              <w:t>3</w:t>
            </w:r>
            <w:r>
              <w:rPr>
                <w:rFonts w:hint="eastAsia" w:cs="仿宋"/>
                <w:sz w:val="20"/>
                <w:szCs w:val="20"/>
              </w:rPr>
              <w:t>年</w:t>
            </w:r>
            <w:r>
              <w:rPr>
                <w:rFonts w:cs="仿宋"/>
                <w:sz w:val="20"/>
                <w:szCs w:val="20"/>
              </w:rPr>
              <w:t>12</w:t>
            </w:r>
            <w:r>
              <w:rPr>
                <w:rFonts w:hint="eastAsia" w:cs="仿宋"/>
                <w:sz w:val="20"/>
                <w:szCs w:val="20"/>
              </w:rPr>
              <w:t>月第7版</w:t>
            </w:r>
          </w:p>
        </w:tc>
        <w:tc>
          <w:tcPr>
            <w:tcW w:w="1413" w:type="dxa"/>
            <w:gridSpan w:val="2"/>
            <w:vAlign w:val="center"/>
          </w:tcPr>
          <w:p w14:paraId="06E44CA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4470C2D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07F018C4">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5F969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206A3BB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05B04128">
            <w:pPr>
              <w:pStyle w:val="15"/>
              <w:widowControl w:val="0"/>
              <w:jc w:val="both"/>
            </w:pPr>
            <w:r>
              <w:rPr>
                <w:rFonts w:hint="eastAsia"/>
              </w:rPr>
              <w:t>思想道德与法治（2110019）（3）</w:t>
            </w:r>
          </w:p>
          <w:p w14:paraId="2D55D08C">
            <w:pPr>
              <w:pStyle w:val="15"/>
              <w:widowControl w:val="0"/>
              <w:jc w:val="both"/>
            </w:pPr>
            <w:r>
              <w:rPr>
                <w:rFonts w:hint="eastAsia"/>
              </w:rPr>
              <w:t>形势与政策    （2110009）（2）</w:t>
            </w:r>
          </w:p>
        </w:tc>
      </w:tr>
      <w:tr w14:paraId="0FA38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69AE613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734B71A3">
            <w:pPr>
              <w:widowControl w:val="0"/>
              <w:ind w:firstLine="420" w:firstLineChars="200"/>
              <w:jc w:val="both"/>
              <w:rPr>
                <w:sz w:val="21"/>
                <w:szCs w:val="21"/>
              </w:rPr>
            </w:pPr>
            <w:r>
              <w:rPr>
                <w:rFonts w:hint="eastAsia"/>
                <w:sz w:val="21"/>
                <w:szCs w:val="21"/>
              </w:rPr>
              <w:t>一、目的</w:t>
            </w:r>
          </w:p>
          <w:p w14:paraId="49918A62">
            <w:pPr>
              <w:widowControl w:val="0"/>
              <w:ind w:firstLine="420" w:firstLineChars="200"/>
              <w:jc w:val="both"/>
              <w:rPr>
                <w:sz w:val="21"/>
                <w:szCs w:val="21"/>
              </w:rPr>
            </w:pPr>
            <w:r>
              <w:rPr>
                <w:rFonts w:hint="eastAsia"/>
                <w:sz w:val="21"/>
                <w:szCs w:val="21"/>
              </w:rPr>
              <w:t>中国特色社会主义法治体系已基本形成，在既有的法律体系下，大学生在走入社会前首先必须具备的基本素质就是学习、了解、掌握法律知识，否则则不能快速高效地 融入社会，也不能更好地维护自身的权利。本课程聚焦于介绍我国既有各部门法律知识及其背后衍 生的社会逻辑，有助于大学生真正地知法、懂法、守法，养成法律思维方式，进而运用法律维护自身权利，自觉履行自身义务，维护社会主义核心价值观。</w:t>
            </w:r>
          </w:p>
          <w:p w14:paraId="2A197147">
            <w:pPr>
              <w:widowControl w:val="0"/>
              <w:numPr>
                <w:ilvl w:val="0"/>
                <w:numId w:val="1"/>
              </w:numPr>
              <w:ind w:firstLine="420" w:firstLineChars="200"/>
              <w:jc w:val="both"/>
              <w:rPr>
                <w:sz w:val="21"/>
                <w:szCs w:val="21"/>
              </w:rPr>
            </w:pPr>
            <w:r>
              <w:rPr>
                <w:rFonts w:hint="eastAsia"/>
                <w:sz w:val="21"/>
                <w:szCs w:val="21"/>
              </w:rPr>
              <w:t>内容</w:t>
            </w:r>
          </w:p>
          <w:p w14:paraId="158CBF3A">
            <w:pPr>
              <w:widowControl w:val="0"/>
              <w:ind w:firstLine="420" w:firstLineChars="200"/>
              <w:jc w:val="both"/>
              <w:rPr>
                <w:sz w:val="21"/>
                <w:szCs w:val="21"/>
              </w:rPr>
            </w:pPr>
            <w:r>
              <w:rPr>
                <w:rFonts w:hint="eastAsia"/>
                <w:sz w:val="21"/>
                <w:szCs w:val="21"/>
              </w:rPr>
              <w:t>本课程除了对一些具体的法律条文进行介绍外，还会对法的产生、发展规律，法的本质、特征、形式和作用，法的制定和实施，以及与法有密切联系的其他种种社会现象进行阐释。基本内容包括四大部分：</w:t>
            </w:r>
          </w:p>
          <w:p w14:paraId="2495A322">
            <w:pPr>
              <w:widowControl w:val="0"/>
              <w:ind w:firstLine="420" w:firstLineChars="200"/>
              <w:jc w:val="both"/>
              <w:rPr>
                <w:sz w:val="21"/>
                <w:szCs w:val="21"/>
              </w:rPr>
            </w:pPr>
            <w:r>
              <w:rPr>
                <w:rFonts w:hint="eastAsia"/>
                <w:sz w:val="21"/>
                <w:szCs w:val="21"/>
              </w:rPr>
              <w:t>１、法的基础理论部分，包括法学基本理论和宪法学。法学基础理论部分概要地论述马克思主义法学和我国社会主义法的基本原理和一般规律，例如，法的起源、本质及其历史类型，法律的制定程序，人与人之间的法律关系以及法的实施等问题；宪法学部分概要地论述了宪法的产生与发展，宪法的基本特征，我国的国家基本制度、公民的基本权利和义务、我国的国家机构等。</w:t>
            </w:r>
          </w:p>
          <w:p w14:paraId="0BD572C8">
            <w:pPr>
              <w:widowControl w:val="0"/>
              <w:ind w:firstLine="420" w:firstLineChars="200"/>
              <w:jc w:val="both"/>
              <w:rPr>
                <w:sz w:val="21"/>
                <w:szCs w:val="21"/>
              </w:rPr>
            </w:pPr>
            <w:r>
              <w:rPr>
                <w:rFonts w:hint="eastAsia"/>
                <w:sz w:val="21"/>
                <w:szCs w:val="21"/>
              </w:rPr>
              <w:t>２、实体法部分，概要地论述我国现行各主要部门法律（实体法）的基本内容，包括行政法学、刑法学、民法学（包括婚姻家庭法）、商法学、社会法和经济法学等。</w:t>
            </w:r>
          </w:p>
          <w:p w14:paraId="216E211F">
            <w:pPr>
              <w:widowControl w:val="0"/>
              <w:ind w:firstLine="420" w:firstLineChars="200"/>
              <w:jc w:val="both"/>
              <w:rPr>
                <w:sz w:val="21"/>
                <w:szCs w:val="21"/>
              </w:rPr>
            </w:pPr>
            <w:r>
              <w:rPr>
                <w:rFonts w:hint="eastAsia"/>
                <w:sz w:val="21"/>
                <w:szCs w:val="21"/>
              </w:rPr>
              <w:t>3、程序法部分，概要地论述我国现行各主要部门法律（程序法）的基本内容，包括刑事诉讼法学、民事诉讼法学、行政诉讼法学和仲裁法学等。</w:t>
            </w:r>
          </w:p>
          <w:p w14:paraId="0C8B814E">
            <w:pPr>
              <w:widowControl w:val="0"/>
              <w:ind w:firstLine="420" w:firstLineChars="200"/>
              <w:jc w:val="both"/>
              <w:rPr>
                <w:sz w:val="21"/>
                <w:szCs w:val="21"/>
              </w:rPr>
            </w:pPr>
            <w:r>
              <w:rPr>
                <w:rFonts w:hint="eastAsia"/>
                <w:sz w:val="21"/>
                <w:szCs w:val="21"/>
              </w:rPr>
              <w:t>4、国际法部分，概要地论述调整国家间关系及涉外民事、经济关系的法律制度的基本知识，包括国际公法学、国际私法学和国际经济法学等。</w:t>
            </w:r>
          </w:p>
          <w:p w14:paraId="16946BCE">
            <w:pPr>
              <w:widowControl w:val="0"/>
              <w:ind w:firstLine="420" w:firstLineChars="200"/>
              <w:jc w:val="both"/>
              <w:rPr>
                <w:sz w:val="21"/>
                <w:szCs w:val="21"/>
              </w:rPr>
            </w:pPr>
            <w:r>
              <w:rPr>
                <w:rFonts w:hint="eastAsia"/>
                <w:sz w:val="21"/>
                <w:szCs w:val="21"/>
              </w:rPr>
              <w:t>三：预期成果</w:t>
            </w:r>
          </w:p>
          <w:p w14:paraId="494A3DFA">
            <w:pPr>
              <w:widowControl w:val="0"/>
              <w:ind w:firstLine="420" w:firstLineChars="200"/>
              <w:jc w:val="both"/>
              <w:rPr>
                <w:sz w:val="21"/>
                <w:szCs w:val="21"/>
              </w:rPr>
            </w:pPr>
            <w:r>
              <w:rPr>
                <w:rFonts w:hint="eastAsia"/>
                <w:sz w:val="21"/>
                <w:szCs w:val="21"/>
              </w:rPr>
              <w:t>通过本课程的学习，概要地掌握法学的一般原理，了解我国宪法及其他基本法律的主要规定，增强法律意识和法制观念，并能够运用所学法律知识解决实际生活中的一般法律问题。使学生能够：</w:t>
            </w:r>
          </w:p>
          <w:p w14:paraId="70391931">
            <w:pPr>
              <w:widowControl w:val="0"/>
              <w:ind w:firstLine="420" w:firstLineChars="200"/>
              <w:jc w:val="both"/>
              <w:rPr>
                <w:sz w:val="21"/>
                <w:szCs w:val="21"/>
              </w:rPr>
            </w:pPr>
            <w:r>
              <w:rPr>
                <w:rFonts w:hint="eastAsia"/>
                <w:sz w:val="21"/>
                <w:szCs w:val="21"/>
              </w:rPr>
              <w:t>1. 掌握基本的法律知识</w:t>
            </w:r>
          </w:p>
          <w:p w14:paraId="6DC6328F">
            <w:pPr>
              <w:widowControl w:val="0"/>
              <w:ind w:firstLine="420" w:firstLineChars="200"/>
              <w:jc w:val="both"/>
              <w:rPr>
                <w:sz w:val="21"/>
                <w:szCs w:val="21"/>
              </w:rPr>
            </w:pPr>
            <w:r>
              <w:rPr>
                <w:rFonts w:hint="eastAsia"/>
                <w:sz w:val="21"/>
                <w:szCs w:val="21"/>
              </w:rPr>
              <w:t>2. 能够运用法律知识正确认识、分析相关社会问题</w:t>
            </w:r>
          </w:p>
          <w:p w14:paraId="33C9D2D2">
            <w:pPr>
              <w:widowControl w:val="0"/>
              <w:ind w:firstLine="420" w:firstLineChars="200"/>
              <w:jc w:val="both"/>
              <w:rPr>
                <w:sz w:val="21"/>
                <w:szCs w:val="21"/>
              </w:rPr>
            </w:pPr>
            <w:r>
              <w:rPr>
                <w:rFonts w:hint="eastAsia"/>
                <w:sz w:val="21"/>
                <w:szCs w:val="21"/>
              </w:rPr>
              <w:t>3. 学会运用法律知识解决相关问题</w:t>
            </w:r>
          </w:p>
          <w:p w14:paraId="542BF441">
            <w:pPr>
              <w:widowControl w:val="0"/>
              <w:ind w:firstLine="420" w:firstLineChars="200"/>
              <w:jc w:val="both"/>
              <w:rPr>
                <w:sz w:val="21"/>
                <w:szCs w:val="21"/>
              </w:rPr>
            </w:pPr>
            <w:r>
              <w:rPr>
                <w:rFonts w:hint="eastAsia"/>
                <w:sz w:val="21"/>
                <w:szCs w:val="21"/>
              </w:rPr>
              <w:t>4. 具备较高的法律意识、法律素养</w:t>
            </w:r>
          </w:p>
          <w:p w14:paraId="0AB02295">
            <w:pPr>
              <w:pStyle w:val="15"/>
              <w:widowControl w:val="0"/>
              <w:jc w:val="both"/>
            </w:pPr>
          </w:p>
        </w:tc>
      </w:tr>
      <w:tr w14:paraId="7E9F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205" w:hRule="atLeast"/>
        </w:trPr>
        <w:tc>
          <w:tcPr>
            <w:tcW w:w="1691" w:type="dxa"/>
            <w:tcBorders>
              <w:left w:val="single" w:color="auto" w:sz="12" w:space="0"/>
              <w:bottom w:val="double" w:color="auto" w:sz="4" w:space="0"/>
            </w:tcBorders>
            <w:shd w:val="clear" w:color="auto" w:fill="auto"/>
            <w:vAlign w:val="center"/>
          </w:tcPr>
          <w:p w14:paraId="53F18FF3">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34AFF9A0">
            <w:pPr>
              <w:widowControl w:val="0"/>
              <w:ind w:firstLine="420" w:firstLineChars="200"/>
              <w:jc w:val="both"/>
              <w:rPr>
                <w:sz w:val="21"/>
                <w:szCs w:val="21"/>
              </w:rPr>
            </w:pPr>
            <w:r>
              <w:rPr>
                <w:rFonts w:hint="eastAsia"/>
                <w:sz w:val="21"/>
                <w:szCs w:val="21"/>
              </w:rPr>
              <w:t>选课建议：《法学概论》是一门普法课，建议在大学第三学年第二学期开始。要求具备基本的文本理解能力，基础的法律常识。</w:t>
            </w:r>
          </w:p>
          <w:p w14:paraId="649F48CB">
            <w:pPr>
              <w:widowControl w:val="0"/>
              <w:ind w:firstLine="420" w:firstLineChars="200"/>
              <w:jc w:val="both"/>
              <w:rPr>
                <w:sz w:val="21"/>
                <w:szCs w:val="21"/>
              </w:rPr>
            </w:pPr>
            <w:r>
              <w:rPr>
                <w:rFonts w:hint="eastAsia"/>
                <w:sz w:val="21"/>
                <w:szCs w:val="21"/>
              </w:rPr>
              <w:t>学习要求：《法学概论》的教学目的是普及法学知识，加强法制教育，培养和提高大学生法律意识、法制观念和道德素质；为学习本专业的有关课程或其他法律课程奠定必要的法学基础知识。所以要求学生能遵守课堂秩序，认真完成作业，从而达到教学的目的。 </w:t>
            </w:r>
          </w:p>
        </w:tc>
      </w:tr>
      <w:tr w14:paraId="6966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290F3EC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1FFD8AF8">
            <w:pPr>
              <w:widowControl w:val="0"/>
              <w:jc w:val="right"/>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drawing>
                <wp:inline distT="0" distB="0" distL="0" distR="0">
                  <wp:extent cx="487680" cy="341630"/>
                  <wp:effectExtent l="0" t="0" r="762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7680" cy="341630"/>
                          </a:xfrm>
                          <a:prstGeom prst="rect">
                            <a:avLst/>
                          </a:prstGeom>
                          <a:noFill/>
                        </pic:spPr>
                      </pic:pic>
                    </a:graphicData>
                  </a:graphic>
                </wp:inline>
              </w:drawing>
            </w:r>
          </w:p>
        </w:tc>
        <w:tc>
          <w:tcPr>
            <w:tcW w:w="1425" w:type="dxa"/>
            <w:gridSpan w:val="2"/>
            <w:tcBorders>
              <w:top w:val="double" w:color="auto" w:sz="4" w:space="0"/>
            </w:tcBorders>
            <w:vAlign w:val="center"/>
          </w:tcPr>
          <w:p w14:paraId="7E00AFBB">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3DB2A2AB">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rPr>
              <w:t>5</w:t>
            </w:r>
            <w:r>
              <w:rPr>
                <w:rFonts w:ascii="Times New Roman" w:hAnsi="Times New Roman"/>
                <w:color w:val="000000"/>
                <w:sz w:val="21"/>
                <w:szCs w:val="21"/>
              </w:rPr>
              <w:t>.</w:t>
            </w:r>
            <w:r>
              <w:rPr>
                <w:rFonts w:hint="eastAsia" w:ascii="Times New Roman" w:hAnsi="Times New Roman"/>
                <w:color w:val="000000"/>
                <w:sz w:val="21"/>
                <w:szCs w:val="21"/>
              </w:rPr>
              <w:t>1</w:t>
            </w:r>
            <w:r>
              <w:rPr>
                <w:rFonts w:hint="eastAsia" w:ascii="Times New Roman" w:hAnsi="Times New Roman"/>
                <w:color w:val="000000"/>
                <w:sz w:val="21"/>
                <w:szCs w:val="21"/>
                <w:lang w:val="en-US" w:eastAsia="zh-CN"/>
              </w:rPr>
              <w:t>.12</w:t>
            </w:r>
          </w:p>
        </w:tc>
      </w:tr>
      <w:tr w14:paraId="7FB6F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61698F2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4591D1BB">
            <w:pPr>
              <w:widowControl w:val="0"/>
              <w:jc w:val="right"/>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drawing>
                <wp:inline distT="0" distB="0" distL="114300" distR="114300">
                  <wp:extent cx="490855" cy="281305"/>
                  <wp:effectExtent l="0" t="0" r="4445" b="10795"/>
                  <wp:docPr id="2" name="图片 2" descr="7026d8e4d24357876f265dea2466ff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026d8e4d24357876f265dea2466ff0c"/>
                          <pic:cNvPicPr>
                            <a:picLocks noChangeAspect="1"/>
                          </pic:cNvPicPr>
                        </pic:nvPicPr>
                        <pic:blipFill>
                          <a:blip r:embed="rId7"/>
                          <a:stretch>
                            <a:fillRect/>
                          </a:stretch>
                        </pic:blipFill>
                        <pic:spPr>
                          <a:xfrm>
                            <a:off x="0" y="0"/>
                            <a:ext cx="490855" cy="281305"/>
                          </a:xfrm>
                          <a:prstGeom prst="rect">
                            <a:avLst/>
                          </a:prstGeom>
                        </pic:spPr>
                      </pic:pic>
                    </a:graphicData>
                  </a:graphic>
                </wp:inline>
              </w:drawing>
            </w:r>
          </w:p>
        </w:tc>
        <w:tc>
          <w:tcPr>
            <w:tcW w:w="1425" w:type="dxa"/>
            <w:gridSpan w:val="2"/>
            <w:vAlign w:val="center"/>
          </w:tcPr>
          <w:p w14:paraId="22E7116C">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3F013AE4">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rPr>
              <w:t>5</w:t>
            </w:r>
            <w:r>
              <w:rPr>
                <w:rFonts w:ascii="Times New Roman" w:hAnsi="Times New Roman"/>
                <w:color w:val="000000"/>
                <w:sz w:val="21"/>
                <w:szCs w:val="21"/>
              </w:rPr>
              <w:t>.</w:t>
            </w:r>
            <w:r>
              <w:rPr>
                <w:rFonts w:hint="eastAsia" w:ascii="Times New Roman" w:hAnsi="Times New Roman"/>
                <w:color w:val="000000"/>
                <w:sz w:val="21"/>
                <w:szCs w:val="21"/>
              </w:rPr>
              <w:t>1</w:t>
            </w:r>
            <w:r>
              <w:rPr>
                <w:rFonts w:hint="eastAsia" w:ascii="Times New Roman" w:hAnsi="Times New Roman"/>
                <w:color w:val="000000"/>
                <w:sz w:val="21"/>
                <w:szCs w:val="21"/>
                <w:lang w:val="en-US" w:eastAsia="zh-CN"/>
              </w:rPr>
              <w:t>.12</w:t>
            </w:r>
          </w:p>
        </w:tc>
      </w:tr>
      <w:tr w14:paraId="49235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1D354A3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6D0F114D">
            <w:pPr>
              <w:widowControl w:val="0"/>
              <w:jc w:val="right"/>
              <w:rPr>
                <w:rFonts w:ascii="黑体" w:hAnsi="黑体" w:eastAsia="黑体"/>
                <w:color w:val="000000" w:themeColor="text1"/>
                <w:sz w:val="21"/>
                <w:szCs w:val="21"/>
                <w14:textFill>
                  <w14:solidFill>
                    <w14:schemeClr w14:val="tx1"/>
                  </w14:solidFill>
                </w14:textFill>
              </w:rPr>
            </w:pPr>
            <w:r>
              <w:drawing>
                <wp:inline distT="0" distB="0" distL="0" distR="0">
                  <wp:extent cx="790575" cy="361950"/>
                  <wp:effectExtent l="0" t="0" r="9525"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90575" cy="361950"/>
                          </a:xfrm>
                          <a:prstGeom prst="rect">
                            <a:avLst/>
                          </a:prstGeom>
                          <a:noFill/>
                          <a:ln>
                            <a:noFill/>
                          </a:ln>
                        </pic:spPr>
                      </pic:pic>
                    </a:graphicData>
                  </a:graphic>
                </wp:inline>
              </w:drawing>
            </w:r>
            <w:bookmarkStart w:id="6" w:name="_GoBack"/>
            <w:bookmarkEnd w:id="6"/>
          </w:p>
        </w:tc>
        <w:tc>
          <w:tcPr>
            <w:tcW w:w="1425" w:type="dxa"/>
            <w:gridSpan w:val="2"/>
            <w:tcBorders>
              <w:bottom w:val="single" w:color="auto" w:sz="12" w:space="0"/>
            </w:tcBorders>
            <w:vAlign w:val="center"/>
          </w:tcPr>
          <w:p w14:paraId="5201801F">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3412EE98">
            <w:pPr>
              <w:widowControl w:val="0"/>
              <w:jc w:val="center"/>
              <w:rPr>
                <w:rFonts w:ascii="Times New Roman" w:hAnsi="Times New Roman"/>
                <w:color w:val="000000"/>
                <w:sz w:val="21"/>
                <w:szCs w:val="21"/>
              </w:rPr>
            </w:pPr>
            <w:r>
              <w:rPr>
                <w:rFonts w:hint="eastAsia" w:ascii="Times New Roman" w:hAnsi="Times New Roman"/>
                <w:color w:val="000000"/>
              </w:rPr>
              <w:t>2</w:t>
            </w:r>
            <w:r>
              <w:rPr>
                <w:rFonts w:ascii="Times New Roman" w:hAnsi="Times New Roman"/>
                <w:color w:val="000000"/>
              </w:rPr>
              <w:t>02</w:t>
            </w:r>
            <w:r>
              <w:rPr>
                <w:rFonts w:hint="eastAsia" w:ascii="Times New Roman" w:hAnsi="Times New Roman"/>
                <w:color w:val="000000"/>
              </w:rPr>
              <w:t>5</w:t>
            </w:r>
            <w:r>
              <w:rPr>
                <w:rFonts w:ascii="Times New Roman" w:hAnsi="Times New Roman"/>
                <w:color w:val="000000"/>
              </w:rPr>
              <w:t>.1.15</w:t>
            </w:r>
          </w:p>
        </w:tc>
      </w:tr>
    </w:tbl>
    <w:p w14:paraId="6E8EF4FF">
      <w:pPr>
        <w:spacing w:line="100" w:lineRule="exact"/>
        <w:rPr>
          <w:rFonts w:ascii="Arial" w:hAnsi="Arial" w:eastAsia="黑体"/>
        </w:rPr>
      </w:pPr>
      <w:r>
        <w:br w:type="page"/>
      </w:r>
    </w:p>
    <w:p w14:paraId="39F914F0">
      <w:pPr>
        <w:pStyle w:val="17"/>
        <w:spacing w:before="326" w:beforeLines="100" w:line="360" w:lineRule="auto"/>
        <w:rPr>
          <w:rFonts w:ascii="黑体" w:hAnsi="宋体"/>
        </w:rPr>
      </w:pPr>
      <w:r>
        <w:rPr>
          <w:rFonts w:hint="eastAsia" w:ascii="黑体" w:hAnsi="宋体"/>
        </w:rPr>
        <w:t>二、课程目标与毕业要求</w:t>
      </w:r>
    </w:p>
    <w:p w14:paraId="4240CC50">
      <w:pPr>
        <w:pStyle w:val="18"/>
        <w:spacing w:before="81"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8"/>
        <w:gridCol w:w="786"/>
        <w:gridCol w:w="6452"/>
      </w:tblGrid>
      <w:tr w14:paraId="73518E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1B51147D">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4DFFAD11">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2D858295">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19D0FE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06D8E67E">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33AB0317">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39E8C04B">
            <w:pPr>
              <w:snapToGrid w:val="0"/>
              <w:spacing w:line="288" w:lineRule="auto"/>
              <w:rPr>
                <w:sz w:val="20"/>
                <w:szCs w:val="20"/>
              </w:rPr>
            </w:pPr>
            <w:r>
              <w:rPr>
                <w:rFonts w:hint="eastAsia"/>
                <w:sz w:val="20"/>
                <w:szCs w:val="20"/>
              </w:rPr>
              <w:t>了解法学研究对象，法的起源和分类、基本特征、法的本质。</w:t>
            </w:r>
          </w:p>
        </w:tc>
      </w:tr>
      <w:tr w14:paraId="41C571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600490FD">
            <w:pPr>
              <w:pStyle w:val="15"/>
              <w:rPr>
                <w:bCs/>
              </w:rPr>
            </w:pPr>
          </w:p>
        </w:tc>
        <w:tc>
          <w:tcPr>
            <w:tcW w:w="782" w:type="dxa"/>
            <w:shd w:val="clear" w:color="auto" w:fill="auto"/>
            <w:vAlign w:val="center"/>
          </w:tcPr>
          <w:p w14:paraId="4826ADB3">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9" w:type="dxa"/>
            <w:vAlign w:val="center"/>
          </w:tcPr>
          <w:p w14:paraId="4EB1BD7A">
            <w:pPr>
              <w:pStyle w:val="15"/>
              <w:jc w:val="left"/>
              <w:rPr>
                <w:rFonts w:ascii="宋体" w:hAnsi="宋体"/>
                <w:color w:val="auto"/>
                <w:sz w:val="20"/>
                <w:szCs w:val="20"/>
              </w:rPr>
            </w:pPr>
            <w:r>
              <w:rPr>
                <w:rFonts w:hint="eastAsia" w:ascii="宋体" w:hAnsi="宋体"/>
                <w:color w:val="auto"/>
                <w:sz w:val="20"/>
                <w:szCs w:val="20"/>
              </w:rPr>
              <w:t>掌握我国社会主义法的本质、主要特征、作用、创制、渊源和法律体系。</w:t>
            </w:r>
          </w:p>
        </w:tc>
      </w:tr>
      <w:tr w14:paraId="664B97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67F5C693">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74341DAE">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9" w:type="dxa"/>
            <w:vAlign w:val="center"/>
          </w:tcPr>
          <w:p w14:paraId="7925CDB6">
            <w:pPr>
              <w:pStyle w:val="15"/>
              <w:jc w:val="left"/>
              <w:rPr>
                <w:rFonts w:ascii="宋体" w:hAnsi="宋体"/>
                <w:color w:val="auto"/>
                <w:sz w:val="20"/>
                <w:szCs w:val="20"/>
              </w:rPr>
            </w:pPr>
            <w:r>
              <w:rPr>
                <w:rFonts w:hint="eastAsia" w:ascii="宋体" w:hAnsi="宋体"/>
                <w:color w:val="auto"/>
                <w:sz w:val="20"/>
                <w:szCs w:val="20"/>
              </w:rPr>
              <w:t>通过学习法律知识，养成法律思维方式，培养社会主义法律意识，理解法律的公平和正义。</w:t>
            </w:r>
          </w:p>
        </w:tc>
      </w:tr>
      <w:tr w14:paraId="182778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15C10A4F">
            <w:pPr>
              <w:pStyle w:val="15"/>
              <w:rPr>
                <w:rFonts w:ascii="宋体" w:hAnsi="宋体"/>
              </w:rPr>
            </w:pPr>
          </w:p>
        </w:tc>
        <w:tc>
          <w:tcPr>
            <w:tcW w:w="782" w:type="dxa"/>
            <w:shd w:val="clear" w:color="auto" w:fill="auto"/>
            <w:vAlign w:val="center"/>
          </w:tcPr>
          <w:p w14:paraId="69FB94CC">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9" w:type="dxa"/>
            <w:vAlign w:val="center"/>
          </w:tcPr>
          <w:p w14:paraId="341EDE8B">
            <w:pPr>
              <w:pStyle w:val="15"/>
              <w:jc w:val="left"/>
              <w:rPr>
                <w:rFonts w:ascii="宋体" w:hAnsi="宋体"/>
                <w:color w:val="auto"/>
                <w:sz w:val="20"/>
                <w:szCs w:val="20"/>
              </w:rPr>
            </w:pPr>
            <w:r>
              <w:rPr>
                <w:rFonts w:hint="eastAsia" w:ascii="宋体" w:hAnsi="宋体"/>
                <w:color w:val="auto"/>
                <w:sz w:val="20"/>
                <w:szCs w:val="20"/>
              </w:rPr>
              <w:t>学会运用法律知识看待问题、分析问题、解决问题，特别是将透过法律现象看事物本质，深入的了解社会运作机理，更好地了解社会、融入社会。</w:t>
            </w:r>
          </w:p>
        </w:tc>
      </w:tr>
      <w:tr w14:paraId="06BC10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36C82AAC">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3AED1997">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41108AA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459" w:type="dxa"/>
            <w:vAlign w:val="center"/>
          </w:tcPr>
          <w:p w14:paraId="218773CB">
            <w:pPr>
              <w:pStyle w:val="15"/>
              <w:jc w:val="left"/>
              <w:rPr>
                <w:rFonts w:ascii="宋体" w:hAnsi="宋体"/>
                <w:color w:val="auto"/>
                <w:sz w:val="20"/>
                <w:szCs w:val="20"/>
              </w:rPr>
            </w:pPr>
            <w:r>
              <w:rPr>
                <w:rFonts w:hint="eastAsia" w:ascii="宋体" w:hAnsi="宋体"/>
                <w:color w:val="auto"/>
                <w:sz w:val="20"/>
                <w:szCs w:val="20"/>
              </w:rPr>
              <w:t>运用法律视角来看待人类社会的发展与进步，深入理解哲学社会科学等上层建筑与物质基础的关系，更好地坚定“四个自信”。</w:t>
            </w:r>
          </w:p>
        </w:tc>
      </w:tr>
    </w:tbl>
    <w:p w14:paraId="2073E7BF">
      <w:pPr>
        <w:pStyle w:val="18"/>
        <w:spacing w:before="163" w:beforeLines="50"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3D9E322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67BB034C">
            <w:pPr>
              <w:pStyle w:val="15"/>
              <w:widowControl w:val="0"/>
              <w:jc w:val="left"/>
              <w:rPr>
                <w:rFonts w:ascii="宋体" w:hAnsi="宋体"/>
                <w:bCs/>
              </w:rPr>
            </w:pPr>
            <w:r>
              <w:rPr>
                <w:rFonts w:ascii="宋体" w:hAnsi="宋体"/>
                <w:b/>
              </w:rPr>
              <w:t>LO1品德修养</w:t>
            </w:r>
            <w:r>
              <w:rPr>
                <w:rFonts w:ascii="宋体" w:hAnsi="宋体"/>
                <w:bCs/>
              </w:rPr>
              <w:t>：拥护</w:t>
            </w:r>
            <w:r>
              <w:rPr>
                <w:rFonts w:hint="eastAsia" w:ascii="宋体" w:hAnsi="宋体"/>
                <w:bCs/>
              </w:rPr>
              <w:t>中国共产</w:t>
            </w:r>
            <w:r>
              <w:rPr>
                <w:rFonts w:ascii="宋体" w:hAnsi="宋体"/>
                <w:bCs/>
              </w:rPr>
              <w:t>党的领导，坚定理想信念，自觉涵养和积极弘扬社会主义核心价值观，增强政治认同、厚植家国情怀、遵守法律法规、传承雷锋精神，践行</w:t>
            </w:r>
            <w:r>
              <w:rPr>
                <w:rFonts w:hint="eastAsia" w:ascii="宋体" w:hAnsi="宋体"/>
                <w:bCs/>
              </w:rPr>
              <w:t>“感恩、回报、爱心、责任”</w:t>
            </w:r>
            <w:r>
              <w:rPr>
                <w:rFonts w:ascii="宋体" w:hAnsi="宋体"/>
                <w:bCs/>
              </w:rPr>
              <w:t>八字校训，积极服务他人、服务社会、诚信尽责、爱岗敬业。</w:t>
            </w:r>
          </w:p>
          <w:p w14:paraId="65778B6D">
            <w:pPr>
              <w:pStyle w:val="15"/>
              <w:widowControl w:val="0"/>
              <w:jc w:val="left"/>
              <w:rPr>
                <w:rFonts w:ascii="宋体" w:hAnsi="宋体"/>
                <w:bCs/>
              </w:rPr>
            </w:pPr>
            <w:r>
              <w:rPr>
                <w:rFonts w:hint="eastAsia" w:ascii="宋体" w:hAnsi="宋体"/>
                <w:bCs/>
              </w:rPr>
              <w:t>①</w:t>
            </w:r>
            <w:r>
              <w:rPr>
                <w:rFonts w:ascii="宋体" w:hAnsi="宋体"/>
                <w:bCs/>
              </w:rPr>
              <w:t>爱党爱国，坚决拥护党的领导，热爱祖国的大好河山、悠久历史、灿烂文化，自觉维护民族利益和国家尊严。</w:t>
            </w:r>
          </w:p>
          <w:p w14:paraId="6622FF0E">
            <w:pPr>
              <w:pStyle w:val="15"/>
              <w:widowControl w:val="0"/>
              <w:jc w:val="left"/>
              <w:rPr>
                <w:rFonts w:ascii="宋体" w:hAnsi="宋体"/>
                <w:bCs/>
              </w:rPr>
            </w:pPr>
            <w:r>
              <w:rPr>
                <w:rFonts w:hint="eastAsia" w:ascii="宋体" w:hAnsi="宋体"/>
                <w:bCs/>
              </w:rPr>
              <w:t>②</w:t>
            </w:r>
            <w:r>
              <w:rPr>
                <w:rFonts w:ascii="宋体" w:hAnsi="宋体"/>
                <w:bCs/>
              </w:rPr>
              <w:t>遵纪守法，增强法律意识，培养法律思维，自觉遵守法律法规、校纪校规。</w:t>
            </w:r>
          </w:p>
          <w:p w14:paraId="14E89C8F">
            <w:pPr>
              <w:pStyle w:val="15"/>
              <w:widowControl w:val="0"/>
              <w:jc w:val="left"/>
              <w:rPr>
                <w:rFonts w:ascii="宋体" w:hAnsi="宋体"/>
                <w:bCs/>
              </w:rPr>
            </w:pPr>
          </w:p>
        </w:tc>
      </w:tr>
      <w:tr w14:paraId="7E5CA50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735A226D">
            <w:pPr>
              <w:pStyle w:val="15"/>
              <w:widowControl w:val="0"/>
              <w:jc w:val="left"/>
              <w:rPr>
                <w:rFonts w:ascii="宋体" w:hAnsi="宋体"/>
                <w:bCs/>
              </w:rPr>
            </w:pPr>
            <w:r>
              <w:rPr>
                <w:rFonts w:ascii="宋体" w:hAnsi="宋体"/>
                <w:b/>
              </w:rPr>
              <w:t>LO2专业能力</w:t>
            </w:r>
            <w:r>
              <w:rPr>
                <w:rFonts w:ascii="宋体" w:hAnsi="宋体"/>
                <w:bCs/>
              </w:rPr>
              <w:t>：</w:t>
            </w:r>
            <w:r>
              <w:rPr>
                <w:rFonts w:hint="eastAsia" w:ascii="宋体" w:hAnsi="宋体"/>
                <w:bCs/>
              </w:rPr>
              <w:t>掌握管理学、社会学、护理学等学科基础理论和专门知识，能够熟练运用养老机构经营管理、老年健康管理、老年照护等专业技能，具备现代养老服务管理的理念和素养。</w:t>
            </w:r>
          </w:p>
          <w:p w14:paraId="4983E7E1">
            <w:pPr>
              <w:pStyle w:val="15"/>
              <w:widowControl w:val="0"/>
              <w:jc w:val="left"/>
              <w:rPr>
                <w:rFonts w:ascii="宋体" w:hAnsi="宋体"/>
                <w:bCs/>
              </w:rPr>
            </w:pPr>
            <w:r>
              <w:rPr>
                <w:rFonts w:hint="eastAsia" w:ascii="宋体" w:hAnsi="宋体"/>
                <w:bCs/>
              </w:rPr>
              <w:t>③养老服务能力：能应用政策法规管理老年事务，以社会工作专业视角及运用专业知识为老年人服务。</w:t>
            </w:r>
          </w:p>
          <w:p w14:paraId="680E65C3">
            <w:pPr>
              <w:pStyle w:val="15"/>
              <w:widowControl w:val="0"/>
              <w:jc w:val="left"/>
              <w:rPr>
                <w:rFonts w:ascii="宋体" w:hAnsi="宋体"/>
                <w:bCs/>
              </w:rPr>
            </w:pPr>
          </w:p>
        </w:tc>
      </w:tr>
      <w:tr w14:paraId="4935C43D">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447EE318">
            <w:pPr>
              <w:pStyle w:val="15"/>
              <w:widowControl w:val="0"/>
              <w:jc w:val="left"/>
              <w:rPr>
                <w:rFonts w:ascii="宋体" w:hAnsi="宋体"/>
                <w:sz w:val="20"/>
                <w:szCs w:val="20"/>
              </w:rPr>
            </w:pPr>
            <w:r>
              <w:rPr>
                <w:rFonts w:hint="eastAsia" w:ascii="宋体" w:hAnsi="宋体"/>
                <w:b/>
                <w:bCs/>
                <w:sz w:val="20"/>
                <w:szCs w:val="20"/>
              </w:rPr>
              <w:t>LO3表达沟通</w:t>
            </w:r>
            <w:r>
              <w:rPr>
                <w:rFonts w:hint="eastAsia" w:ascii="宋体" w:hAnsi="宋体"/>
                <w:sz w:val="20"/>
                <w:szCs w:val="20"/>
              </w:rPr>
              <w:t>：理解他人的观点，尊重他人的价值观，能在不同场合用书面或口头形式进行有效沟通。</w:t>
            </w:r>
          </w:p>
          <w:p w14:paraId="6FAE3D30">
            <w:pPr>
              <w:pStyle w:val="15"/>
              <w:widowControl w:val="0"/>
              <w:jc w:val="left"/>
              <w:rPr>
                <w:rFonts w:ascii="宋体" w:hAnsi="宋体"/>
                <w:sz w:val="20"/>
                <w:szCs w:val="20"/>
              </w:rPr>
            </w:pPr>
            <w:r>
              <w:rPr>
                <w:rFonts w:hint="eastAsia" w:ascii="宋体" w:hAnsi="宋体"/>
                <w:sz w:val="20"/>
                <w:szCs w:val="20"/>
              </w:rPr>
              <w:t>①倾听他人意见、尊重他人观点、分析他人需求。</w:t>
            </w:r>
          </w:p>
          <w:p w14:paraId="27D2F75C">
            <w:pPr>
              <w:pStyle w:val="15"/>
              <w:widowControl w:val="0"/>
              <w:jc w:val="left"/>
              <w:rPr>
                <w:rFonts w:ascii="宋体" w:hAnsi="宋体"/>
                <w:sz w:val="20"/>
                <w:szCs w:val="20"/>
              </w:rPr>
            </w:pPr>
            <w:r>
              <w:rPr>
                <w:rFonts w:hint="eastAsia" w:ascii="宋体" w:hAnsi="宋体"/>
                <w:sz w:val="20"/>
                <w:szCs w:val="20"/>
              </w:rPr>
              <w:t>②应用书面或口头形式，阐释自己的观点，有效沟通。</w:t>
            </w:r>
          </w:p>
          <w:p w14:paraId="281E4DEF">
            <w:pPr>
              <w:pStyle w:val="15"/>
              <w:widowControl w:val="0"/>
              <w:jc w:val="left"/>
              <w:rPr>
                <w:rFonts w:ascii="宋体" w:hAnsi="宋体"/>
                <w:sz w:val="20"/>
                <w:szCs w:val="20"/>
              </w:rPr>
            </w:pPr>
          </w:p>
        </w:tc>
      </w:tr>
    </w:tbl>
    <w:p w14:paraId="5A2CE056">
      <w:pPr>
        <w:pStyle w:val="18"/>
        <w:spacing w:before="163" w:beforeLines="50"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9"/>
        <w:gridCol w:w="738"/>
        <w:gridCol w:w="763"/>
        <w:gridCol w:w="5011"/>
        <w:gridCol w:w="1185"/>
      </w:tblGrid>
      <w:tr w14:paraId="7053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79F0AEC8">
            <w:pPr>
              <w:pStyle w:val="14"/>
              <w:rPr>
                <w:szCs w:val="16"/>
              </w:rPr>
            </w:pPr>
            <w:r>
              <w:rPr>
                <w:rFonts w:hint="eastAsia" w:ascii="黑体" w:hAnsi="黑体"/>
                <w:szCs w:val="18"/>
              </w:rPr>
              <w:t>毕业要求</w:t>
            </w:r>
          </w:p>
        </w:tc>
        <w:tc>
          <w:tcPr>
            <w:tcW w:w="736" w:type="dxa"/>
            <w:tcBorders>
              <w:top w:val="single" w:color="auto" w:sz="12" w:space="0"/>
              <w:left w:val="single" w:color="auto" w:sz="4" w:space="0"/>
            </w:tcBorders>
            <w:vAlign w:val="center"/>
          </w:tcPr>
          <w:p w14:paraId="0E7B9C62">
            <w:pPr>
              <w:pStyle w:val="14"/>
              <w:rPr>
                <w:szCs w:val="16"/>
              </w:rPr>
            </w:pPr>
            <w:r>
              <w:rPr>
                <w:rFonts w:hint="eastAsia"/>
                <w:szCs w:val="16"/>
              </w:rPr>
              <w:t>指标点</w:t>
            </w:r>
          </w:p>
        </w:tc>
        <w:tc>
          <w:tcPr>
            <w:tcW w:w="760" w:type="dxa"/>
            <w:tcBorders>
              <w:top w:val="single" w:color="auto" w:sz="12" w:space="0"/>
              <w:right w:val="double" w:color="auto" w:sz="4" w:space="0"/>
            </w:tcBorders>
            <w:shd w:val="clear" w:color="auto" w:fill="auto"/>
            <w:vAlign w:val="center"/>
          </w:tcPr>
          <w:p w14:paraId="2C2265C2">
            <w:pPr>
              <w:pStyle w:val="14"/>
              <w:rPr>
                <w:szCs w:val="16"/>
              </w:rPr>
            </w:pPr>
            <w:r>
              <w:rPr>
                <w:rFonts w:hint="eastAsia"/>
                <w:szCs w:val="16"/>
              </w:rPr>
              <w:t>支撑度</w:t>
            </w:r>
          </w:p>
        </w:tc>
        <w:tc>
          <w:tcPr>
            <w:tcW w:w="5020" w:type="dxa"/>
            <w:tcBorders>
              <w:top w:val="single" w:color="auto" w:sz="12" w:space="0"/>
            </w:tcBorders>
            <w:vAlign w:val="center"/>
          </w:tcPr>
          <w:p w14:paraId="1F193BCB">
            <w:pPr>
              <w:pStyle w:val="14"/>
              <w:rPr>
                <w:szCs w:val="16"/>
              </w:rPr>
            </w:pPr>
            <w:r>
              <w:rPr>
                <w:rFonts w:hint="eastAsia"/>
                <w:szCs w:val="16"/>
              </w:rPr>
              <w:t>课程目标</w:t>
            </w:r>
          </w:p>
        </w:tc>
        <w:tc>
          <w:tcPr>
            <w:tcW w:w="1183" w:type="dxa"/>
            <w:tcBorders>
              <w:top w:val="single" w:color="auto" w:sz="12" w:space="0"/>
              <w:right w:val="single" w:color="auto" w:sz="12" w:space="0"/>
            </w:tcBorders>
            <w:vAlign w:val="center"/>
          </w:tcPr>
          <w:p w14:paraId="5753D7C3">
            <w:pPr>
              <w:pStyle w:val="14"/>
              <w:rPr>
                <w:szCs w:val="16"/>
              </w:rPr>
            </w:pPr>
            <w:r>
              <w:rPr>
                <w:rFonts w:hint="eastAsia"/>
                <w:szCs w:val="16"/>
              </w:rPr>
              <w:t>对指标点的贡献度</w:t>
            </w:r>
          </w:p>
        </w:tc>
      </w:tr>
      <w:tr w14:paraId="30F15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0E5940C2">
            <w:pPr>
              <w:pStyle w:val="15"/>
            </w:pPr>
            <w:r>
              <w:rPr>
                <w:rFonts w:ascii="宋体" w:hAnsi="宋体"/>
                <w:b/>
              </w:rPr>
              <w:t>LO1品德修养</w:t>
            </w:r>
          </w:p>
        </w:tc>
        <w:tc>
          <w:tcPr>
            <w:tcW w:w="736" w:type="dxa"/>
            <w:tcBorders>
              <w:left w:val="single" w:color="auto" w:sz="4" w:space="0"/>
            </w:tcBorders>
            <w:vAlign w:val="center"/>
          </w:tcPr>
          <w:p w14:paraId="6E497980">
            <w:pPr>
              <w:pStyle w:val="15"/>
              <w:rPr>
                <w:rFonts w:cs="Times New Roman"/>
                <w:bCs/>
              </w:rPr>
            </w:pPr>
            <w:r>
              <w:rPr>
                <w:rFonts w:hint="eastAsia" w:ascii="宋体" w:hAnsi="宋体"/>
                <w:bCs/>
              </w:rPr>
              <w:t>①</w:t>
            </w:r>
          </w:p>
        </w:tc>
        <w:tc>
          <w:tcPr>
            <w:tcW w:w="760" w:type="dxa"/>
            <w:tcBorders>
              <w:right w:val="double" w:color="auto" w:sz="4" w:space="0"/>
            </w:tcBorders>
            <w:shd w:val="clear" w:color="auto" w:fill="auto"/>
            <w:vAlign w:val="center"/>
          </w:tcPr>
          <w:p w14:paraId="6E5CA2E5">
            <w:pPr>
              <w:pStyle w:val="15"/>
              <w:rPr>
                <w:rFonts w:ascii="宋体" w:hAnsi="宋体"/>
              </w:rPr>
            </w:pPr>
            <w:r>
              <w:rPr>
                <w:rFonts w:hint="eastAsia" w:ascii="宋体" w:hAnsi="宋体"/>
              </w:rPr>
              <w:t>M</w:t>
            </w:r>
          </w:p>
        </w:tc>
        <w:tc>
          <w:tcPr>
            <w:tcW w:w="5020" w:type="dxa"/>
            <w:vAlign w:val="center"/>
          </w:tcPr>
          <w:p w14:paraId="245DF5A6">
            <w:pPr>
              <w:pStyle w:val="15"/>
              <w:jc w:val="left"/>
              <w:rPr>
                <w:rFonts w:ascii="宋体" w:hAnsi="宋体"/>
                <w:bCs/>
              </w:rPr>
            </w:pPr>
            <w:r>
              <w:rPr>
                <w:rFonts w:hint="eastAsia" w:ascii="宋体" w:hAnsi="宋体"/>
                <w:color w:val="auto"/>
                <w:sz w:val="20"/>
                <w:szCs w:val="20"/>
              </w:rPr>
              <w:t>2、掌握我国社会主义法的本质、主要特征、作用、创制、渊源和法律体系</w:t>
            </w:r>
          </w:p>
        </w:tc>
        <w:tc>
          <w:tcPr>
            <w:tcW w:w="1183" w:type="dxa"/>
            <w:tcBorders>
              <w:right w:val="single" w:color="auto" w:sz="12" w:space="0"/>
            </w:tcBorders>
            <w:vAlign w:val="center"/>
          </w:tcPr>
          <w:p w14:paraId="5714F006">
            <w:pPr>
              <w:pStyle w:val="15"/>
              <w:rPr>
                <w:rFonts w:ascii="宋体" w:hAnsi="宋体"/>
                <w:bCs/>
              </w:rPr>
            </w:pPr>
            <w:r>
              <w:rPr>
                <w:rFonts w:hint="eastAsia" w:ascii="宋体" w:hAnsi="宋体"/>
                <w:bCs/>
              </w:rPr>
              <w:t>100%</w:t>
            </w:r>
          </w:p>
        </w:tc>
      </w:tr>
      <w:tr w14:paraId="7EC34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06" w:hRule="atLeast"/>
          <w:jc w:val="center"/>
        </w:trPr>
        <w:tc>
          <w:tcPr>
            <w:tcW w:w="777" w:type="dxa"/>
            <w:vMerge w:val="continue"/>
            <w:tcBorders>
              <w:left w:val="single" w:color="auto" w:sz="12" w:space="0"/>
              <w:right w:val="single" w:color="auto" w:sz="4" w:space="0"/>
            </w:tcBorders>
            <w:shd w:val="clear" w:color="auto" w:fill="auto"/>
            <w:vAlign w:val="center"/>
          </w:tcPr>
          <w:p w14:paraId="6734046C">
            <w:pPr>
              <w:pStyle w:val="15"/>
            </w:pPr>
          </w:p>
        </w:tc>
        <w:tc>
          <w:tcPr>
            <w:tcW w:w="736" w:type="dxa"/>
            <w:tcBorders>
              <w:left w:val="single" w:color="auto" w:sz="4" w:space="0"/>
            </w:tcBorders>
            <w:vAlign w:val="center"/>
          </w:tcPr>
          <w:p w14:paraId="7350DD64">
            <w:pPr>
              <w:pStyle w:val="15"/>
              <w:rPr>
                <w:rFonts w:cs="Times New Roman"/>
                <w:bCs/>
              </w:rPr>
            </w:pPr>
            <w:r>
              <w:rPr>
                <w:rFonts w:hint="eastAsia" w:ascii="宋体" w:hAnsi="宋体"/>
                <w:bCs/>
              </w:rPr>
              <w:t>②</w:t>
            </w:r>
          </w:p>
        </w:tc>
        <w:tc>
          <w:tcPr>
            <w:tcW w:w="760" w:type="dxa"/>
            <w:tcBorders>
              <w:right w:val="double" w:color="auto" w:sz="4" w:space="0"/>
            </w:tcBorders>
            <w:shd w:val="clear" w:color="auto" w:fill="auto"/>
            <w:vAlign w:val="center"/>
          </w:tcPr>
          <w:p w14:paraId="6E3B4CDC">
            <w:pPr>
              <w:pStyle w:val="15"/>
              <w:rPr>
                <w:rFonts w:ascii="宋体" w:hAnsi="宋体"/>
              </w:rPr>
            </w:pPr>
            <w:r>
              <w:rPr>
                <w:rFonts w:hint="eastAsia" w:ascii="宋体" w:hAnsi="宋体"/>
              </w:rPr>
              <w:t>H</w:t>
            </w:r>
          </w:p>
        </w:tc>
        <w:tc>
          <w:tcPr>
            <w:tcW w:w="5020" w:type="dxa"/>
            <w:vAlign w:val="center"/>
          </w:tcPr>
          <w:p w14:paraId="29975407">
            <w:pPr>
              <w:pStyle w:val="15"/>
              <w:jc w:val="left"/>
              <w:rPr>
                <w:rFonts w:ascii="宋体" w:hAnsi="宋体"/>
                <w:bCs/>
              </w:rPr>
            </w:pPr>
            <w:r>
              <w:rPr>
                <w:rFonts w:hint="eastAsia" w:ascii="宋体" w:hAnsi="宋体"/>
                <w:color w:val="auto"/>
                <w:sz w:val="20"/>
                <w:szCs w:val="20"/>
              </w:rPr>
              <w:t>5、运用法律视角来看待人类社会的发展与进步，深入理解哲学社会科学等上层建筑与物质基础的关系，更好地坚定“四个自信”。</w:t>
            </w:r>
          </w:p>
        </w:tc>
        <w:tc>
          <w:tcPr>
            <w:tcW w:w="1183" w:type="dxa"/>
            <w:tcBorders>
              <w:right w:val="single" w:color="auto" w:sz="12" w:space="0"/>
            </w:tcBorders>
            <w:vAlign w:val="center"/>
          </w:tcPr>
          <w:p w14:paraId="04D50FC1">
            <w:pPr>
              <w:pStyle w:val="15"/>
              <w:rPr>
                <w:rFonts w:ascii="宋体" w:hAnsi="宋体"/>
                <w:bCs/>
              </w:rPr>
            </w:pPr>
            <w:r>
              <w:rPr>
                <w:rFonts w:hint="eastAsia" w:ascii="宋体" w:hAnsi="宋体"/>
                <w:bCs/>
              </w:rPr>
              <w:t>100%</w:t>
            </w:r>
          </w:p>
        </w:tc>
      </w:tr>
      <w:tr w14:paraId="5AD32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62" w:hRule="atLeast"/>
          <w:jc w:val="center"/>
        </w:trPr>
        <w:tc>
          <w:tcPr>
            <w:tcW w:w="777" w:type="dxa"/>
            <w:vMerge w:val="restart"/>
            <w:tcBorders>
              <w:left w:val="single" w:color="auto" w:sz="12" w:space="0"/>
              <w:right w:val="single" w:color="auto" w:sz="4" w:space="0"/>
            </w:tcBorders>
            <w:shd w:val="clear" w:color="auto" w:fill="auto"/>
            <w:vAlign w:val="center"/>
          </w:tcPr>
          <w:p w14:paraId="52EF7CCA">
            <w:pPr>
              <w:pStyle w:val="15"/>
            </w:pPr>
            <w:r>
              <w:rPr>
                <w:rFonts w:ascii="宋体" w:hAnsi="宋体"/>
                <w:b/>
              </w:rPr>
              <w:t>LO2专业能力</w:t>
            </w:r>
          </w:p>
        </w:tc>
        <w:tc>
          <w:tcPr>
            <w:tcW w:w="736" w:type="dxa"/>
            <w:tcBorders>
              <w:left w:val="single" w:color="auto" w:sz="4" w:space="0"/>
            </w:tcBorders>
            <w:vAlign w:val="center"/>
          </w:tcPr>
          <w:p w14:paraId="1B281D4B">
            <w:pPr>
              <w:pStyle w:val="15"/>
              <w:rPr>
                <w:rFonts w:cs="Times New Roman"/>
                <w:bCs/>
              </w:rPr>
            </w:pPr>
            <w:r>
              <w:rPr>
                <w:rFonts w:hint="eastAsia" w:ascii="宋体" w:hAnsi="宋体"/>
                <w:bCs/>
              </w:rPr>
              <w:t>③</w:t>
            </w:r>
          </w:p>
        </w:tc>
        <w:tc>
          <w:tcPr>
            <w:tcW w:w="760" w:type="dxa"/>
            <w:tcBorders>
              <w:right w:val="double" w:color="auto" w:sz="4" w:space="0"/>
            </w:tcBorders>
            <w:shd w:val="clear" w:color="auto" w:fill="auto"/>
            <w:vAlign w:val="center"/>
          </w:tcPr>
          <w:p w14:paraId="5DE08EB0">
            <w:pPr>
              <w:pStyle w:val="15"/>
              <w:rPr>
                <w:rFonts w:ascii="宋体" w:hAnsi="宋体"/>
              </w:rPr>
            </w:pPr>
            <w:r>
              <w:rPr>
                <w:rFonts w:hint="eastAsia" w:ascii="宋体" w:hAnsi="宋体"/>
              </w:rPr>
              <w:t>H</w:t>
            </w:r>
          </w:p>
        </w:tc>
        <w:tc>
          <w:tcPr>
            <w:tcW w:w="5020" w:type="dxa"/>
            <w:vAlign w:val="center"/>
          </w:tcPr>
          <w:p w14:paraId="01570A68">
            <w:pPr>
              <w:pStyle w:val="15"/>
              <w:jc w:val="left"/>
              <w:rPr>
                <w:rFonts w:ascii="宋体" w:hAnsi="宋体"/>
                <w:color w:val="auto"/>
                <w:sz w:val="20"/>
                <w:szCs w:val="20"/>
              </w:rPr>
            </w:pPr>
            <w:r>
              <w:rPr>
                <w:rFonts w:hint="eastAsia" w:ascii="宋体" w:hAnsi="宋体"/>
                <w:sz w:val="20"/>
                <w:szCs w:val="20"/>
              </w:rPr>
              <w:t>1、了解法学研究对象、</w:t>
            </w:r>
            <w:r>
              <w:rPr>
                <w:rFonts w:hint="eastAsia"/>
                <w:sz w:val="20"/>
                <w:szCs w:val="20"/>
              </w:rPr>
              <w:t>法的起源和分类、基本特征、法的本质</w:t>
            </w:r>
          </w:p>
        </w:tc>
        <w:tc>
          <w:tcPr>
            <w:tcW w:w="1183" w:type="dxa"/>
            <w:tcBorders>
              <w:right w:val="single" w:color="auto" w:sz="12" w:space="0"/>
            </w:tcBorders>
            <w:vAlign w:val="center"/>
          </w:tcPr>
          <w:p w14:paraId="55A01F07">
            <w:pPr>
              <w:pStyle w:val="15"/>
              <w:rPr>
                <w:rFonts w:ascii="宋体" w:hAnsi="宋体"/>
                <w:bCs/>
              </w:rPr>
            </w:pPr>
            <w:r>
              <w:rPr>
                <w:rFonts w:hint="eastAsia" w:ascii="宋体" w:hAnsi="宋体"/>
                <w:bCs/>
              </w:rPr>
              <w:t>100%</w:t>
            </w:r>
          </w:p>
        </w:tc>
      </w:tr>
      <w:tr w14:paraId="1AC14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09" w:hRule="atLeast"/>
          <w:jc w:val="center"/>
        </w:trPr>
        <w:tc>
          <w:tcPr>
            <w:tcW w:w="777" w:type="dxa"/>
            <w:vMerge w:val="restart"/>
            <w:tcBorders>
              <w:left w:val="single" w:color="auto" w:sz="12" w:space="0"/>
              <w:right w:val="single" w:color="auto" w:sz="4" w:space="0"/>
            </w:tcBorders>
            <w:shd w:val="clear" w:color="auto" w:fill="auto"/>
          </w:tcPr>
          <w:p w14:paraId="1B71F88F">
            <w:pPr>
              <w:pStyle w:val="15"/>
              <w:ind w:firstLine="200" w:firstLineChars="100"/>
              <w:jc w:val="both"/>
              <w:rPr>
                <w:rFonts w:ascii="宋体" w:hAnsi="宋体"/>
                <w:color w:val="auto"/>
                <w:sz w:val="20"/>
                <w:szCs w:val="20"/>
              </w:rPr>
            </w:pPr>
          </w:p>
          <w:p w14:paraId="0D7FBFC5">
            <w:pPr>
              <w:pStyle w:val="15"/>
              <w:ind w:firstLine="201" w:firstLineChars="100"/>
              <w:jc w:val="both"/>
              <w:rPr>
                <w:rFonts w:ascii="宋体" w:hAnsi="宋体"/>
                <w:color w:val="auto"/>
                <w:sz w:val="20"/>
                <w:szCs w:val="20"/>
              </w:rPr>
            </w:pPr>
            <w:r>
              <w:rPr>
                <w:rFonts w:hint="eastAsia" w:ascii="宋体" w:hAnsi="宋体"/>
                <w:b/>
                <w:bCs/>
                <w:sz w:val="20"/>
                <w:szCs w:val="20"/>
              </w:rPr>
              <w:t>LO3表达沟通</w:t>
            </w:r>
          </w:p>
        </w:tc>
        <w:tc>
          <w:tcPr>
            <w:tcW w:w="736" w:type="dxa"/>
            <w:tcBorders>
              <w:left w:val="single" w:color="auto" w:sz="4" w:space="0"/>
              <w:bottom w:val="single" w:color="auto" w:sz="4" w:space="0"/>
              <w:right w:val="single" w:color="auto" w:sz="4" w:space="0"/>
            </w:tcBorders>
            <w:vAlign w:val="center"/>
          </w:tcPr>
          <w:p w14:paraId="23243E91">
            <w:pPr>
              <w:pStyle w:val="15"/>
              <w:rPr>
                <w:rFonts w:cs="Times New Roman"/>
                <w:bCs/>
              </w:rPr>
            </w:pPr>
            <w:r>
              <w:rPr>
                <w:rFonts w:hint="eastAsia" w:ascii="宋体" w:hAnsi="宋体"/>
                <w:sz w:val="20"/>
                <w:szCs w:val="20"/>
              </w:rPr>
              <w:t>①</w:t>
            </w:r>
          </w:p>
        </w:tc>
        <w:tc>
          <w:tcPr>
            <w:tcW w:w="760" w:type="dxa"/>
            <w:tcBorders>
              <w:left w:val="single" w:color="auto" w:sz="4" w:space="0"/>
              <w:right w:val="double" w:color="auto" w:sz="4" w:space="0"/>
            </w:tcBorders>
            <w:shd w:val="clear" w:color="auto" w:fill="auto"/>
            <w:vAlign w:val="center"/>
          </w:tcPr>
          <w:p w14:paraId="078FFF11">
            <w:pPr>
              <w:pStyle w:val="15"/>
              <w:rPr>
                <w:rFonts w:ascii="宋体" w:hAnsi="宋体"/>
              </w:rPr>
            </w:pPr>
            <w:r>
              <w:rPr>
                <w:rFonts w:hint="eastAsia" w:ascii="宋体" w:hAnsi="宋体"/>
              </w:rPr>
              <w:t>H</w:t>
            </w:r>
          </w:p>
        </w:tc>
        <w:tc>
          <w:tcPr>
            <w:tcW w:w="5020" w:type="dxa"/>
            <w:tcBorders>
              <w:left w:val="double" w:color="auto" w:sz="4" w:space="0"/>
              <w:right w:val="single" w:color="auto" w:sz="4" w:space="0"/>
            </w:tcBorders>
            <w:vAlign w:val="center"/>
          </w:tcPr>
          <w:p w14:paraId="5A750C6A">
            <w:pPr>
              <w:pStyle w:val="15"/>
              <w:jc w:val="left"/>
              <w:rPr>
                <w:rFonts w:ascii="宋体" w:hAnsi="宋体"/>
                <w:bCs/>
              </w:rPr>
            </w:pPr>
            <w:r>
              <w:rPr>
                <w:rFonts w:hint="eastAsia" w:ascii="宋体" w:hAnsi="宋体"/>
                <w:color w:val="auto"/>
                <w:sz w:val="20"/>
                <w:szCs w:val="20"/>
              </w:rPr>
              <w:t>4、学会运用法律知识看待问题、分析问题、解决问题，特别是将透过法律现象看事物本质，深入的了解社会运作机理，更好地了解社会、融入社会。</w:t>
            </w:r>
          </w:p>
        </w:tc>
        <w:tc>
          <w:tcPr>
            <w:tcW w:w="1183" w:type="dxa"/>
            <w:tcBorders>
              <w:left w:val="single" w:color="auto" w:sz="4" w:space="0"/>
              <w:right w:val="single" w:color="auto" w:sz="12" w:space="0"/>
            </w:tcBorders>
            <w:vAlign w:val="center"/>
          </w:tcPr>
          <w:p w14:paraId="2A7FA287">
            <w:pPr>
              <w:pStyle w:val="15"/>
              <w:rPr>
                <w:rFonts w:ascii="宋体" w:hAnsi="宋体"/>
                <w:bCs/>
              </w:rPr>
            </w:pPr>
            <w:r>
              <w:rPr>
                <w:rFonts w:hint="eastAsia" w:ascii="宋体" w:hAnsi="宋体"/>
                <w:bCs/>
              </w:rPr>
              <w:t>100%</w:t>
            </w:r>
          </w:p>
        </w:tc>
      </w:tr>
      <w:tr w14:paraId="6C6F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09" w:hRule="atLeast"/>
          <w:jc w:val="center"/>
        </w:trPr>
        <w:tc>
          <w:tcPr>
            <w:tcW w:w="777" w:type="dxa"/>
            <w:vMerge w:val="continue"/>
            <w:tcBorders>
              <w:left w:val="single" w:color="auto" w:sz="12" w:space="0"/>
              <w:bottom w:val="single" w:color="auto" w:sz="12" w:space="0"/>
              <w:right w:val="single" w:color="auto" w:sz="4" w:space="0"/>
            </w:tcBorders>
            <w:shd w:val="clear" w:color="auto" w:fill="auto"/>
          </w:tcPr>
          <w:p w14:paraId="19BABB8C">
            <w:pPr>
              <w:pStyle w:val="15"/>
            </w:pPr>
          </w:p>
        </w:tc>
        <w:tc>
          <w:tcPr>
            <w:tcW w:w="736" w:type="dxa"/>
            <w:tcBorders>
              <w:top w:val="single" w:color="auto" w:sz="4" w:space="0"/>
              <w:left w:val="single" w:color="auto" w:sz="4" w:space="0"/>
              <w:bottom w:val="single" w:color="auto" w:sz="12" w:space="0"/>
              <w:right w:val="single" w:color="auto" w:sz="4" w:space="0"/>
            </w:tcBorders>
            <w:vAlign w:val="center"/>
          </w:tcPr>
          <w:p w14:paraId="05F5AD75">
            <w:pPr>
              <w:pStyle w:val="15"/>
              <w:rPr>
                <w:rFonts w:ascii="宋体" w:hAnsi="宋体"/>
                <w:sz w:val="20"/>
                <w:szCs w:val="20"/>
              </w:rPr>
            </w:pPr>
            <w:r>
              <w:rPr>
                <w:rFonts w:hint="eastAsia" w:ascii="宋体" w:hAnsi="宋体"/>
                <w:sz w:val="20"/>
                <w:szCs w:val="20"/>
              </w:rPr>
              <w:t>②</w:t>
            </w:r>
          </w:p>
        </w:tc>
        <w:tc>
          <w:tcPr>
            <w:tcW w:w="760" w:type="dxa"/>
            <w:tcBorders>
              <w:left w:val="single" w:color="auto" w:sz="4" w:space="0"/>
              <w:bottom w:val="single" w:color="auto" w:sz="12" w:space="0"/>
              <w:right w:val="double" w:color="auto" w:sz="4" w:space="0"/>
            </w:tcBorders>
            <w:shd w:val="clear" w:color="auto" w:fill="auto"/>
            <w:vAlign w:val="center"/>
          </w:tcPr>
          <w:p w14:paraId="27C693E8">
            <w:pPr>
              <w:pStyle w:val="15"/>
              <w:rPr>
                <w:rFonts w:ascii="宋体" w:hAnsi="宋体"/>
                <w:sz w:val="20"/>
                <w:szCs w:val="20"/>
              </w:rPr>
            </w:pPr>
            <w:r>
              <w:rPr>
                <w:rFonts w:hint="eastAsia" w:ascii="宋体" w:hAnsi="宋体"/>
                <w:sz w:val="20"/>
                <w:szCs w:val="20"/>
              </w:rPr>
              <w:t>H</w:t>
            </w:r>
          </w:p>
        </w:tc>
        <w:tc>
          <w:tcPr>
            <w:tcW w:w="5020" w:type="dxa"/>
            <w:tcBorders>
              <w:left w:val="double" w:color="auto" w:sz="4" w:space="0"/>
              <w:bottom w:val="single" w:color="auto" w:sz="12" w:space="0"/>
              <w:right w:val="single" w:color="auto" w:sz="4" w:space="0"/>
            </w:tcBorders>
            <w:vAlign w:val="center"/>
          </w:tcPr>
          <w:p w14:paraId="7E424629">
            <w:pPr>
              <w:pStyle w:val="15"/>
              <w:jc w:val="left"/>
              <w:rPr>
                <w:rFonts w:ascii="宋体" w:hAnsi="宋体"/>
                <w:sz w:val="20"/>
                <w:szCs w:val="20"/>
              </w:rPr>
            </w:pPr>
            <w:r>
              <w:rPr>
                <w:rFonts w:hint="eastAsia" w:ascii="宋体" w:hAnsi="宋体"/>
                <w:color w:val="auto"/>
                <w:sz w:val="20"/>
                <w:szCs w:val="20"/>
              </w:rPr>
              <w:t>3、通过学习法律知识，养成法律思维方式，培养社会主义法律意识，理解法律的公平和正义。</w:t>
            </w:r>
          </w:p>
        </w:tc>
        <w:tc>
          <w:tcPr>
            <w:tcW w:w="1183" w:type="dxa"/>
            <w:tcBorders>
              <w:left w:val="single" w:color="auto" w:sz="4" w:space="0"/>
              <w:bottom w:val="single" w:color="auto" w:sz="12" w:space="0"/>
              <w:right w:val="single" w:color="auto" w:sz="12" w:space="0"/>
            </w:tcBorders>
            <w:vAlign w:val="center"/>
          </w:tcPr>
          <w:p w14:paraId="424C4FAC">
            <w:pPr>
              <w:pStyle w:val="15"/>
              <w:rPr>
                <w:rFonts w:ascii="宋体" w:hAnsi="宋体"/>
                <w:sz w:val="20"/>
                <w:szCs w:val="20"/>
              </w:rPr>
            </w:pPr>
            <w:r>
              <w:rPr>
                <w:rFonts w:hint="eastAsia" w:ascii="宋体" w:hAnsi="宋体"/>
                <w:sz w:val="20"/>
                <w:szCs w:val="20"/>
              </w:rPr>
              <w:t>100%</w:t>
            </w:r>
          </w:p>
        </w:tc>
      </w:tr>
    </w:tbl>
    <w:p w14:paraId="625BFB2A">
      <w:pPr>
        <w:pStyle w:val="17"/>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03ACB401">
      <w:pPr>
        <w:pStyle w:val="18"/>
        <w:spacing w:before="81" w:after="163"/>
      </w:pPr>
      <w:r>
        <w:rPr>
          <w:rFonts w:hint="eastAsia"/>
        </w:rP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10B1529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6540FC61">
            <w:pPr>
              <w:widowControl/>
              <w:jc w:val="left"/>
              <w:rPr>
                <w:bCs/>
                <w:color w:val="000000"/>
                <w:sz w:val="21"/>
                <w:szCs w:val="21"/>
              </w:rPr>
            </w:pPr>
            <w:bookmarkStart w:id="0" w:name="OLE_LINK5"/>
            <w:bookmarkStart w:id="1" w:name="OLE_LINK6"/>
            <w:r>
              <w:rPr>
                <w:rFonts w:hint="eastAsia"/>
                <w:bCs/>
                <w:color w:val="000000"/>
                <w:sz w:val="21"/>
                <w:szCs w:val="21"/>
              </w:rPr>
              <w:t>绪论：</w:t>
            </w:r>
          </w:p>
          <w:p w14:paraId="487FF08E">
            <w:pPr>
              <w:widowControl/>
              <w:jc w:val="left"/>
              <w:rPr>
                <w:bCs/>
                <w:color w:val="000000"/>
                <w:sz w:val="21"/>
                <w:szCs w:val="21"/>
              </w:rPr>
            </w:pPr>
            <w:r>
              <w:rPr>
                <w:rFonts w:hint="eastAsia"/>
                <w:bCs/>
                <w:color w:val="000000"/>
                <w:sz w:val="21"/>
                <w:szCs w:val="21"/>
              </w:rPr>
              <w:t>知识点：</w:t>
            </w:r>
          </w:p>
          <w:p w14:paraId="1B0FCC2E">
            <w:pPr>
              <w:widowControl/>
              <w:numPr>
                <w:ilvl w:val="0"/>
                <w:numId w:val="2"/>
              </w:numPr>
              <w:jc w:val="left"/>
              <w:rPr>
                <w:bCs/>
                <w:color w:val="000000"/>
                <w:sz w:val="21"/>
                <w:szCs w:val="21"/>
              </w:rPr>
            </w:pPr>
            <w:r>
              <w:rPr>
                <w:rFonts w:hint="eastAsia"/>
                <w:bCs/>
                <w:color w:val="000000"/>
                <w:sz w:val="21"/>
                <w:szCs w:val="21"/>
              </w:rPr>
              <w:t xml:space="preserve">法学的研究对象 </w:t>
            </w:r>
          </w:p>
          <w:p w14:paraId="11FBBA2C">
            <w:pPr>
              <w:widowControl/>
              <w:numPr>
                <w:ilvl w:val="0"/>
                <w:numId w:val="2"/>
              </w:numPr>
              <w:jc w:val="left"/>
              <w:rPr>
                <w:bCs/>
                <w:color w:val="000000"/>
                <w:sz w:val="21"/>
                <w:szCs w:val="21"/>
              </w:rPr>
            </w:pPr>
            <w:r>
              <w:rPr>
                <w:rFonts w:hint="eastAsia"/>
                <w:bCs/>
                <w:color w:val="000000"/>
                <w:sz w:val="21"/>
                <w:szCs w:val="21"/>
              </w:rPr>
              <w:t xml:space="preserve">法学的分类 </w:t>
            </w:r>
          </w:p>
          <w:p w14:paraId="239AD016">
            <w:pPr>
              <w:widowControl/>
              <w:numPr>
                <w:ilvl w:val="0"/>
                <w:numId w:val="2"/>
              </w:numPr>
              <w:jc w:val="left"/>
              <w:rPr>
                <w:bCs/>
                <w:color w:val="000000"/>
                <w:sz w:val="21"/>
                <w:szCs w:val="21"/>
              </w:rPr>
            </w:pPr>
            <w:r>
              <w:rPr>
                <w:rFonts w:hint="eastAsia"/>
                <w:bCs/>
                <w:color w:val="000000"/>
                <w:sz w:val="21"/>
                <w:szCs w:val="21"/>
              </w:rPr>
              <w:t>法学概论的内容和体系</w:t>
            </w:r>
          </w:p>
          <w:p w14:paraId="3920C7EC">
            <w:pPr>
              <w:pStyle w:val="15"/>
              <w:widowControl w:val="0"/>
              <w:jc w:val="left"/>
              <w:rPr>
                <w:rFonts w:ascii="宋体" w:hAnsi="宋体"/>
                <w:bCs/>
              </w:rPr>
            </w:pPr>
            <w:r>
              <w:rPr>
                <w:rFonts w:hint="eastAsia" w:ascii="宋体" w:hAnsi="宋体"/>
                <w:bCs/>
              </w:rPr>
              <w:t>能力要求：能理解不同学科的不同研究对象</w:t>
            </w:r>
          </w:p>
          <w:p w14:paraId="6BC42247">
            <w:pPr>
              <w:pStyle w:val="15"/>
              <w:widowControl w:val="0"/>
              <w:jc w:val="left"/>
              <w:rPr>
                <w:rFonts w:ascii="宋体" w:hAnsi="宋体"/>
                <w:bCs/>
              </w:rPr>
            </w:pPr>
            <w:r>
              <w:rPr>
                <w:rFonts w:hint="eastAsia" w:ascii="宋体" w:hAnsi="宋体"/>
                <w:bCs/>
              </w:rPr>
              <w:t>教学重点：法学的研究对象、分类、内容和体系</w:t>
            </w:r>
          </w:p>
          <w:p w14:paraId="020216DF">
            <w:pPr>
              <w:pStyle w:val="15"/>
              <w:widowControl w:val="0"/>
              <w:jc w:val="left"/>
              <w:rPr>
                <w:rFonts w:ascii="宋体" w:hAnsi="宋体"/>
                <w:bCs/>
              </w:rPr>
            </w:pPr>
            <w:r>
              <w:rPr>
                <w:rFonts w:hint="eastAsia" w:ascii="宋体" w:hAnsi="宋体"/>
                <w:bCs/>
              </w:rPr>
              <w:t>教学难点：法学的研究对象、分类、内容和体系</w:t>
            </w:r>
          </w:p>
          <w:p w14:paraId="4BF4AFD2">
            <w:pPr>
              <w:pStyle w:val="15"/>
              <w:widowControl w:val="0"/>
              <w:jc w:val="left"/>
              <w:rPr>
                <w:rFonts w:ascii="宋体" w:hAnsi="宋体"/>
                <w:bCs/>
              </w:rPr>
            </w:pPr>
          </w:p>
          <w:p w14:paraId="31B6EC89">
            <w:pPr>
              <w:widowControl/>
              <w:numPr>
                <w:ilvl w:val="0"/>
                <w:numId w:val="3"/>
              </w:numPr>
              <w:jc w:val="left"/>
              <w:rPr>
                <w:bCs/>
                <w:color w:val="000000"/>
                <w:sz w:val="21"/>
                <w:szCs w:val="21"/>
              </w:rPr>
            </w:pPr>
            <w:r>
              <w:rPr>
                <w:rFonts w:hint="eastAsia"/>
                <w:bCs/>
                <w:color w:val="000000"/>
                <w:sz w:val="21"/>
                <w:szCs w:val="21"/>
              </w:rPr>
              <w:t>我国社会主义法的基本原理</w:t>
            </w:r>
          </w:p>
          <w:p w14:paraId="577B096C">
            <w:pPr>
              <w:widowControl/>
              <w:jc w:val="left"/>
              <w:rPr>
                <w:bCs/>
                <w:color w:val="000000"/>
                <w:sz w:val="21"/>
                <w:szCs w:val="21"/>
              </w:rPr>
            </w:pPr>
            <w:r>
              <w:rPr>
                <w:rFonts w:hint="eastAsia"/>
                <w:bCs/>
                <w:color w:val="000000"/>
                <w:sz w:val="21"/>
                <w:szCs w:val="21"/>
              </w:rPr>
              <w:t>知识点：</w:t>
            </w:r>
          </w:p>
          <w:p w14:paraId="344AE983">
            <w:pPr>
              <w:widowControl/>
              <w:numPr>
                <w:ilvl w:val="0"/>
                <w:numId w:val="4"/>
              </w:numPr>
              <w:jc w:val="left"/>
              <w:rPr>
                <w:bCs/>
                <w:color w:val="000000"/>
                <w:sz w:val="21"/>
                <w:szCs w:val="21"/>
              </w:rPr>
            </w:pPr>
            <w:r>
              <w:rPr>
                <w:rFonts w:hint="eastAsia"/>
                <w:bCs/>
                <w:color w:val="000000"/>
                <w:sz w:val="21"/>
                <w:szCs w:val="21"/>
              </w:rPr>
              <w:t>法的本质与特征、法的历史类型与法系</w:t>
            </w:r>
          </w:p>
          <w:p w14:paraId="5460173B">
            <w:pPr>
              <w:widowControl/>
              <w:numPr>
                <w:ilvl w:val="0"/>
                <w:numId w:val="4"/>
              </w:numPr>
              <w:jc w:val="left"/>
              <w:rPr>
                <w:bCs/>
                <w:color w:val="000000"/>
                <w:sz w:val="21"/>
                <w:szCs w:val="21"/>
              </w:rPr>
            </w:pPr>
            <w:r>
              <w:rPr>
                <w:rFonts w:hint="eastAsia"/>
                <w:bCs/>
                <w:color w:val="000000"/>
                <w:sz w:val="21"/>
                <w:szCs w:val="21"/>
              </w:rPr>
              <w:t>我国社会主义法的本质和特征、我国社会主义法与社会主义道德的关系</w:t>
            </w:r>
          </w:p>
          <w:p w14:paraId="57D66FC4">
            <w:pPr>
              <w:widowControl/>
              <w:numPr>
                <w:ilvl w:val="0"/>
                <w:numId w:val="4"/>
              </w:numPr>
              <w:jc w:val="left"/>
              <w:rPr>
                <w:bCs/>
                <w:color w:val="000000"/>
                <w:sz w:val="21"/>
                <w:szCs w:val="21"/>
              </w:rPr>
            </w:pPr>
            <w:r>
              <w:rPr>
                <w:rFonts w:hint="eastAsia"/>
                <w:bCs/>
                <w:color w:val="000000"/>
                <w:sz w:val="21"/>
                <w:szCs w:val="21"/>
              </w:rPr>
              <w:t>我国社会主义法律意识、渊源、适用的基本要求和原则</w:t>
            </w:r>
          </w:p>
          <w:p w14:paraId="66ABFABB">
            <w:pPr>
              <w:widowControl/>
              <w:jc w:val="left"/>
              <w:rPr>
                <w:bCs/>
                <w:color w:val="000000"/>
                <w:sz w:val="21"/>
                <w:szCs w:val="21"/>
              </w:rPr>
            </w:pPr>
            <w:r>
              <w:rPr>
                <w:rFonts w:hint="eastAsia"/>
                <w:bCs/>
                <w:color w:val="000000"/>
                <w:sz w:val="21"/>
                <w:szCs w:val="21"/>
              </w:rPr>
              <w:t>能力要求：能理解我国社会主义法的基本原理</w:t>
            </w:r>
          </w:p>
          <w:p w14:paraId="2C83B8DD">
            <w:pPr>
              <w:widowControl/>
              <w:jc w:val="left"/>
              <w:rPr>
                <w:bCs/>
                <w:color w:val="000000"/>
                <w:sz w:val="21"/>
                <w:szCs w:val="21"/>
              </w:rPr>
            </w:pPr>
            <w:r>
              <w:rPr>
                <w:rFonts w:hint="eastAsia"/>
                <w:bCs/>
                <w:color w:val="000000"/>
                <w:sz w:val="21"/>
                <w:szCs w:val="21"/>
              </w:rPr>
              <w:t>教学重点：我国社会主义法的本质和特征、我国社会主义法与社会主义道德的关系</w:t>
            </w:r>
          </w:p>
          <w:p w14:paraId="3ADEADEE">
            <w:pPr>
              <w:widowControl/>
              <w:jc w:val="left"/>
              <w:rPr>
                <w:bCs/>
                <w:color w:val="000000"/>
                <w:sz w:val="21"/>
                <w:szCs w:val="21"/>
              </w:rPr>
            </w:pPr>
            <w:r>
              <w:rPr>
                <w:rFonts w:hint="eastAsia"/>
                <w:bCs/>
                <w:color w:val="000000"/>
                <w:sz w:val="21"/>
                <w:szCs w:val="21"/>
              </w:rPr>
              <w:t>教学难点：法的本质与特征、法的历史类型与法系</w:t>
            </w:r>
          </w:p>
          <w:p w14:paraId="49657035">
            <w:pPr>
              <w:widowControl/>
              <w:jc w:val="left"/>
              <w:rPr>
                <w:bCs/>
                <w:color w:val="000000"/>
                <w:sz w:val="21"/>
                <w:szCs w:val="21"/>
              </w:rPr>
            </w:pPr>
          </w:p>
          <w:p w14:paraId="6FCAE7F0">
            <w:pPr>
              <w:widowControl/>
              <w:numPr>
                <w:ilvl w:val="0"/>
                <w:numId w:val="3"/>
              </w:numPr>
              <w:jc w:val="left"/>
              <w:rPr>
                <w:bCs/>
                <w:color w:val="000000"/>
                <w:sz w:val="21"/>
                <w:szCs w:val="21"/>
              </w:rPr>
            </w:pPr>
            <w:r>
              <w:rPr>
                <w:rFonts w:hint="eastAsia"/>
                <w:bCs/>
                <w:color w:val="000000"/>
                <w:sz w:val="21"/>
                <w:szCs w:val="21"/>
              </w:rPr>
              <w:t>中国特色社会主义法治理论与实践</w:t>
            </w:r>
          </w:p>
          <w:p w14:paraId="06A7B1C7">
            <w:pPr>
              <w:widowControl/>
              <w:jc w:val="left"/>
              <w:rPr>
                <w:bCs/>
                <w:color w:val="000000"/>
                <w:sz w:val="21"/>
                <w:szCs w:val="21"/>
              </w:rPr>
            </w:pPr>
            <w:r>
              <w:rPr>
                <w:rFonts w:hint="eastAsia"/>
                <w:bCs/>
                <w:color w:val="000000"/>
                <w:sz w:val="21"/>
                <w:szCs w:val="21"/>
              </w:rPr>
              <w:t>知识点：</w:t>
            </w:r>
          </w:p>
          <w:p w14:paraId="371C0DFC">
            <w:pPr>
              <w:widowControl/>
              <w:jc w:val="left"/>
              <w:rPr>
                <w:bCs/>
                <w:color w:val="000000"/>
                <w:sz w:val="21"/>
                <w:szCs w:val="21"/>
              </w:rPr>
            </w:pPr>
            <w:r>
              <w:rPr>
                <w:rFonts w:hint="eastAsia"/>
                <w:bCs/>
                <w:color w:val="000000"/>
                <w:sz w:val="21"/>
                <w:szCs w:val="21"/>
              </w:rPr>
              <w:t>1、法治的由来及法治的基本内涵</w:t>
            </w:r>
          </w:p>
          <w:p w14:paraId="02F01F29">
            <w:pPr>
              <w:widowControl/>
              <w:jc w:val="left"/>
              <w:rPr>
                <w:bCs/>
                <w:color w:val="000000"/>
                <w:sz w:val="21"/>
                <w:szCs w:val="21"/>
              </w:rPr>
            </w:pPr>
            <w:r>
              <w:rPr>
                <w:rFonts w:hint="eastAsia"/>
                <w:bCs/>
                <w:color w:val="000000"/>
                <w:sz w:val="21"/>
                <w:szCs w:val="21"/>
              </w:rPr>
              <w:t>2、中国特色社会主义法治的基本特征和基本原则、依法治国基本方略</w:t>
            </w:r>
          </w:p>
          <w:p w14:paraId="75D9B840">
            <w:pPr>
              <w:widowControl/>
              <w:jc w:val="left"/>
              <w:rPr>
                <w:bCs/>
                <w:color w:val="000000"/>
                <w:sz w:val="21"/>
                <w:szCs w:val="21"/>
              </w:rPr>
            </w:pPr>
            <w:r>
              <w:rPr>
                <w:rFonts w:hint="eastAsia"/>
                <w:bCs/>
                <w:color w:val="000000"/>
                <w:sz w:val="21"/>
                <w:szCs w:val="21"/>
              </w:rPr>
              <w:t>3、坚持党对中国特色社会主义法治的领导，全面深化中国特色社会主义法治实践和依法治国实践</w:t>
            </w:r>
          </w:p>
          <w:p w14:paraId="7816C272">
            <w:pPr>
              <w:widowControl/>
              <w:jc w:val="left"/>
              <w:rPr>
                <w:bCs/>
                <w:color w:val="000000"/>
                <w:sz w:val="21"/>
                <w:szCs w:val="21"/>
              </w:rPr>
            </w:pPr>
            <w:r>
              <w:rPr>
                <w:rFonts w:hint="eastAsia"/>
                <w:bCs/>
                <w:color w:val="000000"/>
                <w:sz w:val="21"/>
                <w:szCs w:val="21"/>
              </w:rPr>
              <w:t>能力要求：能区分法治和法制</w:t>
            </w:r>
          </w:p>
          <w:p w14:paraId="017C2AB0">
            <w:pPr>
              <w:widowControl/>
              <w:jc w:val="left"/>
              <w:rPr>
                <w:bCs/>
                <w:color w:val="000000"/>
                <w:sz w:val="21"/>
                <w:szCs w:val="21"/>
              </w:rPr>
            </w:pPr>
            <w:r>
              <w:rPr>
                <w:rFonts w:hint="eastAsia"/>
                <w:bCs/>
                <w:color w:val="000000"/>
                <w:sz w:val="21"/>
                <w:szCs w:val="21"/>
              </w:rPr>
              <w:t>教学重点：中国特色社会主义法治的基本特征和基本原则、依法治国基本方略</w:t>
            </w:r>
          </w:p>
          <w:p w14:paraId="23066E34">
            <w:pPr>
              <w:widowControl/>
              <w:jc w:val="left"/>
              <w:rPr>
                <w:bCs/>
                <w:color w:val="000000"/>
                <w:sz w:val="21"/>
                <w:szCs w:val="21"/>
              </w:rPr>
            </w:pPr>
            <w:r>
              <w:rPr>
                <w:rFonts w:hint="eastAsia"/>
                <w:bCs/>
                <w:color w:val="000000"/>
                <w:sz w:val="21"/>
                <w:szCs w:val="21"/>
              </w:rPr>
              <w:t>教学难点：全面深化中国特色社会主义法治实践和依法治国实践</w:t>
            </w:r>
          </w:p>
          <w:p w14:paraId="530B7D4A">
            <w:pPr>
              <w:widowControl/>
              <w:jc w:val="left"/>
              <w:rPr>
                <w:bCs/>
                <w:color w:val="000000"/>
                <w:sz w:val="21"/>
                <w:szCs w:val="21"/>
              </w:rPr>
            </w:pPr>
          </w:p>
          <w:p w14:paraId="391D2AC4">
            <w:pPr>
              <w:widowControl/>
              <w:jc w:val="left"/>
              <w:rPr>
                <w:bCs/>
                <w:color w:val="000000"/>
                <w:sz w:val="21"/>
                <w:szCs w:val="21"/>
              </w:rPr>
            </w:pPr>
            <w:r>
              <w:rPr>
                <w:rFonts w:hint="eastAsia"/>
                <w:bCs/>
                <w:color w:val="000000"/>
                <w:sz w:val="21"/>
                <w:szCs w:val="21"/>
              </w:rPr>
              <w:t xml:space="preserve">第三章 宪法 </w:t>
            </w:r>
          </w:p>
          <w:p w14:paraId="5F64F9CC">
            <w:pPr>
              <w:widowControl/>
              <w:jc w:val="left"/>
              <w:rPr>
                <w:bCs/>
                <w:color w:val="000000"/>
                <w:sz w:val="21"/>
                <w:szCs w:val="21"/>
              </w:rPr>
            </w:pPr>
            <w:r>
              <w:rPr>
                <w:rFonts w:hint="eastAsia"/>
                <w:bCs/>
                <w:color w:val="000000"/>
                <w:sz w:val="21"/>
                <w:szCs w:val="21"/>
              </w:rPr>
              <w:t>知识点：</w:t>
            </w:r>
          </w:p>
          <w:p w14:paraId="3B296060">
            <w:pPr>
              <w:widowControl/>
              <w:numPr>
                <w:ilvl w:val="0"/>
                <w:numId w:val="5"/>
              </w:numPr>
              <w:jc w:val="left"/>
              <w:rPr>
                <w:bCs/>
                <w:color w:val="000000"/>
                <w:sz w:val="21"/>
                <w:szCs w:val="21"/>
              </w:rPr>
            </w:pPr>
            <w:r>
              <w:rPr>
                <w:rFonts w:hint="eastAsia"/>
                <w:bCs/>
                <w:color w:val="000000"/>
                <w:sz w:val="21"/>
                <w:szCs w:val="21"/>
              </w:rPr>
              <w:t>宪法的发展历史和特点；历次宪法修正案的主要内容；现行宪法的指导思想和基本原则。</w:t>
            </w:r>
          </w:p>
          <w:p w14:paraId="3AB68DAA">
            <w:pPr>
              <w:widowControl/>
              <w:numPr>
                <w:ilvl w:val="0"/>
                <w:numId w:val="5"/>
              </w:numPr>
              <w:jc w:val="left"/>
              <w:rPr>
                <w:bCs/>
                <w:color w:val="000000"/>
                <w:sz w:val="21"/>
                <w:szCs w:val="21"/>
              </w:rPr>
            </w:pPr>
            <w:r>
              <w:rPr>
                <w:rFonts w:hint="eastAsia"/>
                <w:bCs/>
                <w:color w:val="000000"/>
                <w:sz w:val="21"/>
                <w:szCs w:val="21"/>
              </w:rPr>
              <w:t xml:space="preserve">我国的国家性质和根本制度；我国政权组织形式；我国的国家结构形式；我国的国家机构。 </w:t>
            </w:r>
          </w:p>
          <w:p w14:paraId="7EFEF5F5">
            <w:pPr>
              <w:widowControl/>
              <w:numPr>
                <w:ilvl w:val="0"/>
                <w:numId w:val="5"/>
              </w:numPr>
              <w:jc w:val="left"/>
              <w:rPr>
                <w:bCs/>
                <w:color w:val="000000"/>
                <w:sz w:val="21"/>
                <w:szCs w:val="21"/>
              </w:rPr>
            </w:pPr>
            <w:r>
              <w:rPr>
                <w:rFonts w:hint="eastAsia"/>
                <w:bCs/>
                <w:color w:val="000000"/>
                <w:sz w:val="21"/>
                <w:szCs w:val="21"/>
              </w:rPr>
              <w:t>我国基本的经济制度、我国公民的基本权利和义务；</w:t>
            </w:r>
          </w:p>
          <w:p w14:paraId="3C510F27">
            <w:pPr>
              <w:widowControl/>
              <w:jc w:val="left"/>
              <w:rPr>
                <w:bCs/>
                <w:color w:val="000000"/>
                <w:sz w:val="21"/>
                <w:szCs w:val="21"/>
              </w:rPr>
            </w:pPr>
            <w:r>
              <w:rPr>
                <w:rFonts w:hint="eastAsia"/>
                <w:bCs/>
                <w:color w:val="000000"/>
                <w:sz w:val="21"/>
                <w:szCs w:val="21"/>
              </w:rPr>
              <w:t>能力要求：能理解社会主义国家宪法和资本主义国家宪法的区别</w:t>
            </w:r>
          </w:p>
          <w:p w14:paraId="6DE24903">
            <w:pPr>
              <w:widowControl/>
              <w:jc w:val="left"/>
              <w:rPr>
                <w:bCs/>
                <w:color w:val="000000"/>
                <w:sz w:val="21"/>
                <w:szCs w:val="21"/>
              </w:rPr>
            </w:pPr>
            <w:r>
              <w:rPr>
                <w:rFonts w:hint="eastAsia"/>
                <w:bCs/>
                <w:color w:val="000000"/>
                <w:sz w:val="21"/>
                <w:szCs w:val="21"/>
              </w:rPr>
              <w:t>教学重点：我国的国家性质和根本制度；我国政权组织形式；我国的国家结构形式；我国的国家机构；我国基本的经济制度、我国公民的基本权利和义务；</w:t>
            </w:r>
          </w:p>
          <w:p w14:paraId="18F08E60">
            <w:pPr>
              <w:widowControl/>
              <w:jc w:val="left"/>
              <w:rPr>
                <w:bCs/>
                <w:color w:val="000000"/>
                <w:sz w:val="21"/>
                <w:szCs w:val="21"/>
              </w:rPr>
            </w:pPr>
            <w:r>
              <w:rPr>
                <w:rFonts w:hint="eastAsia"/>
                <w:bCs/>
                <w:color w:val="000000"/>
                <w:sz w:val="21"/>
                <w:szCs w:val="21"/>
              </w:rPr>
              <w:t xml:space="preserve">教学难点：我国的国家性质和根本制度；我国政权组织形式；我国的国家结构形式；我国的国家机构。 </w:t>
            </w:r>
          </w:p>
          <w:p w14:paraId="1C81071F">
            <w:pPr>
              <w:widowControl/>
              <w:jc w:val="left"/>
              <w:rPr>
                <w:bCs/>
                <w:color w:val="000000"/>
                <w:sz w:val="21"/>
                <w:szCs w:val="21"/>
              </w:rPr>
            </w:pPr>
            <w:r>
              <w:rPr>
                <w:rFonts w:hint="eastAsia"/>
                <w:bCs/>
                <w:color w:val="000000"/>
                <w:sz w:val="21"/>
                <w:szCs w:val="21"/>
              </w:rPr>
              <w:t>讨论：我国宪法与其他国家宪法的本质区别</w:t>
            </w:r>
          </w:p>
          <w:p w14:paraId="27AE0ADB">
            <w:pPr>
              <w:pStyle w:val="15"/>
              <w:widowControl w:val="0"/>
              <w:jc w:val="left"/>
              <w:rPr>
                <w:rFonts w:ascii="宋体" w:hAnsi="宋体"/>
                <w:bCs/>
              </w:rPr>
            </w:pPr>
          </w:p>
          <w:p w14:paraId="613270B9">
            <w:pPr>
              <w:widowControl/>
              <w:jc w:val="left"/>
              <w:rPr>
                <w:bCs/>
                <w:color w:val="000000"/>
                <w:sz w:val="21"/>
                <w:szCs w:val="21"/>
              </w:rPr>
            </w:pPr>
            <w:r>
              <w:rPr>
                <w:rFonts w:hint="eastAsia"/>
                <w:bCs/>
                <w:color w:val="000000"/>
                <w:sz w:val="21"/>
                <w:szCs w:val="21"/>
              </w:rPr>
              <w:t xml:space="preserve">第四章 行政法 </w:t>
            </w:r>
          </w:p>
          <w:p w14:paraId="1A34325C">
            <w:pPr>
              <w:widowControl/>
              <w:jc w:val="left"/>
              <w:rPr>
                <w:bCs/>
                <w:color w:val="000000"/>
                <w:sz w:val="21"/>
                <w:szCs w:val="21"/>
              </w:rPr>
            </w:pPr>
            <w:r>
              <w:rPr>
                <w:rFonts w:hint="eastAsia"/>
                <w:bCs/>
                <w:color w:val="000000"/>
                <w:sz w:val="21"/>
                <w:szCs w:val="21"/>
              </w:rPr>
              <w:t>知识点：</w:t>
            </w:r>
          </w:p>
          <w:p w14:paraId="28B15640">
            <w:pPr>
              <w:widowControl/>
              <w:numPr>
                <w:ilvl w:val="0"/>
                <w:numId w:val="6"/>
              </w:numPr>
              <w:jc w:val="left"/>
              <w:rPr>
                <w:bCs/>
                <w:color w:val="000000"/>
                <w:sz w:val="21"/>
                <w:szCs w:val="21"/>
              </w:rPr>
            </w:pPr>
            <w:r>
              <w:rPr>
                <w:rFonts w:hint="eastAsia"/>
                <w:bCs/>
                <w:color w:val="000000"/>
                <w:sz w:val="21"/>
                <w:szCs w:val="21"/>
              </w:rPr>
              <w:t>行政法的基本原则，国家公务员管理制度</w:t>
            </w:r>
          </w:p>
          <w:p w14:paraId="59864AB3">
            <w:pPr>
              <w:widowControl/>
              <w:numPr>
                <w:ilvl w:val="0"/>
                <w:numId w:val="6"/>
              </w:numPr>
              <w:jc w:val="left"/>
              <w:rPr>
                <w:bCs/>
                <w:color w:val="000000"/>
                <w:sz w:val="21"/>
                <w:szCs w:val="21"/>
              </w:rPr>
            </w:pPr>
            <w:r>
              <w:rPr>
                <w:rFonts w:hint="eastAsia"/>
                <w:bCs/>
                <w:color w:val="000000"/>
                <w:sz w:val="21"/>
                <w:szCs w:val="21"/>
              </w:rPr>
              <w:t>行政许可的实施和撤销程序、行政处罚程序，行政复议机关</w:t>
            </w:r>
          </w:p>
          <w:p w14:paraId="27E1E559">
            <w:pPr>
              <w:widowControl/>
              <w:numPr>
                <w:ilvl w:val="0"/>
                <w:numId w:val="6"/>
              </w:numPr>
              <w:jc w:val="left"/>
              <w:rPr>
                <w:bCs/>
                <w:color w:val="000000"/>
                <w:sz w:val="21"/>
                <w:szCs w:val="21"/>
              </w:rPr>
            </w:pPr>
            <w:r>
              <w:rPr>
                <w:rFonts w:hint="eastAsia"/>
                <w:bCs/>
                <w:color w:val="000000"/>
                <w:sz w:val="21"/>
                <w:szCs w:val="21"/>
              </w:rPr>
              <w:t>行政复议与行政诉讼的关系，国家赔偿的范围和方式</w:t>
            </w:r>
          </w:p>
          <w:p w14:paraId="3275B0A5">
            <w:pPr>
              <w:widowControl/>
              <w:jc w:val="left"/>
              <w:rPr>
                <w:bCs/>
                <w:color w:val="000000"/>
                <w:sz w:val="21"/>
                <w:szCs w:val="21"/>
              </w:rPr>
            </w:pPr>
            <w:r>
              <w:rPr>
                <w:rFonts w:hint="eastAsia"/>
                <w:bCs/>
                <w:color w:val="000000"/>
                <w:sz w:val="21"/>
                <w:szCs w:val="21"/>
              </w:rPr>
              <w:t>能力要求：能理解我国行政法的立法主体</w:t>
            </w:r>
          </w:p>
          <w:p w14:paraId="4375EAD3">
            <w:pPr>
              <w:widowControl/>
              <w:jc w:val="left"/>
              <w:rPr>
                <w:bCs/>
                <w:color w:val="000000"/>
                <w:sz w:val="21"/>
                <w:szCs w:val="21"/>
              </w:rPr>
            </w:pPr>
            <w:r>
              <w:rPr>
                <w:rFonts w:hint="eastAsia"/>
                <w:bCs/>
                <w:color w:val="000000"/>
                <w:sz w:val="21"/>
                <w:szCs w:val="21"/>
              </w:rPr>
              <w:t>教学重点：行政许可的实施和撤销程序、行政处罚程序，行政复议机关</w:t>
            </w:r>
          </w:p>
          <w:p w14:paraId="3F51E6D1">
            <w:pPr>
              <w:widowControl/>
              <w:jc w:val="left"/>
              <w:rPr>
                <w:bCs/>
                <w:color w:val="000000"/>
                <w:sz w:val="21"/>
                <w:szCs w:val="21"/>
              </w:rPr>
            </w:pPr>
            <w:r>
              <w:rPr>
                <w:rFonts w:hint="eastAsia"/>
                <w:bCs/>
                <w:color w:val="000000"/>
                <w:sz w:val="21"/>
                <w:szCs w:val="21"/>
              </w:rPr>
              <w:t>教学难点： 行政复议与行政诉讼的关系，国家赔偿的范围和方式</w:t>
            </w:r>
          </w:p>
          <w:p w14:paraId="0F2FF9D4">
            <w:pPr>
              <w:widowControl/>
              <w:jc w:val="left"/>
              <w:rPr>
                <w:bCs/>
                <w:color w:val="000000"/>
                <w:sz w:val="21"/>
                <w:szCs w:val="21"/>
              </w:rPr>
            </w:pPr>
            <w:r>
              <w:rPr>
                <w:rFonts w:hint="eastAsia"/>
                <w:bCs/>
                <w:color w:val="000000"/>
                <w:sz w:val="21"/>
                <w:szCs w:val="21"/>
              </w:rPr>
              <w:t>阅读文献：《中华人民共和国治安管理处罚法》</w:t>
            </w:r>
          </w:p>
          <w:p w14:paraId="2FA0FB12">
            <w:pPr>
              <w:pStyle w:val="15"/>
              <w:widowControl w:val="0"/>
              <w:jc w:val="left"/>
              <w:rPr>
                <w:rFonts w:ascii="宋体" w:hAnsi="宋体"/>
                <w:bCs/>
              </w:rPr>
            </w:pPr>
          </w:p>
          <w:p w14:paraId="7B51C7B3">
            <w:pPr>
              <w:widowControl/>
              <w:numPr>
                <w:ilvl w:val="0"/>
                <w:numId w:val="7"/>
              </w:numPr>
              <w:jc w:val="left"/>
              <w:rPr>
                <w:bCs/>
                <w:color w:val="000000"/>
                <w:sz w:val="21"/>
                <w:szCs w:val="21"/>
              </w:rPr>
            </w:pPr>
            <w:r>
              <w:rPr>
                <w:rFonts w:hint="eastAsia"/>
                <w:bCs/>
                <w:color w:val="000000"/>
                <w:sz w:val="21"/>
                <w:szCs w:val="21"/>
              </w:rPr>
              <w:t xml:space="preserve">民法典 </w:t>
            </w:r>
          </w:p>
          <w:p w14:paraId="4F429659">
            <w:pPr>
              <w:widowControl/>
              <w:jc w:val="left"/>
              <w:rPr>
                <w:bCs/>
                <w:color w:val="000000"/>
                <w:sz w:val="21"/>
                <w:szCs w:val="21"/>
              </w:rPr>
            </w:pPr>
            <w:r>
              <w:rPr>
                <w:rFonts w:hint="eastAsia"/>
                <w:bCs/>
                <w:color w:val="000000"/>
                <w:sz w:val="21"/>
                <w:szCs w:val="21"/>
              </w:rPr>
              <w:t>知识点：</w:t>
            </w:r>
          </w:p>
          <w:p w14:paraId="3EBFF02F">
            <w:pPr>
              <w:widowControl/>
              <w:numPr>
                <w:ilvl w:val="0"/>
                <w:numId w:val="8"/>
              </w:numPr>
              <w:jc w:val="left"/>
              <w:rPr>
                <w:bCs/>
                <w:color w:val="000000"/>
                <w:sz w:val="21"/>
                <w:szCs w:val="21"/>
              </w:rPr>
            </w:pPr>
            <w:r>
              <w:rPr>
                <w:rFonts w:hint="eastAsia"/>
                <w:bCs/>
                <w:color w:val="000000"/>
                <w:sz w:val="21"/>
                <w:szCs w:val="21"/>
              </w:rPr>
              <w:t xml:space="preserve">民法的概念和基本原则、民事主体及其权利能力和行为能力、民事法律行为和代理 </w:t>
            </w:r>
          </w:p>
          <w:p w14:paraId="6798F4C0">
            <w:pPr>
              <w:widowControl/>
              <w:numPr>
                <w:ilvl w:val="0"/>
                <w:numId w:val="8"/>
              </w:numPr>
              <w:jc w:val="left"/>
              <w:rPr>
                <w:bCs/>
                <w:color w:val="000000"/>
                <w:sz w:val="21"/>
                <w:szCs w:val="21"/>
              </w:rPr>
            </w:pPr>
            <w:r>
              <w:rPr>
                <w:rFonts w:hint="eastAsia"/>
                <w:bCs/>
                <w:color w:val="000000"/>
                <w:sz w:val="21"/>
                <w:szCs w:val="21"/>
              </w:rPr>
              <w:t>财产所有权和与财产所有权有关的财产权利、物权的概念和基本原则、债的发生根据</w:t>
            </w:r>
          </w:p>
          <w:p w14:paraId="649296F6">
            <w:pPr>
              <w:widowControl/>
              <w:numPr>
                <w:ilvl w:val="0"/>
                <w:numId w:val="8"/>
              </w:numPr>
              <w:jc w:val="left"/>
              <w:rPr>
                <w:bCs/>
                <w:color w:val="000000"/>
                <w:sz w:val="21"/>
                <w:szCs w:val="21"/>
              </w:rPr>
            </w:pPr>
            <w:r>
              <w:rPr>
                <w:rFonts w:hint="eastAsia"/>
                <w:bCs/>
                <w:color w:val="000000"/>
                <w:sz w:val="21"/>
                <w:szCs w:val="21"/>
              </w:rPr>
              <w:t>合同的履行、知识产权、侵权责任的种类及承担方式、</w:t>
            </w:r>
          </w:p>
          <w:p w14:paraId="38928942">
            <w:pPr>
              <w:widowControl/>
              <w:numPr>
                <w:ilvl w:val="0"/>
                <w:numId w:val="8"/>
              </w:numPr>
              <w:jc w:val="left"/>
              <w:rPr>
                <w:bCs/>
                <w:color w:val="000000"/>
                <w:sz w:val="21"/>
                <w:szCs w:val="21"/>
              </w:rPr>
            </w:pPr>
            <w:r>
              <w:rPr>
                <w:rFonts w:hint="eastAsia"/>
                <w:bCs/>
                <w:color w:val="000000"/>
                <w:sz w:val="21"/>
                <w:szCs w:val="21"/>
              </w:rPr>
              <w:t>结婚的条件和结婚的程序、收养条件和程序、法定继承和遗嘱继承</w:t>
            </w:r>
          </w:p>
          <w:p w14:paraId="1481F36A">
            <w:pPr>
              <w:widowControl/>
              <w:jc w:val="left"/>
              <w:rPr>
                <w:bCs/>
                <w:color w:val="000000"/>
                <w:sz w:val="21"/>
                <w:szCs w:val="21"/>
              </w:rPr>
            </w:pPr>
            <w:r>
              <w:rPr>
                <w:rFonts w:hint="eastAsia"/>
                <w:bCs/>
                <w:color w:val="000000"/>
                <w:sz w:val="21"/>
                <w:szCs w:val="21"/>
              </w:rPr>
              <w:t>能力要求：能理解我国民法典的基本原则</w:t>
            </w:r>
          </w:p>
          <w:p w14:paraId="5B36FB6F">
            <w:pPr>
              <w:widowControl/>
              <w:jc w:val="left"/>
              <w:rPr>
                <w:bCs/>
                <w:color w:val="000000"/>
                <w:sz w:val="21"/>
                <w:szCs w:val="21"/>
              </w:rPr>
            </w:pPr>
            <w:r>
              <w:rPr>
                <w:rFonts w:hint="eastAsia"/>
                <w:bCs/>
                <w:color w:val="000000"/>
                <w:sz w:val="21"/>
                <w:szCs w:val="21"/>
              </w:rPr>
              <w:t>教学重点：民法的概念和基本原则</w:t>
            </w:r>
          </w:p>
          <w:p w14:paraId="7B377414">
            <w:pPr>
              <w:widowControl/>
              <w:jc w:val="left"/>
              <w:rPr>
                <w:bCs/>
                <w:color w:val="000000"/>
                <w:sz w:val="21"/>
                <w:szCs w:val="21"/>
              </w:rPr>
            </w:pPr>
            <w:r>
              <w:rPr>
                <w:rFonts w:hint="eastAsia"/>
                <w:bCs/>
                <w:color w:val="000000"/>
                <w:sz w:val="21"/>
                <w:szCs w:val="21"/>
              </w:rPr>
              <w:t>教学难点：民事主体及其权利能力和行为能力、民事法律行为和代理</w:t>
            </w:r>
          </w:p>
          <w:p w14:paraId="69046185">
            <w:pPr>
              <w:widowControl/>
              <w:jc w:val="left"/>
              <w:rPr>
                <w:bCs/>
                <w:color w:val="000000"/>
                <w:sz w:val="21"/>
                <w:szCs w:val="21"/>
              </w:rPr>
            </w:pPr>
            <w:r>
              <w:rPr>
                <w:rFonts w:hint="eastAsia"/>
                <w:bCs/>
                <w:color w:val="000000"/>
                <w:sz w:val="21"/>
                <w:szCs w:val="21"/>
              </w:rPr>
              <w:t>阅读文献：《中华人民共和国民法典》</w:t>
            </w:r>
          </w:p>
          <w:p w14:paraId="0388E440">
            <w:pPr>
              <w:pStyle w:val="15"/>
              <w:widowControl w:val="0"/>
              <w:jc w:val="left"/>
              <w:rPr>
                <w:rFonts w:ascii="宋体" w:hAnsi="宋体"/>
                <w:bCs/>
              </w:rPr>
            </w:pPr>
          </w:p>
          <w:p w14:paraId="15368303">
            <w:pPr>
              <w:widowControl/>
              <w:jc w:val="left"/>
              <w:rPr>
                <w:bCs/>
                <w:color w:val="000000"/>
                <w:sz w:val="21"/>
                <w:szCs w:val="21"/>
              </w:rPr>
            </w:pPr>
            <w:r>
              <w:rPr>
                <w:rFonts w:hint="eastAsia"/>
                <w:bCs/>
                <w:color w:val="000000"/>
                <w:sz w:val="21"/>
                <w:szCs w:val="21"/>
              </w:rPr>
              <w:t xml:space="preserve">第六章 商法 </w:t>
            </w:r>
          </w:p>
          <w:p w14:paraId="3C18CF56">
            <w:pPr>
              <w:widowControl/>
              <w:jc w:val="left"/>
              <w:rPr>
                <w:bCs/>
                <w:color w:val="000000"/>
                <w:sz w:val="21"/>
                <w:szCs w:val="21"/>
              </w:rPr>
            </w:pPr>
            <w:r>
              <w:rPr>
                <w:rFonts w:hint="eastAsia"/>
                <w:bCs/>
                <w:color w:val="000000"/>
                <w:sz w:val="21"/>
                <w:szCs w:val="21"/>
              </w:rPr>
              <w:t>知识点：</w:t>
            </w:r>
          </w:p>
          <w:p w14:paraId="040CE456">
            <w:pPr>
              <w:widowControl/>
              <w:numPr>
                <w:ilvl w:val="0"/>
                <w:numId w:val="9"/>
              </w:numPr>
              <w:jc w:val="left"/>
              <w:rPr>
                <w:bCs/>
                <w:color w:val="000000"/>
                <w:sz w:val="21"/>
                <w:szCs w:val="21"/>
              </w:rPr>
            </w:pPr>
            <w:r>
              <w:rPr>
                <w:rFonts w:hint="eastAsia"/>
                <w:bCs/>
                <w:color w:val="000000"/>
                <w:sz w:val="21"/>
                <w:szCs w:val="21"/>
              </w:rPr>
              <w:t>商法的概念和调整对象；商法体系（公司法、证券法、保险法、票据法）</w:t>
            </w:r>
          </w:p>
          <w:p w14:paraId="4E2CC29F">
            <w:pPr>
              <w:widowControl/>
              <w:numPr>
                <w:ilvl w:val="0"/>
                <w:numId w:val="9"/>
              </w:numPr>
              <w:jc w:val="left"/>
              <w:rPr>
                <w:bCs/>
                <w:color w:val="000000"/>
                <w:sz w:val="21"/>
                <w:szCs w:val="21"/>
              </w:rPr>
            </w:pPr>
            <w:r>
              <w:rPr>
                <w:rFonts w:hint="eastAsia"/>
                <w:bCs/>
                <w:color w:val="000000"/>
                <w:sz w:val="21"/>
                <w:szCs w:val="21"/>
              </w:rPr>
              <w:t>证券法的基本原则、证券交易、违反证券法的行为</w:t>
            </w:r>
          </w:p>
          <w:p w14:paraId="124C5D1D">
            <w:pPr>
              <w:widowControl/>
              <w:numPr>
                <w:ilvl w:val="0"/>
                <w:numId w:val="9"/>
              </w:numPr>
              <w:jc w:val="left"/>
              <w:rPr>
                <w:bCs/>
                <w:color w:val="000000"/>
                <w:sz w:val="21"/>
                <w:szCs w:val="21"/>
              </w:rPr>
            </w:pPr>
            <w:r>
              <w:rPr>
                <w:rFonts w:hint="eastAsia"/>
                <w:bCs/>
                <w:color w:val="000000"/>
                <w:sz w:val="21"/>
                <w:szCs w:val="21"/>
              </w:rPr>
              <w:t>保险法的基本原则、票据法的基本原则</w:t>
            </w:r>
          </w:p>
          <w:p w14:paraId="2473ED65">
            <w:pPr>
              <w:widowControl/>
              <w:numPr>
                <w:ilvl w:val="0"/>
                <w:numId w:val="9"/>
              </w:numPr>
              <w:jc w:val="left"/>
              <w:rPr>
                <w:bCs/>
                <w:color w:val="000000"/>
                <w:sz w:val="21"/>
                <w:szCs w:val="21"/>
              </w:rPr>
            </w:pPr>
            <w:r>
              <w:rPr>
                <w:rFonts w:hint="eastAsia"/>
                <w:bCs/>
                <w:color w:val="000000"/>
                <w:sz w:val="21"/>
                <w:szCs w:val="21"/>
              </w:rPr>
              <w:t>有限责任公司和股份有限公司</w:t>
            </w:r>
          </w:p>
          <w:p w14:paraId="5F78047D">
            <w:pPr>
              <w:widowControl/>
              <w:jc w:val="left"/>
              <w:rPr>
                <w:bCs/>
                <w:color w:val="000000"/>
                <w:sz w:val="21"/>
                <w:szCs w:val="21"/>
              </w:rPr>
            </w:pPr>
            <w:r>
              <w:rPr>
                <w:rFonts w:hint="eastAsia"/>
                <w:bCs/>
                <w:color w:val="000000"/>
                <w:sz w:val="21"/>
                <w:szCs w:val="21"/>
              </w:rPr>
              <w:t>能力要求：能理解有限责任公司和股份有限公司的区别</w:t>
            </w:r>
          </w:p>
          <w:p w14:paraId="559C2FE9">
            <w:pPr>
              <w:widowControl/>
              <w:jc w:val="left"/>
              <w:rPr>
                <w:bCs/>
                <w:color w:val="000000"/>
                <w:sz w:val="21"/>
                <w:szCs w:val="21"/>
              </w:rPr>
            </w:pPr>
            <w:r>
              <w:rPr>
                <w:rFonts w:hint="eastAsia"/>
                <w:bCs/>
                <w:color w:val="000000"/>
                <w:sz w:val="21"/>
                <w:szCs w:val="21"/>
              </w:rPr>
              <w:t>教学重点：商法的概念和调整对象；商法体系（公司法、证券法、保险法、票据法）</w:t>
            </w:r>
          </w:p>
          <w:p w14:paraId="5529F35F">
            <w:pPr>
              <w:widowControl/>
              <w:jc w:val="left"/>
              <w:rPr>
                <w:bCs/>
                <w:color w:val="000000"/>
                <w:sz w:val="21"/>
                <w:szCs w:val="21"/>
              </w:rPr>
            </w:pPr>
            <w:r>
              <w:rPr>
                <w:rFonts w:hint="eastAsia"/>
                <w:bCs/>
                <w:color w:val="000000"/>
                <w:sz w:val="21"/>
                <w:szCs w:val="21"/>
              </w:rPr>
              <w:t>教学难点：有限责任公司和股份有限公司</w:t>
            </w:r>
          </w:p>
          <w:p w14:paraId="09EA69D3">
            <w:pPr>
              <w:widowControl/>
              <w:jc w:val="left"/>
              <w:rPr>
                <w:bCs/>
                <w:color w:val="000000"/>
                <w:sz w:val="21"/>
                <w:szCs w:val="21"/>
              </w:rPr>
            </w:pPr>
          </w:p>
          <w:p w14:paraId="3C28B631">
            <w:pPr>
              <w:widowControl/>
              <w:jc w:val="left"/>
              <w:rPr>
                <w:bCs/>
                <w:color w:val="000000"/>
                <w:sz w:val="21"/>
                <w:szCs w:val="21"/>
              </w:rPr>
            </w:pPr>
            <w:r>
              <w:rPr>
                <w:rFonts w:hint="eastAsia"/>
                <w:bCs/>
                <w:color w:val="000000"/>
                <w:sz w:val="21"/>
                <w:szCs w:val="21"/>
              </w:rPr>
              <w:t>第七章 经济法</w:t>
            </w:r>
          </w:p>
          <w:p w14:paraId="15EC3538">
            <w:pPr>
              <w:widowControl/>
              <w:jc w:val="left"/>
              <w:rPr>
                <w:bCs/>
                <w:color w:val="000000"/>
                <w:sz w:val="21"/>
                <w:szCs w:val="21"/>
              </w:rPr>
            </w:pPr>
            <w:r>
              <w:rPr>
                <w:rFonts w:hint="eastAsia"/>
                <w:bCs/>
                <w:color w:val="000000"/>
                <w:sz w:val="21"/>
                <w:szCs w:val="21"/>
              </w:rPr>
              <w:t>知识点：</w:t>
            </w:r>
          </w:p>
          <w:p w14:paraId="5356BF24">
            <w:pPr>
              <w:widowControl/>
              <w:numPr>
                <w:ilvl w:val="0"/>
                <w:numId w:val="10"/>
              </w:numPr>
              <w:jc w:val="left"/>
              <w:rPr>
                <w:bCs/>
                <w:color w:val="000000"/>
                <w:sz w:val="21"/>
                <w:szCs w:val="21"/>
              </w:rPr>
            </w:pPr>
            <w:r>
              <w:rPr>
                <w:rFonts w:hint="eastAsia"/>
                <w:bCs/>
                <w:color w:val="000000"/>
                <w:sz w:val="21"/>
                <w:szCs w:val="21"/>
              </w:rPr>
              <w:t>经济法的概念和调整对象、基本原则和作用</w:t>
            </w:r>
          </w:p>
          <w:p w14:paraId="0A302631">
            <w:pPr>
              <w:widowControl/>
              <w:numPr>
                <w:ilvl w:val="0"/>
                <w:numId w:val="10"/>
              </w:numPr>
              <w:jc w:val="left"/>
              <w:rPr>
                <w:bCs/>
                <w:color w:val="000000"/>
                <w:sz w:val="21"/>
                <w:szCs w:val="21"/>
              </w:rPr>
            </w:pPr>
            <w:r>
              <w:rPr>
                <w:rFonts w:hint="eastAsia"/>
                <w:bCs/>
                <w:color w:val="000000"/>
                <w:sz w:val="21"/>
                <w:szCs w:val="21"/>
              </w:rPr>
              <w:t>合伙企业的财产和债务、个人独资企业的财产和事务管理</w:t>
            </w:r>
          </w:p>
          <w:p w14:paraId="7F5602CF">
            <w:pPr>
              <w:widowControl/>
              <w:numPr>
                <w:ilvl w:val="0"/>
                <w:numId w:val="10"/>
              </w:numPr>
              <w:jc w:val="left"/>
              <w:rPr>
                <w:bCs/>
                <w:color w:val="000000"/>
                <w:sz w:val="21"/>
                <w:szCs w:val="21"/>
              </w:rPr>
            </w:pPr>
            <w:r>
              <w:rPr>
                <w:rFonts w:hint="eastAsia"/>
                <w:bCs/>
                <w:color w:val="000000"/>
                <w:sz w:val="21"/>
                <w:szCs w:val="21"/>
              </w:rPr>
              <w:t>税收征收管理和环境保护法的基本制度</w:t>
            </w:r>
          </w:p>
          <w:p w14:paraId="240551F8">
            <w:pPr>
              <w:widowControl/>
              <w:jc w:val="left"/>
              <w:rPr>
                <w:bCs/>
                <w:color w:val="000000"/>
                <w:sz w:val="21"/>
                <w:szCs w:val="21"/>
              </w:rPr>
            </w:pPr>
            <w:r>
              <w:rPr>
                <w:rFonts w:hint="eastAsia"/>
                <w:bCs/>
                <w:color w:val="000000"/>
                <w:sz w:val="21"/>
                <w:szCs w:val="21"/>
              </w:rPr>
              <w:t>能力要求：能理解经济法的调整对象</w:t>
            </w:r>
          </w:p>
          <w:p w14:paraId="228601DF">
            <w:pPr>
              <w:widowControl/>
              <w:jc w:val="left"/>
              <w:rPr>
                <w:bCs/>
                <w:color w:val="000000"/>
                <w:sz w:val="21"/>
                <w:szCs w:val="21"/>
              </w:rPr>
            </w:pPr>
            <w:r>
              <w:rPr>
                <w:rFonts w:hint="eastAsia"/>
                <w:bCs/>
                <w:color w:val="000000"/>
                <w:sz w:val="21"/>
                <w:szCs w:val="21"/>
              </w:rPr>
              <w:t>教学重点：经济法的概念和调整对象、基本原则和作用</w:t>
            </w:r>
          </w:p>
          <w:p w14:paraId="1C587436">
            <w:pPr>
              <w:widowControl/>
              <w:jc w:val="left"/>
              <w:rPr>
                <w:bCs/>
                <w:color w:val="000000"/>
                <w:sz w:val="21"/>
                <w:szCs w:val="21"/>
              </w:rPr>
            </w:pPr>
            <w:r>
              <w:rPr>
                <w:rFonts w:hint="eastAsia"/>
                <w:bCs/>
                <w:color w:val="000000"/>
                <w:sz w:val="21"/>
                <w:szCs w:val="21"/>
              </w:rPr>
              <w:t>教学难点：合伙企业的财产和债务、个人独资企业的财产和事务管理</w:t>
            </w:r>
          </w:p>
          <w:p w14:paraId="15D7883A">
            <w:pPr>
              <w:widowControl/>
              <w:jc w:val="left"/>
              <w:rPr>
                <w:bCs/>
                <w:color w:val="000000"/>
                <w:sz w:val="21"/>
                <w:szCs w:val="21"/>
              </w:rPr>
            </w:pPr>
            <w:r>
              <w:rPr>
                <w:rFonts w:hint="eastAsia"/>
                <w:bCs/>
                <w:color w:val="000000"/>
                <w:sz w:val="21"/>
                <w:szCs w:val="21"/>
              </w:rPr>
              <w:t>阅读文献：《中华人民共和国税法》</w:t>
            </w:r>
          </w:p>
          <w:p w14:paraId="0C4FF876">
            <w:pPr>
              <w:widowControl/>
              <w:jc w:val="left"/>
              <w:rPr>
                <w:bCs/>
                <w:color w:val="000000"/>
                <w:sz w:val="21"/>
                <w:szCs w:val="21"/>
              </w:rPr>
            </w:pPr>
          </w:p>
          <w:p w14:paraId="45C6936B">
            <w:pPr>
              <w:widowControl/>
              <w:jc w:val="left"/>
              <w:rPr>
                <w:bCs/>
                <w:color w:val="000000"/>
                <w:sz w:val="21"/>
                <w:szCs w:val="21"/>
              </w:rPr>
            </w:pPr>
            <w:r>
              <w:rPr>
                <w:rFonts w:hint="eastAsia"/>
                <w:bCs/>
                <w:color w:val="000000"/>
                <w:sz w:val="21"/>
                <w:szCs w:val="21"/>
              </w:rPr>
              <w:t xml:space="preserve">第八章 社会法 </w:t>
            </w:r>
          </w:p>
          <w:p w14:paraId="08B7D126">
            <w:pPr>
              <w:pStyle w:val="15"/>
              <w:widowControl w:val="0"/>
              <w:jc w:val="left"/>
              <w:rPr>
                <w:rFonts w:ascii="宋体" w:hAnsi="宋体"/>
                <w:bCs/>
              </w:rPr>
            </w:pPr>
            <w:r>
              <w:rPr>
                <w:rFonts w:hint="eastAsia" w:ascii="宋体" w:hAnsi="宋体"/>
                <w:bCs/>
              </w:rPr>
              <w:t>知识点：</w:t>
            </w:r>
          </w:p>
          <w:p w14:paraId="2D3108A0">
            <w:pPr>
              <w:pStyle w:val="15"/>
              <w:widowControl w:val="0"/>
              <w:numPr>
                <w:ilvl w:val="0"/>
                <w:numId w:val="11"/>
              </w:numPr>
              <w:jc w:val="left"/>
              <w:rPr>
                <w:rFonts w:ascii="宋体" w:hAnsi="宋体"/>
                <w:bCs/>
              </w:rPr>
            </w:pPr>
            <w:r>
              <w:rPr>
                <w:rFonts w:hint="eastAsia" w:ascii="宋体" w:hAnsi="宋体"/>
                <w:bCs/>
              </w:rPr>
              <w:t>社会法的概念和性质</w:t>
            </w:r>
          </w:p>
          <w:p w14:paraId="28AA3E38">
            <w:pPr>
              <w:pStyle w:val="15"/>
              <w:widowControl w:val="0"/>
              <w:numPr>
                <w:ilvl w:val="0"/>
                <w:numId w:val="11"/>
              </w:numPr>
              <w:jc w:val="left"/>
              <w:rPr>
                <w:rFonts w:ascii="宋体" w:hAnsi="宋体"/>
                <w:bCs/>
              </w:rPr>
            </w:pPr>
            <w:r>
              <w:rPr>
                <w:rFonts w:hint="eastAsia" w:ascii="宋体" w:hAnsi="宋体"/>
                <w:bCs/>
              </w:rPr>
              <w:t>劳动法、劳动合同法、社会保障法律制度</w:t>
            </w:r>
          </w:p>
          <w:p w14:paraId="1D798E52">
            <w:pPr>
              <w:pStyle w:val="15"/>
              <w:widowControl w:val="0"/>
              <w:jc w:val="left"/>
              <w:rPr>
                <w:rFonts w:ascii="宋体" w:hAnsi="宋体"/>
                <w:bCs/>
              </w:rPr>
            </w:pPr>
            <w:r>
              <w:rPr>
                <w:rFonts w:hint="eastAsia" w:ascii="宋体" w:hAnsi="宋体"/>
                <w:bCs/>
              </w:rPr>
              <w:t>能力要求：能理解社会法的法律体系</w:t>
            </w:r>
          </w:p>
          <w:p w14:paraId="00C05B2C">
            <w:pPr>
              <w:pStyle w:val="15"/>
              <w:widowControl w:val="0"/>
              <w:jc w:val="left"/>
              <w:rPr>
                <w:rFonts w:ascii="宋体" w:hAnsi="宋体"/>
                <w:bCs/>
              </w:rPr>
            </w:pPr>
            <w:r>
              <w:rPr>
                <w:rFonts w:hint="eastAsia" w:ascii="宋体" w:hAnsi="宋体"/>
                <w:bCs/>
              </w:rPr>
              <w:t>教学重点：社会法的概念和性质、劳动者的基本权利和义务</w:t>
            </w:r>
          </w:p>
          <w:p w14:paraId="0E38FC16">
            <w:pPr>
              <w:pStyle w:val="15"/>
              <w:widowControl w:val="0"/>
              <w:jc w:val="left"/>
              <w:rPr>
                <w:rFonts w:ascii="宋体" w:hAnsi="宋体"/>
                <w:bCs/>
              </w:rPr>
            </w:pPr>
            <w:r>
              <w:rPr>
                <w:rFonts w:hint="eastAsia" w:ascii="宋体" w:hAnsi="宋体"/>
                <w:bCs/>
              </w:rPr>
              <w:t>教学难点：劳动合同的订立和履行、劳动争议的处理、我国社会保障法律制度的主要内容。</w:t>
            </w:r>
          </w:p>
          <w:p w14:paraId="72EB48FC">
            <w:pPr>
              <w:pStyle w:val="15"/>
              <w:widowControl w:val="0"/>
              <w:jc w:val="left"/>
              <w:rPr>
                <w:rFonts w:ascii="宋体" w:hAnsi="宋体"/>
                <w:bCs/>
              </w:rPr>
            </w:pPr>
          </w:p>
          <w:p w14:paraId="5B217297">
            <w:pPr>
              <w:widowControl/>
              <w:numPr>
                <w:ilvl w:val="0"/>
                <w:numId w:val="12"/>
              </w:numPr>
              <w:jc w:val="left"/>
              <w:rPr>
                <w:bCs/>
                <w:color w:val="000000"/>
                <w:sz w:val="21"/>
                <w:szCs w:val="21"/>
              </w:rPr>
            </w:pPr>
            <w:r>
              <w:rPr>
                <w:rFonts w:hint="eastAsia"/>
                <w:bCs/>
                <w:color w:val="000000"/>
                <w:sz w:val="21"/>
                <w:szCs w:val="21"/>
              </w:rPr>
              <w:t xml:space="preserve">刑法 </w:t>
            </w:r>
          </w:p>
          <w:p w14:paraId="3301BF2E">
            <w:pPr>
              <w:widowControl/>
              <w:jc w:val="left"/>
              <w:rPr>
                <w:bCs/>
                <w:color w:val="000000"/>
                <w:sz w:val="21"/>
                <w:szCs w:val="21"/>
              </w:rPr>
            </w:pPr>
            <w:r>
              <w:rPr>
                <w:rFonts w:hint="eastAsia"/>
                <w:bCs/>
                <w:color w:val="000000"/>
                <w:sz w:val="21"/>
                <w:szCs w:val="21"/>
              </w:rPr>
              <w:t>知识点：</w:t>
            </w:r>
          </w:p>
          <w:p w14:paraId="4978E366">
            <w:pPr>
              <w:widowControl/>
              <w:numPr>
                <w:ilvl w:val="0"/>
                <w:numId w:val="13"/>
              </w:numPr>
              <w:jc w:val="left"/>
              <w:rPr>
                <w:bCs/>
                <w:color w:val="000000"/>
                <w:sz w:val="21"/>
                <w:szCs w:val="21"/>
              </w:rPr>
            </w:pPr>
            <w:r>
              <w:rPr>
                <w:rFonts w:hint="eastAsia"/>
                <w:bCs/>
                <w:color w:val="000000"/>
                <w:sz w:val="21"/>
                <w:szCs w:val="21"/>
              </w:rPr>
              <w:t>刑法的概念和基本原则、刑法的效力</w:t>
            </w:r>
          </w:p>
          <w:p w14:paraId="120CF6EF">
            <w:pPr>
              <w:widowControl/>
              <w:numPr>
                <w:ilvl w:val="0"/>
                <w:numId w:val="13"/>
              </w:numPr>
              <w:jc w:val="left"/>
              <w:rPr>
                <w:bCs/>
                <w:color w:val="000000"/>
                <w:sz w:val="21"/>
                <w:szCs w:val="21"/>
              </w:rPr>
            </w:pPr>
            <w:r>
              <w:rPr>
                <w:rFonts w:hint="eastAsia"/>
                <w:bCs/>
                <w:color w:val="000000"/>
                <w:sz w:val="21"/>
                <w:szCs w:val="21"/>
              </w:rPr>
              <w:t>犯罪的概念和特征、犯罪的构成、故意犯罪与过失犯罪、犯罪客体与犯罪对象的区别</w:t>
            </w:r>
          </w:p>
          <w:p w14:paraId="6C12CAB7">
            <w:pPr>
              <w:widowControl/>
              <w:numPr>
                <w:ilvl w:val="0"/>
                <w:numId w:val="13"/>
              </w:numPr>
              <w:jc w:val="left"/>
              <w:rPr>
                <w:bCs/>
                <w:color w:val="000000"/>
                <w:sz w:val="21"/>
                <w:szCs w:val="21"/>
              </w:rPr>
            </w:pPr>
            <w:r>
              <w:rPr>
                <w:rFonts w:hint="eastAsia"/>
                <w:bCs/>
                <w:color w:val="000000"/>
                <w:sz w:val="21"/>
                <w:szCs w:val="21"/>
              </w:rPr>
              <w:t>各类犯罪的基本特征、正当防卫及其构成要件、犯罪预备、犯罪未遂和犯罪中止，共同犯罪</w:t>
            </w:r>
          </w:p>
          <w:p w14:paraId="023B27D2">
            <w:pPr>
              <w:widowControl/>
              <w:numPr>
                <w:ilvl w:val="0"/>
                <w:numId w:val="13"/>
              </w:numPr>
              <w:jc w:val="left"/>
              <w:rPr>
                <w:bCs/>
                <w:color w:val="000000"/>
                <w:sz w:val="21"/>
                <w:szCs w:val="21"/>
              </w:rPr>
            </w:pPr>
            <w:r>
              <w:rPr>
                <w:rFonts w:hint="eastAsia"/>
                <w:bCs/>
                <w:color w:val="000000"/>
                <w:sz w:val="21"/>
                <w:szCs w:val="21"/>
              </w:rPr>
              <w:t>刑罚的种类及适用、死刑制度、量刑及各种刑罚裁量制度</w:t>
            </w:r>
          </w:p>
          <w:p w14:paraId="66D594BE">
            <w:pPr>
              <w:widowControl/>
              <w:jc w:val="left"/>
              <w:rPr>
                <w:bCs/>
                <w:color w:val="000000"/>
                <w:sz w:val="21"/>
                <w:szCs w:val="21"/>
              </w:rPr>
            </w:pPr>
            <w:r>
              <w:rPr>
                <w:rFonts w:hint="eastAsia"/>
                <w:bCs/>
                <w:color w:val="000000"/>
                <w:sz w:val="21"/>
                <w:szCs w:val="21"/>
              </w:rPr>
              <w:t>能力要求：能理解各类犯罪的基本特征</w:t>
            </w:r>
          </w:p>
          <w:p w14:paraId="7E886DEC">
            <w:pPr>
              <w:widowControl/>
              <w:jc w:val="left"/>
              <w:rPr>
                <w:bCs/>
                <w:color w:val="000000"/>
                <w:sz w:val="21"/>
                <w:szCs w:val="21"/>
              </w:rPr>
            </w:pPr>
            <w:r>
              <w:rPr>
                <w:rFonts w:hint="eastAsia"/>
                <w:bCs/>
                <w:color w:val="000000"/>
                <w:sz w:val="21"/>
                <w:szCs w:val="21"/>
              </w:rPr>
              <w:t>教学重点：刑法的概念和基本原则、刑法的效力</w:t>
            </w:r>
          </w:p>
          <w:p w14:paraId="1D9903EE">
            <w:pPr>
              <w:widowControl/>
              <w:jc w:val="left"/>
              <w:rPr>
                <w:bCs/>
                <w:color w:val="000000"/>
                <w:sz w:val="21"/>
                <w:szCs w:val="21"/>
              </w:rPr>
            </w:pPr>
            <w:r>
              <w:rPr>
                <w:rFonts w:hint="eastAsia"/>
                <w:bCs/>
                <w:color w:val="000000"/>
                <w:sz w:val="21"/>
                <w:szCs w:val="21"/>
              </w:rPr>
              <w:t>教学难点： 犯罪的概念和特征、犯罪的构成、故意犯罪与过失犯罪、犯罪客体与犯罪对象的区别、各类犯罪的基本特征、正当防卫及其构成要件、犯罪预备、犯罪未遂和犯罪中止，共同犯罪</w:t>
            </w:r>
          </w:p>
          <w:p w14:paraId="52FE53A4">
            <w:pPr>
              <w:widowControl/>
              <w:jc w:val="left"/>
              <w:rPr>
                <w:bCs/>
                <w:color w:val="000000"/>
                <w:sz w:val="21"/>
                <w:szCs w:val="21"/>
              </w:rPr>
            </w:pPr>
            <w:r>
              <w:rPr>
                <w:rFonts w:hint="eastAsia"/>
                <w:bCs/>
                <w:color w:val="000000"/>
                <w:sz w:val="21"/>
                <w:szCs w:val="21"/>
              </w:rPr>
              <w:t>阅读文献：《中华人民共和国刑法》</w:t>
            </w:r>
          </w:p>
          <w:p w14:paraId="27C2DF61">
            <w:pPr>
              <w:widowControl/>
              <w:jc w:val="left"/>
              <w:rPr>
                <w:bCs/>
                <w:color w:val="000000"/>
                <w:sz w:val="21"/>
                <w:szCs w:val="21"/>
              </w:rPr>
            </w:pPr>
          </w:p>
          <w:p w14:paraId="26A3E8EE">
            <w:pPr>
              <w:widowControl/>
              <w:numPr>
                <w:ilvl w:val="0"/>
                <w:numId w:val="12"/>
              </w:numPr>
              <w:jc w:val="left"/>
              <w:rPr>
                <w:bCs/>
                <w:color w:val="000000"/>
                <w:sz w:val="21"/>
                <w:szCs w:val="21"/>
              </w:rPr>
            </w:pPr>
            <w:r>
              <w:rPr>
                <w:rFonts w:hint="eastAsia"/>
                <w:bCs/>
                <w:color w:val="000000"/>
                <w:sz w:val="21"/>
                <w:szCs w:val="21"/>
              </w:rPr>
              <w:t>民事诉讼法</w:t>
            </w:r>
          </w:p>
          <w:p w14:paraId="3C6EC22E">
            <w:pPr>
              <w:widowControl/>
              <w:jc w:val="left"/>
              <w:rPr>
                <w:bCs/>
                <w:color w:val="000000"/>
                <w:sz w:val="21"/>
                <w:szCs w:val="21"/>
              </w:rPr>
            </w:pPr>
            <w:r>
              <w:rPr>
                <w:rFonts w:hint="eastAsia"/>
                <w:bCs/>
                <w:color w:val="000000"/>
                <w:sz w:val="21"/>
                <w:szCs w:val="21"/>
              </w:rPr>
              <w:t>知识点：</w:t>
            </w:r>
          </w:p>
          <w:p w14:paraId="3C2066A5">
            <w:pPr>
              <w:widowControl/>
              <w:numPr>
                <w:ilvl w:val="0"/>
                <w:numId w:val="14"/>
              </w:numPr>
              <w:jc w:val="left"/>
              <w:rPr>
                <w:bCs/>
                <w:color w:val="000000"/>
                <w:sz w:val="21"/>
                <w:szCs w:val="21"/>
              </w:rPr>
            </w:pPr>
            <w:r>
              <w:rPr>
                <w:rFonts w:hint="eastAsia"/>
                <w:bCs/>
                <w:color w:val="000000"/>
                <w:sz w:val="21"/>
                <w:szCs w:val="21"/>
              </w:rPr>
              <w:t>民事诉讼法的概念和基本原则</w:t>
            </w:r>
          </w:p>
          <w:p w14:paraId="08B3745E">
            <w:pPr>
              <w:widowControl/>
              <w:numPr>
                <w:ilvl w:val="0"/>
                <w:numId w:val="14"/>
              </w:numPr>
              <w:jc w:val="left"/>
              <w:rPr>
                <w:bCs/>
                <w:color w:val="000000"/>
                <w:sz w:val="21"/>
                <w:szCs w:val="21"/>
              </w:rPr>
            </w:pPr>
            <w:r>
              <w:rPr>
                <w:rFonts w:hint="eastAsia"/>
                <w:bCs/>
                <w:color w:val="000000"/>
                <w:sz w:val="21"/>
                <w:szCs w:val="21"/>
              </w:rPr>
              <w:t>民事诉讼参加人、当事人及其诉讼权利</w:t>
            </w:r>
          </w:p>
          <w:p w14:paraId="21D07940">
            <w:pPr>
              <w:widowControl/>
              <w:numPr>
                <w:ilvl w:val="0"/>
                <w:numId w:val="14"/>
              </w:numPr>
              <w:jc w:val="left"/>
              <w:rPr>
                <w:bCs/>
                <w:color w:val="000000"/>
                <w:sz w:val="21"/>
                <w:szCs w:val="21"/>
              </w:rPr>
            </w:pPr>
            <w:r>
              <w:rPr>
                <w:rFonts w:hint="eastAsia"/>
                <w:bCs/>
                <w:color w:val="000000"/>
                <w:sz w:val="21"/>
                <w:szCs w:val="21"/>
              </w:rPr>
              <w:t>证据及举证责任、民事诉讼中的管辖、民事诉讼审判程序</w:t>
            </w:r>
          </w:p>
          <w:p w14:paraId="4F0E02D7">
            <w:pPr>
              <w:widowControl/>
              <w:jc w:val="left"/>
              <w:rPr>
                <w:bCs/>
                <w:color w:val="000000"/>
                <w:sz w:val="21"/>
                <w:szCs w:val="21"/>
              </w:rPr>
            </w:pPr>
            <w:r>
              <w:rPr>
                <w:rFonts w:hint="eastAsia"/>
                <w:bCs/>
                <w:color w:val="000000"/>
                <w:sz w:val="21"/>
                <w:szCs w:val="21"/>
              </w:rPr>
              <w:t>能力要求：能理解民事诉讼方法的审判程序</w:t>
            </w:r>
          </w:p>
          <w:p w14:paraId="68C5D4FF">
            <w:pPr>
              <w:widowControl/>
              <w:jc w:val="left"/>
              <w:rPr>
                <w:bCs/>
                <w:color w:val="000000"/>
                <w:sz w:val="21"/>
                <w:szCs w:val="21"/>
              </w:rPr>
            </w:pPr>
            <w:r>
              <w:rPr>
                <w:rFonts w:hint="eastAsia"/>
                <w:bCs/>
                <w:color w:val="000000"/>
                <w:sz w:val="21"/>
                <w:szCs w:val="21"/>
              </w:rPr>
              <w:t>教学重点：民事诉讼法的概念和基本原则</w:t>
            </w:r>
          </w:p>
          <w:p w14:paraId="7D26E7F8">
            <w:pPr>
              <w:widowControl/>
              <w:jc w:val="left"/>
              <w:rPr>
                <w:bCs/>
                <w:color w:val="000000"/>
                <w:sz w:val="21"/>
                <w:szCs w:val="21"/>
              </w:rPr>
            </w:pPr>
            <w:r>
              <w:rPr>
                <w:rFonts w:hint="eastAsia"/>
                <w:bCs/>
                <w:color w:val="000000"/>
                <w:sz w:val="21"/>
                <w:szCs w:val="21"/>
              </w:rPr>
              <w:t>教学难点：民事诉讼参加人、当事人及其诉讼权利、证据及举证责任、民事诉讼中的管辖、民事诉讼审判程序</w:t>
            </w:r>
          </w:p>
          <w:p w14:paraId="2A7BE8F8">
            <w:pPr>
              <w:widowControl/>
              <w:jc w:val="left"/>
              <w:rPr>
                <w:bCs/>
                <w:color w:val="000000"/>
                <w:sz w:val="21"/>
                <w:szCs w:val="21"/>
              </w:rPr>
            </w:pPr>
            <w:r>
              <w:rPr>
                <w:rFonts w:hint="eastAsia"/>
                <w:bCs/>
                <w:color w:val="000000"/>
                <w:sz w:val="21"/>
                <w:szCs w:val="21"/>
              </w:rPr>
              <w:t>阅读文献：《中华人民共和国民事诉讼法》</w:t>
            </w:r>
          </w:p>
          <w:p w14:paraId="1E6ADE6C">
            <w:pPr>
              <w:pStyle w:val="15"/>
              <w:widowControl w:val="0"/>
              <w:jc w:val="left"/>
              <w:rPr>
                <w:rFonts w:ascii="宋体" w:hAnsi="宋体"/>
                <w:bCs/>
              </w:rPr>
            </w:pPr>
          </w:p>
          <w:p w14:paraId="5004EBA5">
            <w:pPr>
              <w:widowControl/>
              <w:numPr>
                <w:ilvl w:val="0"/>
                <w:numId w:val="15"/>
              </w:numPr>
              <w:jc w:val="left"/>
              <w:rPr>
                <w:bCs/>
                <w:color w:val="000000"/>
                <w:sz w:val="21"/>
                <w:szCs w:val="21"/>
              </w:rPr>
            </w:pPr>
            <w:r>
              <w:rPr>
                <w:rFonts w:hint="eastAsia"/>
                <w:bCs/>
                <w:color w:val="000000"/>
                <w:sz w:val="21"/>
                <w:szCs w:val="21"/>
              </w:rPr>
              <w:t xml:space="preserve">行政诉讼法  </w:t>
            </w:r>
          </w:p>
          <w:p w14:paraId="7F812EF3">
            <w:pPr>
              <w:widowControl/>
              <w:jc w:val="left"/>
              <w:rPr>
                <w:bCs/>
                <w:color w:val="000000"/>
                <w:sz w:val="21"/>
                <w:szCs w:val="21"/>
              </w:rPr>
            </w:pPr>
            <w:r>
              <w:rPr>
                <w:rFonts w:hint="eastAsia"/>
                <w:bCs/>
                <w:color w:val="000000"/>
                <w:sz w:val="21"/>
                <w:szCs w:val="21"/>
              </w:rPr>
              <w:t>知识点：</w:t>
            </w:r>
          </w:p>
          <w:p w14:paraId="25902F74">
            <w:pPr>
              <w:widowControl/>
              <w:numPr>
                <w:ilvl w:val="0"/>
                <w:numId w:val="16"/>
              </w:numPr>
              <w:jc w:val="left"/>
              <w:rPr>
                <w:bCs/>
                <w:color w:val="000000"/>
                <w:sz w:val="21"/>
                <w:szCs w:val="21"/>
              </w:rPr>
            </w:pPr>
            <w:r>
              <w:rPr>
                <w:rFonts w:hint="eastAsia"/>
                <w:bCs/>
                <w:color w:val="000000"/>
                <w:sz w:val="21"/>
                <w:szCs w:val="21"/>
              </w:rPr>
              <w:t>行政诉讼法的概念和特有原则</w:t>
            </w:r>
          </w:p>
          <w:p w14:paraId="1EC491DF">
            <w:pPr>
              <w:widowControl/>
              <w:numPr>
                <w:ilvl w:val="0"/>
                <w:numId w:val="16"/>
              </w:numPr>
              <w:jc w:val="left"/>
              <w:rPr>
                <w:bCs/>
                <w:color w:val="000000"/>
                <w:sz w:val="21"/>
                <w:szCs w:val="21"/>
              </w:rPr>
            </w:pPr>
            <w:r>
              <w:rPr>
                <w:rFonts w:hint="eastAsia"/>
                <w:bCs/>
                <w:color w:val="000000"/>
                <w:sz w:val="21"/>
                <w:szCs w:val="21"/>
              </w:rPr>
              <w:t>行政诉讼受案范围、管辖和证据</w:t>
            </w:r>
          </w:p>
          <w:p w14:paraId="40400787">
            <w:pPr>
              <w:widowControl/>
              <w:numPr>
                <w:ilvl w:val="0"/>
                <w:numId w:val="16"/>
              </w:numPr>
              <w:jc w:val="left"/>
              <w:rPr>
                <w:bCs/>
                <w:color w:val="000000"/>
                <w:sz w:val="21"/>
                <w:szCs w:val="21"/>
              </w:rPr>
            </w:pPr>
            <w:r>
              <w:rPr>
                <w:rFonts w:hint="eastAsia"/>
                <w:bCs/>
                <w:color w:val="000000"/>
                <w:sz w:val="21"/>
                <w:szCs w:val="21"/>
              </w:rPr>
              <w:t>行政诉讼原告和第三人、行政诉讼第一审程序</w:t>
            </w:r>
          </w:p>
          <w:p w14:paraId="1181A9E7">
            <w:pPr>
              <w:widowControl/>
              <w:jc w:val="left"/>
              <w:rPr>
                <w:bCs/>
                <w:color w:val="000000"/>
                <w:sz w:val="21"/>
                <w:szCs w:val="21"/>
              </w:rPr>
            </w:pPr>
            <w:r>
              <w:rPr>
                <w:rFonts w:hint="eastAsia"/>
                <w:bCs/>
                <w:color w:val="000000"/>
                <w:sz w:val="21"/>
                <w:szCs w:val="21"/>
              </w:rPr>
              <w:t>能力要求：能理解行政诉讼法的受案范围、管辖范围</w:t>
            </w:r>
          </w:p>
          <w:p w14:paraId="09D96E56">
            <w:pPr>
              <w:widowControl/>
              <w:jc w:val="left"/>
              <w:rPr>
                <w:bCs/>
                <w:color w:val="000000"/>
                <w:sz w:val="21"/>
                <w:szCs w:val="21"/>
              </w:rPr>
            </w:pPr>
            <w:r>
              <w:rPr>
                <w:rFonts w:hint="eastAsia"/>
                <w:bCs/>
                <w:color w:val="000000"/>
                <w:sz w:val="21"/>
                <w:szCs w:val="21"/>
              </w:rPr>
              <w:t>教学重点：行政诉讼法的概念和特有原则、行政诉讼受案范围、管辖和证据</w:t>
            </w:r>
          </w:p>
          <w:p w14:paraId="7FF79887">
            <w:pPr>
              <w:widowControl/>
              <w:jc w:val="left"/>
              <w:rPr>
                <w:bCs/>
                <w:color w:val="000000"/>
                <w:sz w:val="21"/>
                <w:szCs w:val="21"/>
              </w:rPr>
            </w:pPr>
            <w:r>
              <w:rPr>
                <w:rFonts w:hint="eastAsia"/>
                <w:bCs/>
                <w:color w:val="000000"/>
                <w:sz w:val="21"/>
                <w:szCs w:val="21"/>
              </w:rPr>
              <w:t>教学难点：行政诉讼原告和第三人、行政诉讼第一审程序</w:t>
            </w:r>
          </w:p>
          <w:p w14:paraId="23A14016">
            <w:pPr>
              <w:widowControl/>
              <w:jc w:val="left"/>
              <w:rPr>
                <w:bCs/>
                <w:color w:val="000000"/>
                <w:sz w:val="21"/>
                <w:szCs w:val="21"/>
              </w:rPr>
            </w:pPr>
          </w:p>
          <w:p w14:paraId="3E083D31">
            <w:pPr>
              <w:widowControl/>
              <w:numPr>
                <w:ilvl w:val="0"/>
                <w:numId w:val="15"/>
              </w:numPr>
              <w:jc w:val="left"/>
              <w:rPr>
                <w:bCs/>
                <w:color w:val="000000"/>
                <w:sz w:val="21"/>
                <w:szCs w:val="21"/>
              </w:rPr>
            </w:pPr>
            <w:r>
              <w:rPr>
                <w:rFonts w:hint="eastAsia"/>
                <w:bCs/>
                <w:color w:val="000000"/>
                <w:sz w:val="21"/>
                <w:szCs w:val="21"/>
              </w:rPr>
              <w:t>刑事诉讼法</w:t>
            </w:r>
          </w:p>
          <w:p w14:paraId="65291ED4">
            <w:pPr>
              <w:widowControl/>
              <w:jc w:val="left"/>
              <w:rPr>
                <w:bCs/>
                <w:color w:val="000000"/>
                <w:sz w:val="21"/>
                <w:szCs w:val="21"/>
              </w:rPr>
            </w:pPr>
            <w:r>
              <w:rPr>
                <w:rFonts w:hint="eastAsia"/>
                <w:bCs/>
                <w:color w:val="000000"/>
                <w:sz w:val="21"/>
                <w:szCs w:val="21"/>
              </w:rPr>
              <w:t>知识点：</w:t>
            </w:r>
          </w:p>
          <w:p w14:paraId="3C7A8ECC">
            <w:pPr>
              <w:widowControl/>
              <w:numPr>
                <w:ilvl w:val="0"/>
                <w:numId w:val="17"/>
              </w:numPr>
              <w:jc w:val="left"/>
              <w:rPr>
                <w:bCs/>
                <w:color w:val="000000"/>
                <w:sz w:val="21"/>
                <w:szCs w:val="21"/>
              </w:rPr>
            </w:pPr>
            <w:r>
              <w:rPr>
                <w:rFonts w:hint="eastAsia"/>
                <w:bCs/>
                <w:color w:val="000000"/>
                <w:sz w:val="21"/>
                <w:szCs w:val="21"/>
              </w:rPr>
              <w:t>刑事诉讼和刑事诉讼法的概念、刑事诉讼法的制定和修改、刑事诉讼法的基本原则</w:t>
            </w:r>
          </w:p>
          <w:p w14:paraId="20248B26">
            <w:pPr>
              <w:widowControl/>
              <w:numPr>
                <w:ilvl w:val="0"/>
                <w:numId w:val="17"/>
              </w:numPr>
              <w:jc w:val="left"/>
              <w:rPr>
                <w:bCs/>
                <w:color w:val="000000"/>
                <w:sz w:val="21"/>
                <w:szCs w:val="21"/>
              </w:rPr>
            </w:pPr>
            <w:r>
              <w:rPr>
                <w:rFonts w:hint="eastAsia"/>
                <w:bCs/>
                <w:color w:val="000000"/>
                <w:sz w:val="21"/>
                <w:szCs w:val="21"/>
              </w:rPr>
              <w:t>刑事诉讼参与人、立案管辖和审判管辖、辩护人的权利和义务</w:t>
            </w:r>
          </w:p>
          <w:p w14:paraId="0768B370">
            <w:pPr>
              <w:widowControl/>
              <w:numPr>
                <w:ilvl w:val="0"/>
                <w:numId w:val="17"/>
              </w:numPr>
              <w:jc w:val="left"/>
              <w:rPr>
                <w:bCs/>
                <w:color w:val="000000"/>
                <w:sz w:val="21"/>
                <w:szCs w:val="21"/>
              </w:rPr>
            </w:pPr>
            <w:r>
              <w:rPr>
                <w:rFonts w:hint="eastAsia"/>
                <w:bCs/>
                <w:color w:val="000000"/>
                <w:sz w:val="21"/>
                <w:szCs w:val="21"/>
              </w:rPr>
              <w:t>刑事诉讼证据的种类、刑事诉讼证据的收集和运用原则、刑事诉讼程序</w:t>
            </w:r>
          </w:p>
          <w:p w14:paraId="5FC80013">
            <w:pPr>
              <w:widowControl/>
              <w:jc w:val="left"/>
              <w:rPr>
                <w:bCs/>
                <w:color w:val="000000"/>
                <w:sz w:val="21"/>
                <w:szCs w:val="21"/>
              </w:rPr>
            </w:pPr>
            <w:r>
              <w:rPr>
                <w:rFonts w:hint="eastAsia"/>
                <w:bCs/>
                <w:color w:val="000000"/>
                <w:sz w:val="21"/>
                <w:szCs w:val="21"/>
              </w:rPr>
              <w:t>能力要求：能理解刑事诉讼法的制定和法律程序</w:t>
            </w:r>
          </w:p>
          <w:p w14:paraId="61C05B28">
            <w:pPr>
              <w:widowControl/>
              <w:jc w:val="left"/>
              <w:rPr>
                <w:bCs/>
                <w:color w:val="000000"/>
                <w:sz w:val="21"/>
                <w:szCs w:val="21"/>
              </w:rPr>
            </w:pPr>
            <w:r>
              <w:rPr>
                <w:rFonts w:hint="eastAsia"/>
                <w:bCs/>
                <w:color w:val="000000"/>
                <w:sz w:val="21"/>
                <w:szCs w:val="21"/>
              </w:rPr>
              <w:t>教学重点：刑事诉讼和刑事诉讼法的概念、刑事诉讼法的制定和修改、刑事诉讼法的基本原则</w:t>
            </w:r>
          </w:p>
          <w:p w14:paraId="05F21316">
            <w:pPr>
              <w:widowControl/>
              <w:jc w:val="left"/>
              <w:rPr>
                <w:bCs/>
                <w:color w:val="000000"/>
                <w:sz w:val="21"/>
                <w:szCs w:val="21"/>
              </w:rPr>
            </w:pPr>
            <w:r>
              <w:rPr>
                <w:rFonts w:hint="eastAsia"/>
                <w:bCs/>
                <w:color w:val="000000"/>
                <w:sz w:val="21"/>
                <w:szCs w:val="21"/>
              </w:rPr>
              <w:t>教学难点：刑事诉讼参与人、立案管辖和审判管辖、辩护人的权利和义务</w:t>
            </w:r>
          </w:p>
          <w:p w14:paraId="734A610B">
            <w:pPr>
              <w:widowControl/>
              <w:jc w:val="left"/>
              <w:rPr>
                <w:bCs/>
                <w:color w:val="000000"/>
                <w:sz w:val="21"/>
                <w:szCs w:val="21"/>
              </w:rPr>
            </w:pPr>
          </w:p>
          <w:p w14:paraId="259B0D15">
            <w:pPr>
              <w:widowControl/>
              <w:jc w:val="left"/>
              <w:rPr>
                <w:bCs/>
                <w:color w:val="000000"/>
                <w:sz w:val="21"/>
                <w:szCs w:val="21"/>
              </w:rPr>
            </w:pPr>
            <w:r>
              <w:rPr>
                <w:rFonts w:hint="eastAsia"/>
                <w:bCs/>
                <w:color w:val="000000"/>
                <w:sz w:val="21"/>
                <w:szCs w:val="21"/>
              </w:rPr>
              <w:t>第十三章 国际法</w:t>
            </w:r>
          </w:p>
          <w:p w14:paraId="6904C613">
            <w:pPr>
              <w:widowControl/>
              <w:jc w:val="left"/>
              <w:rPr>
                <w:bCs/>
                <w:color w:val="000000"/>
                <w:sz w:val="21"/>
                <w:szCs w:val="21"/>
              </w:rPr>
            </w:pPr>
            <w:r>
              <w:rPr>
                <w:rFonts w:hint="eastAsia"/>
                <w:bCs/>
                <w:color w:val="000000"/>
                <w:sz w:val="21"/>
                <w:szCs w:val="21"/>
              </w:rPr>
              <w:t>知识点：</w:t>
            </w:r>
          </w:p>
          <w:p w14:paraId="4EAA38D2">
            <w:pPr>
              <w:widowControl/>
              <w:numPr>
                <w:ilvl w:val="0"/>
                <w:numId w:val="18"/>
              </w:numPr>
              <w:jc w:val="left"/>
              <w:rPr>
                <w:bCs/>
                <w:color w:val="000000"/>
                <w:sz w:val="21"/>
                <w:szCs w:val="21"/>
              </w:rPr>
            </w:pPr>
            <w:r>
              <w:rPr>
                <w:rFonts w:hint="eastAsia"/>
                <w:bCs/>
                <w:color w:val="000000"/>
                <w:sz w:val="21"/>
                <w:szCs w:val="21"/>
              </w:rPr>
              <w:t>国际法的概念和特征、基本原则</w:t>
            </w:r>
          </w:p>
          <w:p w14:paraId="1AA5E3D5">
            <w:pPr>
              <w:widowControl/>
              <w:numPr>
                <w:ilvl w:val="0"/>
                <w:numId w:val="18"/>
              </w:numPr>
              <w:jc w:val="left"/>
              <w:rPr>
                <w:bCs/>
                <w:color w:val="000000"/>
                <w:sz w:val="21"/>
                <w:szCs w:val="21"/>
              </w:rPr>
            </w:pPr>
            <w:r>
              <w:rPr>
                <w:rFonts w:hint="eastAsia"/>
                <w:bCs/>
                <w:color w:val="000000"/>
                <w:sz w:val="21"/>
                <w:szCs w:val="21"/>
              </w:rPr>
              <w:t>国家享有的基本权利、安全理事会、国际人权法的基本特征</w:t>
            </w:r>
          </w:p>
          <w:p w14:paraId="6285EB7A">
            <w:pPr>
              <w:widowControl/>
              <w:numPr>
                <w:ilvl w:val="0"/>
                <w:numId w:val="18"/>
              </w:numPr>
              <w:jc w:val="left"/>
              <w:rPr>
                <w:bCs/>
                <w:color w:val="000000"/>
                <w:sz w:val="21"/>
                <w:szCs w:val="21"/>
              </w:rPr>
            </w:pPr>
            <w:r>
              <w:rPr>
                <w:rFonts w:hint="eastAsia"/>
                <w:bCs/>
                <w:color w:val="000000"/>
                <w:sz w:val="21"/>
                <w:szCs w:val="21"/>
              </w:rPr>
              <w:t>外交特权与豁免、国际私法渊源、冲突规范的基本类型</w:t>
            </w:r>
          </w:p>
          <w:p w14:paraId="2ACD4042">
            <w:pPr>
              <w:widowControl/>
              <w:numPr>
                <w:ilvl w:val="0"/>
                <w:numId w:val="18"/>
              </w:numPr>
              <w:jc w:val="left"/>
              <w:rPr>
                <w:bCs/>
                <w:color w:val="000000"/>
                <w:sz w:val="21"/>
                <w:szCs w:val="21"/>
              </w:rPr>
            </w:pPr>
            <w:r>
              <w:rPr>
                <w:rFonts w:hint="eastAsia"/>
                <w:bCs/>
                <w:color w:val="000000"/>
                <w:sz w:val="21"/>
                <w:szCs w:val="21"/>
              </w:rPr>
              <w:t>我国涉外民事关系的法律适用</w:t>
            </w:r>
          </w:p>
          <w:p w14:paraId="0EA4D58F">
            <w:pPr>
              <w:widowControl/>
              <w:numPr>
                <w:ilvl w:val="0"/>
                <w:numId w:val="18"/>
              </w:numPr>
              <w:jc w:val="left"/>
              <w:rPr>
                <w:bCs/>
                <w:color w:val="000000"/>
                <w:sz w:val="21"/>
                <w:szCs w:val="21"/>
              </w:rPr>
            </w:pPr>
            <w:r>
              <w:rPr>
                <w:rFonts w:hint="eastAsia"/>
                <w:bCs/>
                <w:color w:val="000000"/>
                <w:sz w:val="21"/>
                <w:szCs w:val="21"/>
              </w:rPr>
              <w:t>国际货物买卖合同的成立、国际货物买卖中卖方义务、国际货物风险转移</w:t>
            </w:r>
          </w:p>
          <w:p w14:paraId="1FF00B81">
            <w:pPr>
              <w:widowControl/>
              <w:numPr>
                <w:ilvl w:val="0"/>
                <w:numId w:val="18"/>
              </w:numPr>
              <w:jc w:val="left"/>
              <w:rPr>
                <w:bCs/>
                <w:color w:val="000000"/>
                <w:sz w:val="21"/>
                <w:szCs w:val="21"/>
              </w:rPr>
            </w:pPr>
            <w:r>
              <w:rPr>
                <w:rFonts w:hint="eastAsia"/>
                <w:bCs/>
                <w:color w:val="000000"/>
                <w:sz w:val="21"/>
                <w:szCs w:val="21"/>
              </w:rPr>
              <w:t>国际技术许可范围、国际投资的法律形式、WTO的基本法律原则</w:t>
            </w:r>
          </w:p>
          <w:p w14:paraId="4488E01F">
            <w:pPr>
              <w:widowControl/>
              <w:jc w:val="left"/>
              <w:rPr>
                <w:bCs/>
                <w:color w:val="000000"/>
                <w:sz w:val="21"/>
                <w:szCs w:val="21"/>
              </w:rPr>
            </w:pPr>
            <w:r>
              <w:rPr>
                <w:rFonts w:hint="eastAsia"/>
                <w:bCs/>
                <w:color w:val="000000"/>
                <w:sz w:val="21"/>
                <w:szCs w:val="21"/>
              </w:rPr>
              <w:t>能力要求：能理解国际法的特征和基本原则</w:t>
            </w:r>
          </w:p>
          <w:p w14:paraId="5FD14273">
            <w:pPr>
              <w:widowControl/>
              <w:jc w:val="left"/>
              <w:rPr>
                <w:bCs/>
                <w:color w:val="000000"/>
                <w:sz w:val="21"/>
                <w:szCs w:val="21"/>
              </w:rPr>
            </w:pPr>
            <w:r>
              <w:rPr>
                <w:rFonts w:hint="eastAsia"/>
                <w:bCs/>
                <w:color w:val="000000"/>
                <w:sz w:val="21"/>
                <w:szCs w:val="21"/>
              </w:rPr>
              <w:t>教学重点：国际法的概念和特征、基本原则、国家享有的基本权利、安全理事会、国际人权法的基本特征、我国涉外民事关系的法律适用</w:t>
            </w:r>
          </w:p>
          <w:p w14:paraId="70E65D36">
            <w:pPr>
              <w:widowControl/>
              <w:jc w:val="left"/>
              <w:rPr>
                <w:bCs/>
                <w:color w:val="000000"/>
                <w:sz w:val="21"/>
                <w:szCs w:val="21"/>
              </w:rPr>
            </w:pPr>
            <w:r>
              <w:rPr>
                <w:rFonts w:hint="eastAsia"/>
                <w:bCs/>
                <w:color w:val="000000"/>
                <w:sz w:val="21"/>
                <w:szCs w:val="21"/>
              </w:rPr>
              <w:t>教学难点：外交特权与豁免、国际私法渊源、冲突规范的基本类型</w:t>
            </w:r>
          </w:p>
          <w:p w14:paraId="193CA76A">
            <w:pPr>
              <w:pStyle w:val="15"/>
              <w:widowControl w:val="0"/>
              <w:jc w:val="left"/>
              <w:rPr>
                <w:rFonts w:ascii="仿宋" w:hAnsi="仿宋" w:eastAsia="仿宋" w:cs="仿宋"/>
              </w:rPr>
            </w:pPr>
          </w:p>
        </w:tc>
      </w:tr>
      <w:bookmarkEnd w:id="0"/>
      <w:bookmarkEnd w:id="1"/>
    </w:tbl>
    <w:p w14:paraId="1BA6D95D">
      <w:pPr>
        <w:pStyle w:val="18"/>
        <w:spacing w:before="81" w:after="163"/>
      </w:pPr>
      <w:r>
        <w:rPr>
          <w:rFonts w:hint="eastAsia"/>
        </w:rPr>
        <w:t>（二）教学单元对课程目标的支撑关系</w:t>
      </w:r>
    </w:p>
    <w:tbl>
      <w:tblPr>
        <w:tblStyle w:val="8"/>
        <w:tblW w:w="44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348"/>
        <w:gridCol w:w="1080"/>
        <w:gridCol w:w="1021"/>
        <w:gridCol w:w="1070"/>
        <w:gridCol w:w="1001"/>
        <w:gridCol w:w="984"/>
      </w:tblGrid>
      <w:tr w14:paraId="639FC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353" w:type="dxa"/>
            <w:tcBorders>
              <w:top w:val="single" w:color="auto" w:sz="12" w:space="0"/>
              <w:left w:val="single" w:color="auto" w:sz="12" w:space="0"/>
              <w:tl2br w:val="single" w:color="auto" w:sz="4" w:space="0"/>
            </w:tcBorders>
          </w:tcPr>
          <w:p w14:paraId="298895E0">
            <w:pPr>
              <w:pStyle w:val="14"/>
              <w:ind w:firstLine="489"/>
              <w:jc w:val="right"/>
              <w:rPr>
                <w:szCs w:val="16"/>
              </w:rPr>
            </w:pPr>
            <w:r>
              <w:rPr>
                <w:rFonts w:hint="eastAsia"/>
                <w:szCs w:val="16"/>
              </w:rPr>
              <w:t>课程目标</w:t>
            </w:r>
          </w:p>
          <w:p w14:paraId="67638106">
            <w:pPr>
              <w:pStyle w:val="14"/>
              <w:ind w:right="210"/>
              <w:jc w:val="left"/>
              <w:rPr>
                <w:szCs w:val="16"/>
              </w:rPr>
            </w:pPr>
          </w:p>
          <w:p w14:paraId="2EBB2580">
            <w:pPr>
              <w:pStyle w:val="14"/>
              <w:ind w:right="210"/>
              <w:jc w:val="left"/>
              <w:rPr>
                <w:szCs w:val="16"/>
              </w:rPr>
            </w:pPr>
            <w:r>
              <w:rPr>
                <w:rFonts w:hint="eastAsia"/>
                <w:szCs w:val="16"/>
              </w:rPr>
              <w:t>教学单元</w:t>
            </w:r>
          </w:p>
        </w:tc>
        <w:tc>
          <w:tcPr>
            <w:tcW w:w="1080" w:type="dxa"/>
            <w:tcBorders>
              <w:top w:val="single" w:color="auto" w:sz="12" w:space="0"/>
            </w:tcBorders>
            <w:vAlign w:val="center"/>
          </w:tcPr>
          <w:p w14:paraId="218698B1">
            <w:pPr>
              <w:pStyle w:val="14"/>
              <w:rPr>
                <w:szCs w:val="16"/>
              </w:rPr>
            </w:pPr>
            <w:r>
              <w:rPr>
                <w:rFonts w:hint="eastAsia"/>
                <w:szCs w:val="16"/>
              </w:rPr>
              <w:t>1</w:t>
            </w:r>
          </w:p>
        </w:tc>
        <w:tc>
          <w:tcPr>
            <w:tcW w:w="1020" w:type="dxa"/>
            <w:tcBorders>
              <w:top w:val="single" w:color="auto" w:sz="12" w:space="0"/>
            </w:tcBorders>
            <w:vAlign w:val="center"/>
          </w:tcPr>
          <w:p w14:paraId="3569C95C">
            <w:pPr>
              <w:pStyle w:val="14"/>
              <w:rPr>
                <w:szCs w:val="16"/>
              </w:rPr>
            </w:pPr>
            <w:r>
              <w:rPr>
                <w:rFonts w:hint="eastAsia"/>
                <w:szCs w:val="16"/>
              </w:rPr>
              <w:t>2</w:t>
            </w:r>
          </w:p>
        </w:tc>
        <w:tc>
          <w:tcPr>
            <w:tcW w:w="1070" w:type="dxa"/>
            <w:tcBorders>
              <w:top w:val="single" w:color="auto" w:sz="12" w:space="0"/>
            </w:tcBorders>
            <w:vAlign w:val="center"/>
          </w:tcPr>
          <w:p w14:paraId="09C2AD51">
            <w:pPr>
              <w:pStyle w:val="14"/>
              <w:rPr>
                <w:szCs w:val="16"/>
              </w:rPr>
            </w:pPr>
            <w:r>
              <w:rPr>
                <w:rFonts w:hint="eastAsia"/>
                <w:szCs w:val="16"/>
              </w:rPr>
              <w:t>3</w:t>
            </w:r>
          </w:p>
        </w:tc>
        <w:tc>
          <w:tcPr>
            <w:tcW w:w="1000" w:type="dxa"/>
            <w:tcBorders>
              <w:top w:val="single" w:color="auto" w:sz="12" w:space="0"/>
            </w:tcBorders>
            <w:vAlign w:val="center"/>
          </w:tcPr>
          <w:p w14:paraId="335BBF61">
            <w:pPr>
              <w:pStyle w:val="14"/>
              <w:rPr>
                <w:szCs w:val="16"/>
              </w:rPr>
            </w:pPr>
            <w:r>
              <w:rPr>
                <w:rFonts w:hint="eastAsia"/>
                <w:szCs w:val="16"/>
              </w:rPr>
              <w:t>4</w:t>
            </w:r>
          </w:p>
        </w:tc>
        <w:tc>
          <w:tcPr>
            <w:tcW w:w="983" w:type="dxa"/>
            <w:tcBorders>
              <w:top w:val="single" w:color="auto" w:sz="12" w:space="0"/>
              <w:right w:val="single" w:color="auto" w:sz="12" w:space="0"/>
            </w:tcBorders>
            <w:vAlign w:val="center"/>
          </w:tcPr>
          <w:p w14:paraId="1330CD5D">
            <w:pPr>
              <w:pStyle w:val="14"/>
              <w:rPr>
                <w:szCs w:val="16"/>
              </w:rPr>
            </w:pPr>
            <w:r>
              <w:rPr>
                <w:rFonts w:hint="eastAsia"/>
                <w:szCs w:val="16"/>
              </w:rPr>
              <w:t>5</w:t>
            </w:r>
          </w:p>
        </w:tc>
      </w:tr>
      <w:tr w14:paraId="53451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353" w:type="dxa"/>
            <w:tcBorders>
              <w:left w:val="single" w:color="auto" w:sz="12" w:space="0"/>
            </w:tcBorders>
          </w:tcPr>
          <w:p w14:paraId="7D544B47">
            <w:pPr>
              <w:pStyle w:val="15"/>
              <w:widowControl w:val="0"/>
              <w:jc w:val="left"/>
            </w:pPr>
            <w:r>
              <w:rPr>
                <w:rFonts w:hint="eastAsia"/>
              </w:rPr>
              <w:t xml:space="preserve">绪论 </w:t>
            </w:r>
          </w:p>
        </w:tc>
        <w:tc>
          <w:tcPr>
            <w:tcW w:w="1080" w:type="dxa"/>
            <w:vAlign w:val="center"/>
          </w:tcPr>
          <w:p w14:paraId="00F07A92">
            <w:pPr>
              <w:pStyle w:val="15"/>
            </w:pPr>
            <w:r>
              <w:rPr>
                <w:rFonts w:ascii="Arial" w:hAnsi="Arial" w:cs="Arial"/>
              </w:rPr>
              <w:t>√</w:t>
            </w:r>
          </w:p>
        </w:tc>
        <w:tc>
          <w:tcPr>
            <w:tcW w:w="1020" w:type="dxa"/>
            <w:vAlign w:val="center"/>
          </w:tcPr>
          <w:p w14:paraId="6114B36F">
            <w:pPr>
              <w:pStyle w:val="15"/>
            </w:pPr>
          </w:p>
        </w:tc>
        <w:tc>
          <w:tcPr>
            <w:tcW w:w="1070" w:type="dxa"/>
            <w:vAlign w:val="center"/>
          </w:tcPr>
          <w:p w14:paraId="3AE2E314">
            <w:pPr>
              <w:pStyle w:val="15"/>
            </w:pPr>
          </w:p>
        </w:tc>
        <w:tc>
          <w:tcPr>
            <w:tcW w:w="1000" w:type="dxa"/>
            <w:vAlign w:val="center"/>
          </w:tcPr>
          <w:p w14:paraId="7176F87B">
            <w:pPr>
              <w:pStyle w:val="15"/>
            </w:pPr>
          </w:p>
        </w:tc>
        <w:tc>
          <w:tcPr>
            <w:tcW w:w="983" w:type="dxa"/>
            <w:tcBorders>
              <w:right w:val="single" w:color="auto" w:sz="12" w:space="0"/>
            </w:tcBorders>
            <w:vAlign w:val="center"/>
          </w:tcPr>
          <w:p w14:paraId="02FD7B7F">
            <w:pPr>
              <w:pStyle w:val="15"/>
            </w:pPr>
          </w:p>
        </w:tc>
      </w:tr>
      <w:tr w14:paraId="0F2CC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353" w:type="dxa"/>
            <w:tcBorders>
              <w:left w:val="single" w:color="auto" w:sz="12" w:space="0"/>
            </w:tcBorders>
          </w:tcPr>
          <w:p w14:paraId="6015856D">
            <w:pPr>
              <w:pStyle w:val="15"/>
              <w:widowControl w:val="0"/>
              <w:jc w:val="left"/>
              <w:rPr>
                <w:rFonts w:ascii="宋体" w:hAnsi="宋体"/>
                <w:bCs/>
              </w:rPr>
            </w:pPr>
            <w:r>
              <w:rPr>
                <w:rFonts w:hint="eastAsia" w:ascii="宋体" w:hAnsi="宋体"/>
                <w:bCs/>
              </w:rPr>
              <w:t>第一章 我国社会主义法的基本理论</w:t>
            </w:r>
          </w:p>
        </w:tc>
        <w:tc>
          <w:tcPr>
            <w:tcW w:w="1080" w:type="dxa"/>
            <w:vAlign w:val="center"/>
          </w:tcPr>
          <w:p w14:paraId="0B6CCCAF">
            <w:pPr>
              <w:pStyle w:val="15"/>
              <w:rPr>
                <w:rFonts w:ascii="Arial" w:hAnsi="Arial" w:cs="Arial"/>
              </w:rPr>
            </w:pPr>
          </w:p>
        </w:tc>
        <w:tc>
          <w:tcPr>
            <w:tcW w:w="1020" w:type="dxa"/>
            <w:vAlign w:val="center"/>
          </w:tcPr>
          <w:p w14:paraId="6C9BF7C1">
            <w:pPr>
              <w:pStyle w:val="15"/>
            </w:pPr>
            <w:r>
              <w:rPr>
                <w:rFonts w:ascii="Arial" w:hAnsi="Arial" w:cs="Arial"/>
              </w:rPr>
              <w:t>√</w:t>
            </w:r>
          </w:p>
        </w:tc>
        <w:tc>
          <w:tcPr>
            <w:tcW w:w="1070" w:type="dxa"/>
            <w:vAlign w:val="center"/>
          </w:tcPr>
          <w:p w14:paraId="4618A0AB">
            <w:pPr>
              <w:pStyle w:val="15"/>
            </w:pPr>
            <w:r>
              <w:rPr>
                <w:rFonts w:ascii="Arial" w:hAnsi="Arial" w:cs="Arial"/>
              </w:rPr>
              <w:t>√</w:t>
            </w:r>
          </w:p>
        </w:tc>
        <w:tc>
          <w:tcPr>
            <w:tcW w:w="1000" w:type="dxa"/>
            <w:vAlign w:val="center"/>
          </w:tcPr>
          <w:p w14:paraId="6BA65FAE">
            <w:pPr>
              <w:pStyle w:val="15"/>
            </w:pPr>
            <w:r>
              <w:rPr>
                <w:rFonts w:ascii="Arial" w:hAnsi="Arial" w:cs="Arial"/>
              </w:rPr>
              <w:t>√</w:t>
            </w:r>
          </w:p>
        </w:tc>
        <w:tc>
          <w:tcPr>
            <w:tcW w:w="983" w:type="dxa"/>
            <w:tcBorders>
              <w:right w:val="single" w:color="auto" w:sz="12" w:space="0"/>
            </w:tcBorders>
            <w:vAlign w:val="center"/>
          </w:tcPr>
          <w:p w14:paraId="2350F659">
            <w:pPr>
              <w:pStyle w:val="15"/>
            </w:pPr>
            <w:r>
              <w:rPr>
                <w:rFonts w:ascii="Arial" w:hAnsi="Arial" w:cs="Arial"/>
              </w:rPr>
              <w:t>√</w:t>
            </w:r>
          </w:p>
        </w:tc>
      </w:tr>
      <w:tr w14:paraId="2D340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353" w:type="dxa"/>
            <w:tcBorders>
              <w:left w:val="single" w:color="auto" w:sz="12" w:space="0"/>
            </w:tcBorders>
          </w:tcPr>
          <w:p w14:paraId="515A0C42">
            <w:r>
              <w:rPr>
                <w:rFonts w:hint="eastAsia" w:cs="仿宋"/>
                <w:bCs/>
                <w:sz w:val="20"/>
                <w:szCs w:val="20"/>
              </w:rPr>
              <w:t xml:space="preserve">第二章 </w:t>
            </w:r>
            <w:r>
              <w:rPr>
                <w:rFonts w:hint="eastAsia"/>
                <w:color w:val="000000"/>
                <w:sz w:val="20"/>
                <w:szCs w:val="20"/>
                <w:lang w:bidi="ar"/>
              </w:rPr>
              <w:t xml:space="preserve"> 中国特色社会主义法治理论与实践</w:t>
            </w:r>
          </w:p>
        </w:tc>
        <w:tc>
          <w:tcPr>
            <w:tcW w:w="1080" w:type="dxa"/>
            <w:vAlign w:val="center"/>
          </w:tcPr>
          <w:p w14:paraId="0326E875">
            <w:pPr>
              <w:pStyle w:val="15"/>
            </w:pPr>
          </w:p>
        </w:tc>
        <w:tc>
          <w:tcPr>
            <w:tcW w:w="1020" w:type="dxa"/>
            <w:vAlign w:val="center"/>
          </w:tcPr>
          <w:p w14:paraId="0081109E">
            <w:pPr>
              <w:pStyle w:val="15"/>
            </w:pPr>
            <w:r>
              <w:rPr>
                <w:rFonts w:ascii="Arial" w:hAnsi="Arial" w:cs="Arial"/>
              </w:rPr>
              <w:t>√</w:t>
            </w:r>
          </w:p>
        </w:tc>
        <w:tc>
          <w:tcPr>
            <w:tcW w:w="1070" w:type="dxa"/>
            <w:vAlign w:val="center"/>
          </w:tcPr>
          <w:p w14:paraId="1359DD0B">
            <w:pPr>
              <w:pStyle w:val="15"/>
            </w:pPr>
            <w:r>
              <w:rPr>
                <w:rFonts w:ascii="Arial" w:hAnsi="Arial" w:cs="Arial"/>
              </w:rPr>
              <w:t>√</w:t>
            </w:r>
          </w:p>
        </w:tc>
        <w:tc>
          <w:tcPr>
            <w:tcW w:w="1000" w:type="dxa"/>
            <w:vAlign w:val="center"/>
          </w:tcPr>
          <w:p w14:paraId="135778CE">
            <w:pPr>
              <w:pStyle w:val="15"/>
            </w:pPr>
            <w:r>
              <w:rPr>
                <w:rFonts w:ascii="Arial" w:hAnsi="Arial" w:cs="Arial"/>
              </w:rPr>
              <w:t>√</w:t>
            </w:r>
          </w:p>
        </w:tc>
        <w:tc>
          <w:tcPr>
            <w:tcW w:w="983" w:type="dxa"/>
            <w:tcBorders>
              <w:right w:val="single" w:color="auto" w:sz="12" w:space="0"/>
            </w:tcBorders>
            <w:vAlign w:val="center"/>
          </w:tcPr>
          <w:p w14:paraId="6ECA0E45">
            <w:pPr>
              <w:pStyle w:val="15"/>
            </w:pPr>
            <w:r>
              <w:rPr>
                <w:rFonts w:ascii="Arial" w:hAnsi="Arial" w:cs="Arial"/>
              </w:rPr>
              <w:t>√</w:t>
            </w:r>
          </w:p>
        </w:tc>
      </w:tr>
      <w:tr w14:paraId="7BEB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353" w:type="dxa"/>
            <w:tcBorders>
              <w:left w:val="single" w:color="auto" w:sz="12" w:space="0"/>
            </w:tcBorders>
          </w:tcPr>
          <w:p w14:paraId="4ECCEAD3">
            <w:r>
              <w:rPr>
                <w:rFonts w:hint="eastAsia" w:cs="仿宋"/>
                <w:bCs/>
                <w:sz w:val="20"/>
                <w:szCs w:val="20"/>
              </w:rPr>
              <w:t xml:space="preserve">第三章  </w:t>
            </w:r>
            <w:r>
              <w:rPr>
                <w:rFonts w:hint="eastAsia"/>
                <w:color w:val="000000"/>
                <w:sz w:val="20"/>
                <w:szCs w:val="20"/>
                <w:lang w:bidi="ar"/>
              </w:rPr>
              <w:t xml:space="preserve">宪法 </w:t>
            </w:r>
          </w:p>
        </w:tc>
        <w:tc>
          <w:tcPr>
            <w:tcW w:w="1080" w:type="dxa"/>
            <w:vAlign w:val="center"/>
          </w:tcPr>
          <w:p w14:paraId="1B2A8D9D">
            <w:pPr>
              <w:pStyle w:val="15"/>
            </w:pPr>
          </w:p>
        </w:tc>
        <w:tc>
          <w:tcPr>
            <w:tcW w:w="1020" w:type="dxa"/>
            <w:vAlign w:val="center"/>
          </w:tcPr>
          <w:p w14:paraId="0B36593D">
            <w:pPr>
              <w:pStyle w:val="15"/>
            </w:pPr>
            <w:r>
              <w:rPr>
                <w:rFonts w:ascii="Arial" w:hAnsi="Arial" w:cs="Arial"/>
              </w:rPr>
              <w:t>√</w:t>
            </w:r>
          </w:p>
        </w:tc>
        <w:tc>
          <w:tcPr>
            <w:tcW w:w="1070" w:type="dxa"/>
            <w:vAlign w:val="center"/>
          </w:tcPr>
          <w:p w14:paraId="17EE47BB">
            <w:pPr>
              <w:pStyle w:val="15"/>
            </w:pPr>
            <w:r>
              <w:rPr>
                <w:rFonts w:ascii="Arial" w:hAnsi="Arial" w:cs="Arial"/>
              </w:rPr>
              <w:t>√</w:t>
            </w:r>
          </w:p>
        </w:tc>
        <w:tc>
          <w:tcPr>
            <w:tcW w:w="1000" w:type="dxa"/>
            <w:vAlign w:val="center"/>
          </w:tcPr>
          <w:p w14:paraId="0C7DA5D2">
            <w:pPr>
              <w:pStyle w:val="15"/>
            </w:pPr>
            <w:r>
              <w:rPr>
                <w:rFonts w:ascii="Arial" w:hAnsi="Arial" w:cs="Arial"/>
              </w:rPr>
              <w:t>√</w:t>
            </w:r>
          </w:p>
        </w:tc>
        <w:tc>
          <w:tcPr>
            <w:tcW w:w="983" w:type="dxa"/>
            <w:tcBorders>
              <w:right w:val="single" w:color="auto" w:sz="12" w:space="0"/>
            </w:tcBorders>
            <w:vAlign w:val="center"/>
          </w:tcPr>
          <w:p w14:paraId="13DC4675">
            <w:pPr>
              <w:pStyle w:val="15"/>
            </w:pPr>
            <w:r>
              <w:rPr>
                <w:rFonts w:ascii="Arial" w:hAnsi="Arial" w:cs="Arial"/>
              </w:rPr>
              <w:t>√</w:t>
            </w:r>
          </w:p>
        </w:tc>
      </w:tr>
      <w:tr w14:paraId="44C6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353" w:type="dxa"/>
            <w:tcBorders>
              <w:left w:val="single" w:color="auto" w:sz="12" w:space="0"/>
            </w:tcBorders>
          </w:tcPr>
          <w:p w14:paraId="18A866FF">
            <w:r>
              <w:rPr>
                <w:rFonts w:hint="eastAsia" w:cs="仿宋"/>
                <w:bCs/>
                <w:sz w:val="20"/>
                <w:szCs w:val="20"/>
              </w:rPr>
              <w:t>第四章  行政法</w:t>
            </w:r>
          </w:p>
        </w:tc>
        <w:tc>
          <w:tcPr>
            <w:tcW w:w="1080" w:type="dxa"/>
            <w:vAlign w:val="center"/>
          </w:tcPr>
          <w:p w14:paraId="572F9D8A">
            <w:pPr>
              <w:pStyle w:val="15"/>
            </w:pPr>
          </w:p>
        </w:tc>
        <w:tc>
          <w:tcPr>
            <w:tcW w:w="1020" w:type="dxa"/>
            <w:vAlign w:val="center"/>
          </w:tcPr>
          <w:p w14:paraId="1EABBFAA">
            <w:pPr>
              <w:pStyle w:val="15"/>
            </w:pPr>
            <w:r>
              <w:rPr>
                <w:rFonts w:ascii="Arial" w:hAnsi="Arial" w:cs="Arial"/>
              </w:rPr>
              <w:t>√</w:t>
            </w:r>
          </w:p>
        </w:tc>
        <w:tc>
          <w:tcPr>
            <w:tcW w:w="1070" w:type="dxa"/>
            <w:vAlign w:val="center"/>
          </w:tcPr>
          <w:p w14:paraId="3CD1546B">
            <w:pPr>
              <w:pStyle w:val="15"/>
            </w:pPr>
            <w:r>
              <w:rPr>
                <w:rFonts w:ascii="Arial" w:hAnsi="Arial" w:cs="Arial"/>
              </w:rPr>
              <w:t>√</w:t>
            </w:r>
          </w:p>
        </w:tc>
        <w:tc>
          <w:tcPr>
            <w:tcW w:w="1000" w:type="dxa"/>
            <w:vAlign w:val="center"/>
          </w:tcPr>
          <w:p w14:paraId="368793B1">
            <w:pPr>
              <w:pStyle w:val="15"/>
            </w:pPr>
            <w:r>
              <w:rPr>
                <w:rFonts w:ascii="Arial" w:hAnsi="Arial" w:cs="Arial"/>
              </w:rPr>
              <w:t>√</w:t>
            </w:r>
          </w:p>
        </w:tc>
        <w:tc>
          <w:tcPr>
            <w:tcW w:w="983" w:type="dxa"/>
            <w:tcBorders>
              <w:right w:val="single" w:color="auto" w:sz="12" w:space="0"/>
            </w:tcBorders>
            <w:vAlign w:val="center"/>
          </w:tcPr>
          <w:p w14:paraId="09D2C22A">
            <w:pPr>
              <w:pStyle w:val="15"/>
            </w:pPr>
            <w:r>
              <w:rPr>
                <w:rFonts w:ascii="Arial" w:hAnsi="Arial" w:cs="Arial"/>
              </w:rPr>
              <w:t>√</w:t>
            </w:r>
          </w:p>
        </w:tc>
      </w:tr>
      <w:tr w14:paraId="1573B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353" w:type="dxa"/>
            <w:tcBorders>
              <w:left w:val="single" w:color="auto" w:sz="12" w:space="0"/>
            </w:tcBorders>
          </w:tcPr>
          <w:p w14:paraId="42355281">
            <w:r>
              <w:rPr>
                <w:rFonts w:hint="eastAsia" w:cs="仿宋"/>
                <w:bCs/>
                <w:sz w:val="20"/>
                <w:szCs w:val="20"/>
              </w:rPr>
              <w:t>第五章  民法典</w:t>
            </w:r>
          </w:p>
        </w:tc>
        <w:tc>
          <w:tcPr>
            <w:tcW w:w="1080" w:type="dxa"/>
            <w:vAlign w:val="center"/>
          </w:tcPr>
          <w:p w14:paraId="04EF1289">
            <w:pPr>
              <w:pStyle w:val="15"/>
            </w:pPr>
          </w:p>
        </w:tc>
        <w:tc>
          <w:tcPr>
            <w:tcW w:w="1020" w:type="dxa"/>
            <w:vAlign w:val="center"/>
          </w:tcPr>
          <w:p w14:paraId="08C99DA4">
            <w:pPr>
              <w:pStyle w:val="15"/>
            </w:pPr>
            <w:r>
              <w:rPr>
                <w:rFonts w:ascii="Arial" w:hAnsi="Arial" w:cs="Arial"/>
              </w:rPr>
              <w:t>√</w:t>
            </w:r>
          </w:p>
        </w:tc>
        <w:tc>
          <w:tcPr>
            <w:tcW w:w="1070" w:type="dxa"/>
            <w:vAlign w:val="center"/>
          </w:tcPr>
          <w:p w14:paraId="4E5C5421">
            <w:pPr>
              <w:pStyle w:val="15"/>
            </w:pPr>
            <w:r>
              <w:rPr>
                <w:rFonts w:ascii="Arial" w:hAnsi="Arial" w:cs="Arial"/>
              </w:rPr>
              <w:t>√</w:t>
            </w:r>
          </w:p>
        </w:tc>
        <w:tc>
          <w:tcPr>
            <w:tcW w:w="1000" w:type="dxa"/>
            <w:vAlign w:val="center"/>
          </w:tcPr>
          <w:p w14:paraId="37C06524">
            <w:pPr>
              <w:pStyle w:val="15"/>
            </w:pPr>
            <w:r>
              <w:rPr>
                <w:rFonts w:ascii="Arial" w:hAnsi="Arial" w:cs="Arial"/>
              </w:rPr>
              <w:t>√</w:t>
            </w:r>
          </w:p>
        </w:tc>
        <w:tc>
          <w:tcPr>
            <w:tcW w:w="983" w:type="dxa"/>
            <w:tcBorders>
              <w:right w:val="single" w:color="auto" w:sz="12" w:space="0"/>
            </w:tcBorders>
            <w:vAlign w:val="center"/>
          </w:tcPr>
          <w:p w14:paraId="529CE66E">
            <w:pPr>
              <w:pStyle w:val="15"/>
            </w:pPr>
            <w:r>
              <w:rPr>
                <w:rFonts w:ascii="Arial" w:hAnsi="Arial" w:cs="Arial"/>
              </w:rPr>
              <w:t>√</w:t>
            </w:r>
          </w:p>
        </w:tc>
      </w:tr>
      <w:tr w14:paraId="402A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353" w:type="dxa"/>
            <w:tcBorders>
              <w:left w:val="single" w:color="auto" w:sz="12" w:space="0"/>
            </w:tcBorders>
          </w:tcPr>
          <w:p w14:paraId="077B9CDE">
            <w:pPr>
              <w:pStyle w:val="15"/>
              <w:widowControl w:val="0"/>
              <w:jc w:val="left"/>
            </w:pPr>
            <w:r>
              <w:rPr>
                <w:rFonts w:hint="eastAsia"/>
              </w:rPr>
              <w:t>第六章 商法</w:t>
            </w:r>
          </w:p>
        </w:tc>
        <w:tc>
          <w:tcPr>
            <w:tcW w:w="1080" w:type="dxa"/>
            <w:vAlign w:val="center"/>
          </w:tcPr>
          <w:p w14:paraId="113D4D77">
            <w:pPr>
              <w:pStyle w:val="15"/>
            </w:pPr>
          </w:p>
        </w:tc>
        <w:tc>
          <w:tcPr>
            <w:tcW w:w="1020" w:type="dxa"/>
            <w:vAlign w:val="center"/>
          </w:tcPr>
          <w:p w14:paraId="1A901BE8">
            <w:pPr>
              <w:pStyle w:val="15"/>
            </w:pPr>
            <w:r>
              <w:rPr>
                <w:rFonts w:ascii="Arial" w:hAnsi="Arial" w:cs="Arial"/>
              </w:rPr>
              <w:t>√</w:t>
            </w:r>
          </w:p>
        </w:tc>
        <w:tc>
          <w:tcPr>
            <w:tcW w:w="1070" w:type="dxa"/>
            <w:vAlign w:val="center"/>
          </w:tcPr>
          <w:p w14:paraId="539D48B2">
            <w:pPr>
              <w:pStyle w:val="15"/>
            </w:pPr>
            <w:r>
              <w:rPr>
                <w:rFonts w:ascii="Arial" w:hAnsi="Arial" w:cs="Arial"/>
              </w:rPr>
              <w:t>√</w:t>
            </w:r>
          </w:p>
        </w:tc>
        <w:tc>
          <w:tcPr>
            <w:tcW w:w="1000" w:type="dxa"/>
            <w:vAlign w:val="center"/>
          </w:tcPr>
          <w:p w14:paraId="00F9D040">
            <w:pPr>
              <w:pStyle w:val="15"/>
            </w:pPr>
            <w:r>
              <w:rPr>
                <w:rFonts w:ascii="Arial" w:hAnsi="Arial" w:cs="Arial"/>
              </w:rPr>
              <w:t>√</w:t>
            </w:r>
          </w:p>
        </w:tc>
        <w:tc>
          <w:tcPr>
            <w:tcW w:w="983" w:type="dxa"/>
            <w:tcBorders>
              <w:right w:val="single" w:color="auto" w:sz="12" w:space="0"/>
            </w:tcBorders>
            <w:vAlign w:val="center"/>
          </w:tcPr>
          <w:p w14:paraId="61CF5AB3">
            <w:pPr>
              <w:pStyle w:val="15"/>
            </w:pPr>
            <w:r>
              <w:rPr>
                <w:rFonts w:ascii="Arial" w:hAnsi="Arial" w:cs="Arial"/>
              </w:rPr>
              <w:t>√</w:t>
            </w:r>
          </w:p>
        </w:tc>
      </w:tr>
      <w:tr w14:paraId="6B1E6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353" w:type="dxa"/>
            <w:tcBorders>
              <w:left w:val="single" w:color="auto" w:sz="12" w:space="0"/>
            </w:tcBorders>
          </w:tcPr>
          <w:p w14:paraId="64CEC1C8">
            <w:pPr>
              <w:pStyle w:val="15"/>
              <w:jc w:val="left"/>
            </w:pPr>
            <w:r>
              <w:rPr>
                <w:rFonts w:hint="eastAsia"/>
              </w:rPr>
              <w:t>第七章 经济法</w:t>
            </w:r>
          </w:p>
        </w:tc>
        <w:tc>
          <w:tcPr>
            <w:tcW w:w="1080" w:type="dxa"/>
            <w:vAlign w:val="center"/>
          </w:tcPr>
          <w:p w14:paraId="181063EC">
            <w:pPr>
              <w:pStyle w:val="15"/>
            </w:pPr>
          </w:p>
        </w:tc>
        <w:tc>
          <w:tcPr>
            <w:tcW w:w="1020" w:type="dxa"/>
            <w:vAlign w:val="center"/>
          </w:tcPr>
          <w:p w14:paraId="4F8A6FD4">
            <w:pPr>
              <w:pStyle w:val="15"/>
            </w:pPr>
            <w:r>
              <w:rPr>
                <w:rFonts w:ascii="Arial" w:hAnsi="Arial" w:cs="Arial"/>
              </w:rPr>
              <w:t>√</w:t>
            </w:r>
          </w:p>
        </w:tc>
        <w:tc>
          <w:tcPr>
            <w:tcW w:w="1070" w:type="dxa"/>
            <w:vAlign w:val="center"/>
          </w:tcPr>
          <w:p w14:paraId="45B25A59">
            <w:pPr>
              <w:pStyle w:val="15"/>
            </w:pPr>
            <w:r>
              <w:rPr>
                <w:rFonts w:ascii="Arial" w:hAnsi="Arial" w:cs="Arial"/>
              </w:rPr>
              <w:t>√</w:t>
            </w:r>
          </w:p>
        </w:tc>
        <w:tc>
          <w:tcPr>
            <w:tcW w:w="1000" w:type="dxa"/>
            <w:vAlign w:val="center"/>
          </w:tcPr>
          <w:p w14:paraId="654315A3">
            <w:pPr>
              <w:pStyle w:val="15"/>
            </w:pPr>
            <w:r>
              <w:rPr>
                <w:rFonts w:ascii="Arial" w:hAnsi="Arial" w:cs="Arial"/>
              </w:rPr>
              <w:t>√</w:t>
            </w:r>
          </w:p>
        </w:tc>
        <w:tc>
          <w:tcPr>
            <w:tcW w:w="983" w:type="dxa"/>
            <w:tcBorders>
              <w:right w:val="single" w:color="auto" w:sz="12" w:space="0"/>
            </w:tcBorders>
            <w:vAlign w:val="center"/>
          </w:tcPr>
          <w:p w14:paraId="0335F220">
            <w:pPr>
              <w:pStyle w:val="15"/>
            </w:pPr>
            <w:r>
              <w:rPr>
                <w:rFonts w:ascii="Arial" w:hAnsi="Arial" w:cs="Arial"/>
              </w:rPr>
              <w:t>√</w:t>
            </w:r>
          </w:p>
        </w:tc>
      </w:tr>
      <w:tr w14:paraId="50802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353" w:type="dxa"/>
            <w:tcBorders>
              <w:left w:val="single" w:color="auto" w:sz="12" w:space="0"/>
            </w:tcBorders>
          </w:tcPr>
          <w:p w14:paraId="4FD71CA3">
            <w:pPr>
              <w:pStyle w:val="15"/>
              <w:jc w:val="left"/>
            </w:pPr>
            <w:r>
              <w:rPr>
                <w:rFonts w:hint="eastAsia"/>
              </w:rPr>
              <w:t>第八章 社会法</w:t>
            </w:r>
          </w:p>
        </w:tc>
        <w:tc>
          <w:tcPr>
            <w:tcW w:w="1080" w:type="dxa"/>
            <w:vAlign w:val="center"/>
          </w:tcPr>
          <w:p w14:paraId="133603E0">
            <w:pPr>
              <w:pStyle w:val="15"/>
            </w:pPr>
          </w:p>
        </w:tc>
        <w:tc>
          <w:tcPr>
            <w:tcW w:w="1020" w:type="dxa"/>
            <w:vAlign w:val="center"/>
          </w:tcPr>
          <w:p w14:paraId="3A4F4721">
            <w:pPr>
              <w:pStyle w:val="15"/>
            </w:pPr>
            <w:r>
              <w:rPr>
                <w:rFonts w:ascii="Arial" w:hAnsi="Arial" w:cs="Arial"/>
              </w:rPr>
              <w:t>√</w:t>
            </w:r>
          </w:p>
        </w:tc>
        <w:tc>
          <w:tcPr>
            <w:tcW w:w="1070" w:type="dxa"/>
            <w:vAlign w:val="center"/>
          </w:tcPr>
          <w:p w14:paraId="4FF4AB5E">
            <w:pPr>
              <w:pStyle w:val="15"/>
            </w:pPr>
            <w:r>
              <w:rPr>
                <w:rFonts w:ascii="Arial" w:hAnsi="Arial" w:cs="Arial"/>
              </w:rPr>
              <w:t>√</w:t>
            </w:r>
          </w:p>
        </w:tc>
        <w:tc>
          <w:tcPr>
            <w:tcW w:w="1000" w:type="dxa"/>
            <w:vAlign w:val="center"/>
          </w:tcPr>
          <w:p w14:paraId="0AAA5ADA">
            <w:pPr>
              <w:pStyle w:val="15"/>
            </w:pPr>
            <w:r>
              <w:rPr>
                <w:rFonts w:ascii="Arial" w:hAnsi="Arial" w:cs="Arial"/>
              </w:rPr>
              <w:t>√</w:t>
            </w:r>
          </w:p>
        </w:tc>
        <w:tc>
          <w:tcPr>
            <w:tcW w:w="983" w:type="dxa"/>
            <w:tcBorders>
              <w:right w:val="single" w:color="auto" w:sz="12" w:space="0"/>
            </w:tcBorders>
            <w:vAlign w:val="center"/>
          </w:tcPr>
          <w:p w14:paraId="6581F92E">
            <w:pPr>
              <w:pStyle w:val="15"/>
            </w:pPr>
            <w:r>
              <w:rPr>
                <w:rFonts w:ascii="Arial" w:hAnsi="Arial" w:cs="Arial"/>
              </w:rPr>
              <w:t>√</w:t>
            </w:r>
          </w:p>
        </w:tc>
      </w:tr>
      <w:tr w14:paraId="42560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353" w:type="dxa"/>
            <w:tcBorders>
              <w:left w:val="single" w:color="auto" w:sz="12" w:space="0"/>
            </w:tcBorders>
          </w:tcPr>
          <w:p w14:paraId="5F423578">
            <w:pPr>
              <w:pStyle w:val="15"/>
              <w:jc w:val="left"/>
            </w:pPr>
            <w:r>
              <w:rPr>
                <w:rFonts w:hint="eastAsia"/>
              </w:rPr>
              <w:t>第九章 刑法</w:t>
            </w:r>
          </w:p>
        </w:tc>
        <w:tc>
          <w:tcPr>
            <w:tcW w:w="1080" w:type="dxa"/>
            <w:vAlign w:val="center"/>
          </w:tcPr>
          <w:p w14:paraId="24AA5258">
            <w:pPr>
              <w:pStyle w:val="15"/>
            </w:pPr>
          </w:p>
        </w:tc>
        <w:tc>
          <w:tcPr>
            <w:tcW w:w="1020" w:type="dxa"/>
            <w:vAlign w:val="center"/>
          </w:tcPr>
          <w:p w14:paraId="230C20C0">
            <w:pPr>
              <w:pStyle w:val="15"/>
            </w:pPr>
            <w:r>
              <w:rPr>
                <w:rFonts w:ascii="Arial" w:hAnsi="Arial" w:cs="Arial"/>
              </w:rPr>
              <w:t>√</w:t>
            </w:r>
          </w:p>
        </w:tc>
        <w:tc>
          <w:tcPr>
            <w:tcW w:w="1070" w:type="dxa"/>
            <w:vAlign w:val="center"/>
          </w:tcPr>
          <w:p w14:paraId="35A1C627">
            <w:pPr>
              <w:pStyle w:val="15"/>
            </w:pPr>
            <w:r>
              <w:rPr>
                <w:rFonts w:ascii="Arial" w:hAnsi="Arial" w:cs="Arial"/>
              </w:rPr>
              <w:t>√</w:t>
            </w:r>
          </w:p>
        </w:tc>
        <w:tc>
          <w:tcPr>
            <w:tcW w:w="1000" w:type="dxa"/>
            <w:vAlign w:val="center"/>
          </w:tcPr>
          <w:p w14:paraId="4D120442">
            <w:pPr>
              <w:pStyle w:val="15"/>
            </w:pPr>
            <w:r>
              <w:rPr>
                <w:rFonts w:ascii="Arial" w:hAnsi="Arial" w:cs="Arial"/>
              </w:rPr>
              <w:t>√</w:t>
            </w:r>
          </w:p>
        </w:tc>
        <w:tc>
          <w:tcPr>
            <w:tcW w:w="983" w:type="dxa"/>
            <w:tcBorders>
              <w:right w:val="single" w:color="auto" w:sz="12" w:space="0"/>
            </w:tcBorders>
            <w:vAlign w:val="center"/>
          </w:tcPr>
          <w:p w14:paraId="0D0C4ED8">
            <w:pPr>
              <w:pStyle w:val="15"/>
            </w:pPr>
            <w:r>
              <w:rPr>
                <w:rFonts w:ascii="Arial" w:hAnsi="Arial" w:cs="Arial"/>
              </w:rPr>
              <w:t>√</w:t>
            </w:r>
          </w:p>
        </w:tc>
      </w:tr>
      <w:tr w14:paraId="5BC87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353" w:type="dxa"/>
            <w:tcBorders>
              <w:left w:val="single" w:color="auto" w:sz="12" w:space="0"/>
            </w:tcBorders>
          </w:tcPr>
          <w:p w14:paraId="5D20DD84">
            <w:pPr>
              <w:pStyle w:val="15"/>
              <w:jc w:val="left"/>
            </w:pPr>
            <w:r>
              <w:rPr>
                <w:rFonts w:hint="eastAsia"/>
              </w:rPr>
              <w:t xml:space="preserve">第十章 </w:t>
            </w:r>
            <w:r>
              <w:rPr>
                <w:rFonts w:hint="eastAsia" w:ascii="宋体" w:hAnsi="宋体" w:cs="仿宋"/>
                <w:bCs/>
                <w:sz w:val="20"/>
                <w:szCs w:val="20"/>
              </w:rPr>
              <w:t>民事诉讼法</w:t>
            </w:r>
          </w:p>
        </w:tc>
        <w:tc>
          <w:tcPr>
            <w:tcW w:w="1080" w:type="dxa"/>
            <w:vAlign w:val="center"/>
          </w:tcPr>
          <w:p w14:paraId="57A14AC4">
            <w:pPr>
              <w:pStyle w:val="15"/>
            </w:pPr>
          </w:p>
        </w:tc>
        <w:tc>
          <w:tcPr>
            <w:tcW w:w="1020" w:type="dxa"/>
            <w:vAlign w:val="center"/>
          </w:tcPr>
          <w:p w14:paraId="0FC392ED">
            <w:pPr>
              <w:pStyle w:val="15"/>
            </w:pPr>
            <w:r>
              <w:rPr>
                <w:rFonts w:ascii="Arial" w:hAnsi="Arial" w:cs="Arial"/>
              </w:rPr>
              <w:t>√</w:t>
            </w:r>
          </w:p>
        </w:tc>
        <w:tc>
          <w:tcPr>
            <w:tcW w:w="1070" w:type="dxa"/>
            <w:vAlign w:val="center"/>
          </w:tcPr>
          <w:p w14:paraId="4AFAE132">
            <w:pPr>
              <w:pStyle w:val="15"/>
            </w:pPr>
            <w:r>
              <w:rPr>
                <w:rFonts w:ascii="Arial" w:hAnsi="Arial" w:cs="Arial"/>
              </w:rPr>
              <w:t>√</w:t>
            </w:r>
          </w:p>
        </w:tc>
        <w:tc>
          <w:tcPr>
            <w:tcW w:w="1000" w:type="dxa"/>
            <w:vAlign w:val="center"/>
          </w:tcPr>
          <w:p w14:paraId="4E70637B">
            <w:pPr>
              <w:pStyle w:val="15"/>
            </w:pPr>
            <w:r>
              <w:rPr>
                <w:rFonts w:ascii="Arial" w:hAnsi="Arial" w:cs="Arial"/>
              </w:rPr>
              <w:t>√</w:t>
            </w:r>
          </w:p>
        </w:tc>
        <w:tc>
          <w:tcPr>
            <w:tcW w:w="983" w:type="dxa"/>
            <w:tcBorders>
              <w:right w:val="single" w:color="auto" w:sz="12" w:space="0"/>
            </w:tcBorders>
            <w:vAlign w:val="center"/>
          </w:tcPr>
          <w:p w14:paraId="54E01757">
            <w:pPr>
              <w:pStyle w:val="15"/>
            </w:pPr>
            <w:r>
              <w:rPr>
                <w:rFonts w:ascii="Arial" w:hAnsi="Arial" w:cs="Arial"/>
              </w:rPr>
              <w:t>√</w:t>
            </w:r>
          </w:p>
        </w:tc>
      </w:tr>
      <w:tr w14:paraId="3040C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353" w:type="dxa"/>
            <w:tcBorders>
              <w:left w:val="single" w:color="auto" w:sz="12" w:space="0"/>
            </w:tcBorders>
          </w:tcPr>
          <w:p w14:paraId="3B2EB7DB">
            <w:pPr>
              <w:pStyle w:val="15"/>
              <w:widowControl w:val="0"/>
              <w:jc w:val="left"/>
            </w:pPr>
            <w:r>
              <w:rPr>
                <w:rFonts w:hint="eastAsia"/>
              </w:rPr>
              <w:t xml:space="preserve">第十一章 </w:t>
            </w:r>
            <w:r>
              <w:rPr>
                <w:rFonts w:hint="eastAsia" w:ascii="宋体" w:hAnsi="宋体" w:cs="仿宋"/>
                <w:bCs/>
                <w:sz w:val="20"/>
                <w:szCs w:val="20"/>
              </w:rPr>
              <w:t>行政诉讼法</w:t>
            </w:r>
          </w:p>
        </w:tc>
        <w:tc>
          <w:tcPr>
            <w:tcW w:w="1080" w:type="dxa"/>
            <w:vAlign w:val="center"/>
          </w:tcPr>
          <w:p w14:paraId="113981FA">
            <w:pPr>
              <w:pStyle w:val="15"/>
            </w:pPr>
          </w:p>
        </w:tc>
        <w:tc>
          <w:tcPr>
            <w:tcW w:w="1020" w:type="dxa"/>
            <w:vAlign w:val="center"/>
          </w:tcPr>
          <w:p w14:paraId="1E0D954F">
            <w:pPr>
              <w:pStyle w:val="15"/>
            </w:pPr>
            <w:r>
              <w:rPr>
                <w:rFonts w:ascii="Arial" w:hAnsi="Arial" w:cs="Arial"/>
              </w:rPr>
              <w:t>√</w:t>
            </w:r>
          </w:p>
        </w:tc>
        <w:tc>
          <w:tcPr>
            <w:tcW w:w="1070" w:type="dxa"/>
            <w:vAlign w:val="center"/>
          </w:tcPr>
          <w:p w14:paraId="778CEC13">
            <w:pPr>
              <w:pStyle w:val="15"/>
            </w:pPr>
            <w:r>
              <w:rPr>
                <w:rFonts w:ascii="Arial" w:hAnsi="Arial" w:cs="Arial"/>
              </w:rPr>
              <w:t>√</w:t>
            </w:r>
          </w:p>
        </w:tc>
        <w:tc>
          <w:tcPr>
            <w:tcW w:w="1000" w:type="dxa"/>
            <w:vAlign w:val="center"/>
          </w:tcPr>
          <w:p w14:paraId="220D29DA">
            <w:pPr>
              <w:pStyle w:val="15"/>
            </w:pPr>
            <w:r>
              <w:rPr>
                <w:rFonts w:ascii="Arial" w:hAnsi="Arial" w:cs="Arial"/>
              </w:rPr>
              <w:t>√</w:t>
            </w:r>
          </w:p>
        </w:tc>
        <w:tc>
          <w:tcPr>
            <w:tcW w:w="983" w:type="dxa"/>
            <w:tcBorders>
              <w:right w:val="single" w:color="auto" w:sz="12" w:space="0"/>
            </w:tcBorders>
            <w:vAlign w:val="center"/>
          </w:tcPr>
          <w:p w14:paraId="4DFDE032">
            <w:pPr>
              <w:pStyle w:val="15"/>
            </w:pPr>
            <w:r>
              <w:rPr>
                <w:rFonts w:ascii="Arial" w:hAnsi="Arial" w:cs="Arial"/>
              </w:rPr>
              <w:t>√</w:t>
            </w:r>
          </w:p>
        </w:tc>
      </w:tr>
      <w:tr w14:paraId="67174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353" w:type="dxa"/>
            <w:tcBorders>
              <w:left w:val="single" w:color="auto" w:sz="12" w:space="0"/>
            </w:tcBorders>
          </w:tcPr>
          <w:p w14:paraId="0A0A3AF1">
            <w:pPr>
              <w:pStyle w:val="15"/>
              <w:widowControl w:val="0"/>
              <w:jc w:val="left"/>
            </w:pPr>
            <w:r>
              <w:rPr>
                <w:rFonts w:hint="eastAsia"/>
              </w:rPr>
              <w:t>第十二章 刑事诉讼法</w:t>
            </w:r>
          </w:p>
        </w:tc>
        <w:tc>
          <w:tcPr>
            <w:tcW w:w="1080" w:type="dxa"/>
            <w:vAlign w:val="center"/>
          </w:tcPr>
          <w:p w14:paraId="15781F88">
            <w:pPr>
              <w:pStyle w:val="15"/>
            </w:pPr>
          </w:p>
        </w:tc>
        <w:tc>
          <w:tcPr>
            <w:tcW w:w="1020" w:type="dxa"/>
            <w:vAlign w:val="center"/>
          </w:tcPr>
          <w:p w14:paraId="76116FFF">
            <w:pPr>
              <w:jc w:val="center"/>
              <w:rPr>
                <w:rFonts w:ascii="Arial" w:hAnsi="Arial" w:cs="Arial"/>
              </w:rPr>
            </w:pPr>
            <w:r>
              <w:rPr>
                <w:rFonts w:ascii="Arial" w:hAnsi="Arial" w:cs="Arial"/>
              </w:rPr>
              <w:t>√</w:t>
            </w:r>
          </w:p>
        </w:tc>
        <w:tc>
          <w:tcPr>
            <w:tcW w:w="1070" w:type="dxa"/>
            <w:vAlign w:val="center"/>
          </w:tcPr>
          <w:p w14:paraId="7EE6FCD1">
            <w:pPr>
              <w:jc w:val="center"/>
              <w:rPr>
                <w:rFonts w:ascii="Arial" w:hAnsi="Arial" w:cs="Arial"/>
              </w:rPr>
            </w:pPr>
            <w:r>
              <w:rPr>
                <w:rFonts w:ascii="Arial" w:hAnsi="Arial" w:cs="Arial"/>
              </w:rPr>
              <w:t>√</w:t>
            </w:r>
          </w:p>
        </w:tc>
        <w:tc>
          <w:tcPr>
            <w:tcW w:w="1000" w:type="dxa"/>
            <w:vAlign w:val="center"/>
          </w:tcPr>
          <w:p w14:paraId="301F8E53">
            <w:pPr>
              <w:jc w:val="center"/>
              <w:rPr>
                <w:rFonts w:ascii="Arial" w:hAnsi="Arial" w:cs="Arial"/>
              </w:rPr>
            </w:pPr>
            <w:r>
              <w:rPr>
                <w:rFonts w:ascii="Arial" w:hAnsi="Arial" w:cs="Arial"/>
              </w:rPr>
              <w:t>√</w:t>
            </w:r>
          </w:p>
        </w:tc>
        <w:tc>
          <w:tcPr>
            <w:tcW w:w="983" w:type="dxa"/>
            <w:tcBorders>
              <w:right w:val="single" w:color="auto" w:sz="12" w:space="0"/>
            </w:tcBorders>
            <w:vAlign w:val="center"/>
          </w:tcPr>
          <w:p w14:paraId="7F692CF4">
            <w:pPr>
              <w:jc w:val="center"/>
            </w:pPr>
            <w:r>
              <w:rPr>
                <w:rFonts w:ascii="Arial" w:hAnsi="Arial" w:cs="Arial"/>
              </w:rPr>
              <w:t>√</w:t>
            </w:r>
          </w:p>
        </w:tc>
      </w:tr>
      <w:tr w14:paraId="559F8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353" w:type="dxa"/>
            <w:tcBorders>
              <w:left w:val="single" w:color="auto" w:sz="12" w:space="0"/>
              <w:bottom w:val="single" w:color="auto" w:sz="12" w:space="0"/>
            </w:tcBorders>
          </w:tcPr>
          <w:p w14:paraId="6F2C286F">
            <w:pPr>
              <w:pStyle w:val="15"/>
              <w:widowControl w:val="0"/>
              <w:jc w:val="left"/>
            </w:pPr>
            <w:r>
              <w:rPr>
                <w:rFonts w:hint="eastAsia"/>
              </w:rPr>
              <w:t>第十三章  国际法</w:t>
            </w:r>
          </w:p>
        </w:tc>
        <w:tc>
          <w:tcPr>
            <w:tcW w:w="1080" w:type="dxa"/>
            <w:tcBorders>
              <w:bottom w:val="single" w:color="auto" w:sz="12" w:space="0"/>
            </w:tcBorders>
            <w:vAlign w:val="center"/>
          </w:tcPr>
          <w:p w14:paraId="7F1A5F0C">
            <w:pPr>
              <w:pStyle w:val="15"/>
            </w:pPr>
          </w:p>
        </w:tc>
        <w:tc>
          <w:tcPr>
            <w:tcW w:w="1020" w:type="dxa"/>
            <w:tcBorders>
              <w:bottom w:val="single" w:color="auto" w:sz="12" w:space="0"/>
            </w:tcBorders>
            <w:vAlign w:val="center"/>
          </w:tcPr>
          <w:p w14:paraId="13F172D5">
            <w:pPr>
              <w:pStyle w:val="15"/>
            </w:pPr>
          </w:p>
        </w:tc>
        <w:tc>
          <w:tcPr>
            <w:tcW w:w="1070" w:type="dxa"/>
            <w:tcBorders>
              <w:bottom w:val="single" w:color="auto" w:sz="12" w:space="0"/>
            </w:tcBorders>
            <w:vAlign w:val="center"/>
          </w:tcPr>
          <w:p w14:paraId="3FDC0C18">
            <w:pPr>
              <w:pStyle w:val="15"/>
            </w:pPr>
            <w:r>
              <w:rPr>
                <w:rFonts w:ascii="Arial" w:hAnsi="Arial" w:cs="Arial"/>
              </w:rPr>
              <w:t>√</w:t>
            </w:r>
          </w:p>
        </w:tc>
        <w:tc>
          <w:tcPr>
            <w:tcW w:w="1000" w:type="dxa"/>
            <w:tcBorders>
              <w:bottom w:val="single" w:color="auto" w:sz="12" w:space="0"/>
            </w:tcBorders>
            <w:vAlign w:val="center"/>
          </w:tcPr>
          <w:p w14:paraId="0FECF6E6">
            <w:pPr>
              <w:pStyle w:val="15"/>
            </w:pPr>
            <w:r>
              <w:rPr>
                <w:rFonts w:ascii="Arial" w:hAnsi="Arial" w:cs="Arial"/>
              </w:rPr>
              <w:t>√</w:t>
            </w:r>
          </w:p>
        </w:tc>
        <w:tc>
          <w:tcPr>
            <w:tcW w:w="983" w:type="dxa"/>
            <w:tcBorders>
              <w:bottom w:val="single" w:color="auto" w:sz="12" w:space="0"/>
              <w:right w:val="single" w:color="auto" w:sz="12" w:space="0"/>
            </w:tcBorders>
            <w:vAlign w:val="center"/>
          </w:tcPr>
          <w:p w14:paraId="51B62079">
            <w:pPr>
              <w:pStyle w:val="15"/>
            </w:pPr>
          </w:p>
        </w:tc>
      </w:tr>
    </w:tbl>
    <w:p w14:paraId="19357460">
      <w:pPr>
        <w:pStyle w:val="18"/>
        <w:spacing w:before="326" w:beforeLines="100" w:after="163"/>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363"/>
        <w:gridCol w:w="2264"/>
        <w:gridCol w:w="1738"/>
        <w:gridCol w:w="725"/>
        <w:gridCol w:w="669"/>
        <w:gridCol w:w="717"/>
      </w:tblGrid>
      <w:tr w14:paraId="78AEB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363" w:type="dxa"/>
            <w:vMerge w:val="restart"/>
            <w:tcBorders>
              <w:top w:val="single" w:color="auto" w:sz="12" w:space="0"/>
              <w:left w:val="single" w:color="auto" w:sz="12" w:space="0"/>
            </w:tcBorders>
            <w:vAlign w:val="center"/>
          </w:tcPr>
          <w:p w14:paraId="5CE12DA2">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264" w:type="dxa"/>
            <w:vMerge w:val="restart"/>
            <w:tcBorders>
              <w:top w:val="single" w:color="auto" w:sz="12" w:space="0"/>
            </w:tcBorders>
            <w:vAlign w:val="center"/>
          </w:tcPr>
          <w:p w14:paraId="5398C82F">
            <w:pPr>
              <w:pStyle w:val="14"/>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28D7025C">
            <w:pPr>
              <w:pStyle w:val="14"/>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524A471A">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3625F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363" w:type="dxa"/>
            <w:vMerge w:val="continue"/>
            <w:tcBorders>
              <w:left w:val="single" w:color="auto" w:sz="12" w:space="0"/>
            </w:tcBorders>
          </w:tcPr>
          <w:p w14:paraId="20A40BE1">
            <w:pPr>
              <w:widowControl w:val="0"/>
              <w:snapToGrid w:val="0"/>
              <w:jc w:val="center"/>
              <w:rPr>
                <w:rFonts w:ascii="黑体" w:hAnsi="黑体" w:eastAsia="黑体"/>
                <w:bCs/>
                <w:sz w:val="21"/>
                <w:szCs w:val="21"/>
              </w:rPr>
            </w:pPr>
          </w:p>
        </w:tc>
        <w:tc>
          <w:tcPr>
            <w:tcW w:w="2264" w:type="dxa"/>
            <w:vMerge w:val="continue"/>
          </w:tcPr>
          <w:p w14:paraId="5F07E7AC">
            <w:pPr>
              <w:widowControl w:val="0"/>
              <w:snapToGrid w:val="0"/>
              <w:jc w:val="center"/>
              <w:rPr>
                <w:rFonts w:ascii="黑体" w:hAnsi="黑体" w:eastAsia="黑体"/>
                <w:bCs/>
                <w:sz w:val="21"/>
                <w:szCs w:val="21"/>
              </w:rPr>
            </w:pPr>
          </w:p>
        </w:tc>
        <w:tc>
          <w:tcPr>
            <w:tcW w:w="1738" w:type="dxa"/>
            <w:vMerge w:val="continue"/>
          </w:tcPr>
          <w:p w14:paraId="7AA9D86D">
            <w:pPr>
              <w:widowControl w:val="0"/>
              <w:snapToGrid w:val="0"/>
              <w:jc w:val="center"/>
              <w:rPr>
                <w:rFonts w:ascii="黑体" w:hAnsi="黑体" w:eastAsia="黑体"/>
                <w:bCs/>
                <w:sz w:val="21"/>
                <w:szCs w:val="21"/>
              </w:rPr>
            </w:pPr>
          </w:p>
        </w:tc>
        <w:tc>
          <w:tcPr>
            <w:tcW w:w="725" w:type="dxa"/>
            <w:vAlign w:val="center"/>
          </w:tcPr>
          <w:p w14:paraId="4659E34B">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6268B3BA">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4A35E2E5">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395D9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63" w:type="dxa"/>
            <w:tcBorders>
              <w:left w:val="single" w:color="auto" w:sz="12" w:space="0"/>
            </w:tcBorders>
          </w:tcPr>
          <w:p w14:paraId="1E7FC010">
            <w:pPr>
              <w:pStyle w:val="15"/>
              <w:widowControl w:val="0"/>
              <w:jc w:val="left"/>
              <w:rPr>
                <w:bCs/>
              </w:rPr>
            </w:pPr>
            <w:r>
              <w:rPr>
                <w:rFonts w:hint="eastAsia"/>
                <w:bCs/>
              </w:rPr>
              <w:t>绪论</w:t>
            </w:r>
          </w:p>
        </w:tc>
        <w:tc>
          <w:tcPr>
            <w:tcW w:w="2264" w:type="dxa"/>
            <w:vAlign w:val="center"/>
          </w:tcPr>
          <w:p w14:paraId="664C3288">
            <w:pPr>
              <w:widowControl w:val="0"/>
              <w:snapToGrid w:val="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1E0AEC6F">
            <w:pPr>
              <w:widowControl w:val="0"/>
              <w:snapToGrid w:val="0"/>
              <w:jc w:val="center"/>
              <w:rPr>
                <w:rFonts w:ascii="Times New Roman" w:hAnsi="Times New Roman"/>
                <w:bCs/>
                <w:sz w:val="21"/>
                <w:szCs w:val="21"/>
              </w:rPr>
            </w:pPr>
            <w:r>
              <w:rPr>
                <w:rFonts w:hint="eastAsia" w:ascii="Times New Roman" w:hAnsi="Times New Roman"/>
                <w:bCs/>
                <w:sz w:val="21"/>
                <w:szCs w:val="21"/>
              </w:rPr>
              <w:t>闭卷考试、平时作业</w:t>
            </w:r>
          </w:p>
        </w:tc>
        <w:tc>
          <w:tcPr>
            <w:tcW w:w="725" w:type="dxa"/>
            <w:vAlign w:val="center"/>
          </w:tcPr>
          <w:p w14:paraId="017B63A8">
            <w:pPr>
              <w:widowControl w:val="0"/>
              <w:snapToGrid w:val="0"/>
              <w:jc w:val="center"/>
              <w:rPr>
                <w:rFonts w:ascii="Times New Roman" w:hAnsi="Times New Roman"/>
                <w:bCs/>
                <w:sz w:val="21"/>
                <w:szCs w:val="21"/>
              </w:rPr>
            </w:pPr>
            <w:r>
              <w:rPr>
                <w:rFonts w:ascii="Times New Roman" w:hAnsi="Times New Roman"/>
                <w:bCs/>
                <w:sz w:val="21"/>
                <w:szCs w:val="21"/>
              </w:rPr>
              <w:t>1</w:t>
            </w:r>
          </w:p>
        </w:tc>
        <w:tc>
          <w:tcPr>
            <w:tcW w:w="669" w:type="dxa"/>
            <w:vAlign w:val="center"/>
          </w:tcPr>
          <w:p w14:paraId="5CDB3E2C">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5F85F4D3">
            <w:pPr>
              <w:widowControl w:val="0"/>
              <w:snapToGrid w:val="0"/>
              <w:jc w:val="center"/>
              <w:rPr>
                <w:rFonts w:ascii="Times New Roman" w:hAnsi="Times New Roman"/>
                <w:bCs/>
                <w:sz w:val="21"/>
                <w:szCs w:val="21"/>
              </w:rPr>
            </w:pPr>
            <w:r>
              <w:rPr>
                <w:rFonts w:ascii="Times New Roman" w:hAnsi="Times New Roman"/>
                <w:bCs/>
                <w:sz w:val="21"/>
                <w:szCs w:val="21"/>
              </w:rPr>
              <w:t>1</w:t>
            </w:r>
          </w:p>
        </w:tc>
      </w:tr>
      <w:tr w14:paraId="6BE2D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63" w:type="dxa"/>
            <w:tcBorders>
              <w:left w:val="single" w:color="auto" w:sz="12" w:space="0"/>
            </w:tcBorders>
          </w:tcPr>
          <w:p w14:paraId="7FB09A68">
            <w:pPr>
              <w:pStyle w:val="15"/>
              <w:widowControl w:val="0"/>
              <w:jc w:val="left"/>
              <w:rPr>
                <w:rFonts w:ascii="宋体" w:hAnsi="宋体"/>
                <w:bCs/>
              </w:rPr>
            </w:pPr>
            <w:r>
              <w:rPr>
                <w:rFonts w:hint="eastAsia" w:ascii="宋体" w:hAnsi="宋体"/>
                <w:bCs/>
              </w:rPr>
              <w:t>第一章 我国社会主义法的基本理论</w:t>
            </w:r>
          </w:p>
        </w:tc>
        <w:tc>
          <w:tcPr>
            <w:tcW w:w="2264" w:type="dxa"/>
            <w:vAlign w:val="center"/>
          </w:tcPr>
          <w:p w14:paraId="1032EC03">
            <w:pPr>
              <w:widowControl w:val="0"/>
              <w:snapToGrid w:val="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25AC6B78">
            <w:pPr>
              <w:widowControl w:val="0"/>
              <w:snapToGrid w:val="0"/>
              <w:jc w:val="center"/>
              <w:rPr>
                <w:rFonts w:ascii="Times New Roman" w:hAnsi="Times New Roman"/>
                <w:bCs/>
                <w:sz w:val="21"/>
                <w:szCs w:val="21"/>
              </w:rPr>
            </w:pPr>
            <w:r>
              <w:rPr>
                <w:rFonts w:hint="eastAsia" w:ascii="Times New Roman" w:hAnsi="Times New Roman"/>
                <w:bCs/>
                <w:sz w:val="21"/>
                <w:szCs w:val="21"/>
              </w:rPr>
              <w:t>闭卷考试、平时作业</w:t>
            </w:r>
          </w:p>
        </w:tc>
        <w:tc>
          <w:tcPr>
            <w:tcW w:w="725" w:type="dxa"/>
            <w:vAlign w:val="center"/>
          </w:tcPr>
          <w:p w14:paraId="77956C4B">
            <w:pPr>
              <w:widowControl w:val="0"/>
              <w:snapToGrid w:val="0"/>
              <w:jc w:val="center"/>
              <w:rPr>
                <w:rFonts w:ascii="Times New Roman" w:hAnsi="Times New Roman"/>
                <w:bCs/>
                <w:sz w:val="21"/>
                <w:szCs w:val="21"/>
              </w:rPr>
            </w:pPr>
            <w:r>
              <w:rPr>
                <w:rFonts w:ascii="Times New Roman" w:hAnsi="Times New Roman"/>
                <w:bCs/>
                <w:sz w:val="21"/>
                <w:szCs w:val="21"/>
              </w:rPr>
              <w:t>1</w:t>
            </w:r>
          </w:p>
        </w:tc>
        <w:tc>
          <w:tcPr>
            <w:tcW w:w="669" w:type="dxa"/>
            <w:vAlign w:val="center"/>
          </w:tcPr>
          <w:p w14:paraId="17336415">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48122402">
            <w:pPr>
              <w:widowControl w:val="0"/>
              <w:snapToGrid w:val="0"/>
              <w:jc w:val="center"/>
              <w:rPr>
                <w:rFonts w:ascii="Times New Roman" w:hAnsi="Times New Roman"/>
                <w:bCs/>
                <w:sz w:val="21"/>
                <w:szCs w:val="21"/>
              </w:rPr>
            </w:pPr>
            <w:r>
              <w:rPr>
                <w:rFonts w:ascii="Times New Roman" w:hAnsi="Times New Roman"/>
                <w:bCs/>
                <w:sz w:val="21"/>
                <w:szCs w:val="21"/>
              </w:rPr>
              <w:t>1</w:t>
            </w:r>
          </w:p>
        </w:tc>
      </w:tr>
      <w:tr w14:paraId="73AAF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63" w:type="dxa"/>
            <w:tcBorders>
              <w:left w:val="single" w:color="auto" w:sz="12" w:space="0"/>
            </w:tcBorders>
          </w:tcPr>
          <w:p w14:paraId="50E14452">
            <w:pPr>
              <w:widowControl/>
              <w:jc w:val="left"/>
              <w:rPr>
                <w:rFonts w:ascii="Times New Roman" w:hAnsi="Times New Roman"/>
                <w:bCs/>
                <w:sz w:val="21"/>
                <w:szCs w:val="21"/>
              </w:rPr>
            </w:pPr>
            <w:r>
              <w:rPr>
                <w:rFonts w:hint="eastAsia" w:cs="仿宋"/>
                <w:bCs/>
                <w:sz w:val="20"/>
                <w:szCs w:val="20"/>
              </w:rPr>
              <w:t xml:space="preserve">第二章 </w:t>
            </w:r>
            <w:r>
              <w:rPr>
                <w:rFonts w:hint="eastAsia"/>
                <w:color w:val="000000"/>
                <w:sz w:val="20"/>
                <w:szCs w:val="20"/>
                <w:lang w:bidi="ar"/>
              </w:rPr>
              <w:t xml:space="preserve"> 中国特色社会主义法治理论与实践</w:t>
            </w:r>
          </w:p>
        </w:tc>
        <w:tc>
          <w:tcPr>
            <w:tcW w:w="2264" w:type="dxa"/>
            <w:vAlign w:val="center"/>
          </w:tcPr>
          <w:p w14:paraId="4EA4D0B5">
            <w:pPr>
              <w:widowControl w:val="0"/>
              <w:snapToGrid w:val="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2A6D824B">
            <w:pPr>
              <w:widowControl w:val="0"/>
              <w:snapToGrid w:val="0"/>
              <w:jc w:val="center"/>
              <w:rPr>
                <w:rFonts w:ascii="Times New Roman" w:hAnsi="Times New Roman"/>
                <w:bCs/>
                <w:sz w:val="21"/>
                <w:szCs w:val="21"/>
              </w:rPr>
            </w:pPr>
            <w:r>
              <w:rPr>
                <w:rFonts w:hint="eastAsia" w:ascii="Times New Roman" w:hAnsi="Times New Roman"/>
                <w:bCs/>
                <w:sz w:val="21"/>
                <w:szCs w:val="21"/>
              </w:rPr>
              <w:t>闭卷考试、平时作业</w:t>
            </w:r>
          </w:p>
        </w:tc>
        <w:tc>
          <w:tcPr>
            <w:tcW w:w="725" w:type="dxa"/>
            <w:vAlign w:val="center"/>
          </w:tcPr>
          <w:p w14:paraId="0F0CAC72">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233655A8">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641F543D">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1987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63" w:type="dxa"/>
            <w:tcBorders>
              <w:left w:val="single" w:color="auto" w:sz="12" w:space="0"/>
            </w:tcBorders>
          </w:tcPr>
          <w:p w14:paraId="3D3D9226">
            <w:pPr>
              <w:widowControl/>
              <w:jc w:val="left"/>
              <w:rPr>
                <w:rFonts w:cs="仿宋"/>
                <w:bCs/>
                <w:sz w:val="20"/>
                <w:szCs w:val="20"/>
              </w:rPr>
            </w:pPr>
            <w:r>
              <w:rPr>
                <w:rFonts w:hint="eastAsia" w:cs="仿宋"/>
                <w:bCs/>
                <w:sz w:val="20"/>
                <w:szCs w:val="20"/>
              </w:rPr>
              <w:t xml:space="preserve">第三章  </w:t>
            </w:r>
            <w:r>
              <w:rPr>
                <w:rFonts w:hint="eastAsia"/>
                <w:color w:val="000000"/>
                <w:sz w:val="20"/>
                <w:szCs w:val="20"/>
                <w:lang w:bidi="ar"/>
              </w:rPr>
              <w:t xml:space="preserve">宪法 </w:t>
            </w:r>
          </w:p>
        </w:tc>
        <w:tc>
          <w:tcPr>
            <w:tcW w:w="2264" w:type="dxa"/>
            <w:vAlign w:val="center"/>
          </w:tcPr>
          <w:p w14:paraId="6D167DD7">
            <w:pPr>
              <w:widowControl w:val="0"/>
              <w:snapToGrid w:val="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4E5F675D">
            <w:pPr>
              <w:widowControl w:val="0"/>
              <w:snapToGrid w:val="0"/>
              <w:jc w:val="center"/>
              <w:rPr>
                <w:rFonts w:ascii="Times New Roman" w:hAnsi="Times New Roman"/>
                <w:bCs/>
                <w:sz w:val="21"/>
                <w:szCs w:val="21"/>
              </w:rPr>
            </w:pPr>
            <w:r>
              <w:rPr>
                <w:rFonts w:hint="eastAsia" w:ascii="Times New Roman" w:hAnsi="Times New Roman"/>
                <w:bCs/>
                <w:sz w:val="21"/>
                <w:szCs w:val="21"/>
              </w:rPr>
              <w:t>闭卷考试、平时作业、课堂提问</w:t>
            </w:r>
          </w:p>
        </w:tc>
        <w:tc>
          <w:tcPr>
            <w:tcW w:w="725" w:type="dxa"/>
            <w:vAlign w:val="center"/>
          </w:tcPr>
          <w:p w14:paraId="31356F90">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47EE4C89">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6A2552CB">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3F784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63" w:type="dxa"/>
            <w:tcBorders>
              <w:left w:val="single" w:color="auto" w:sz="12" w:space="0"/>
            </w:tcBorders>
          </w:tcPr>
          <w:p w14:paraId="6E2FF89D">
            <w:pPr>
              <w:widowControl/>
              <w:jc w:val="left"/>
              <w:rPr>
                <w:rFonts w:cs="仿宋"/>
                <w:bCs/>
                <w:sz w:val="20"/>
                <w:szCs w:val="20"/>
              </w:rPr>
            </w:pPr>
            <w:r>
              <w:rPr>
                <w:rFonts w:hint="eastAsia" w:cs="仿宋"/>
                <w:bCs/>
                <w:sz w:val="20"/>
                <w:szCs w:val="20"/>
              </w:rPr>
              <w:t>第四章  行政法</w:t>
            </w:r>
          </w:p>
        </w:tc>
        <w:tc>
          <w:tcPr>
            <w:tcW w:w="2264" w:type="dxa"/>
            <w:vAlign w:val="center"/>
          </w:tcPr>
          <w:p w14:paraId="2C1ACADA">
            <w:pPr>
              <w:widowControl w:val="0"/>
              <w:snapToGrid w:val="0"/>
              <w:jc w:val="center"/>
              <w:rPr>
                <w:rFonts w:ascii="Times New Roman" w:hAnsi="Times New Roman"/>
                <w:bCs/>
                <w:sz w:val="21"/>
                <w:szCs w:val="21"/>
              </w:rPr>
            </w:pPr>
            <w:r>
              <w:rPr>
                <w:rFonts w:hint="eastAsia" w:ascii="Times New Roman" w:hAnsi="Times New Roman"/>
                <w:bCs/>
                <w:sz w:val="21"/>
                <w:szCs w:val="21"/>
              </w:rPr>
              <w:t>案例教学法</w:t>
            </w:r>
          </w:p>
          <w:p w14:paraId="4F327F4D">
            <w:pPr>
              <w:widowControl w:val="0"/>
              <w:snapToGrid w:val="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2F1D7157">
            <w:pPr>
              <w:widowControl w:val="0"/>
              <w:snapToGrid w:val="0"/>
              <w:jc w:val="center"/>
              <w:rPr>
                <w:rFonts w:ascii="Times New Roman" w:hAnsi="Times New Roman"/>
                <w:bCs/>
                <w:sz w:val="21"/>
                <w:szCs w:val="21"/>
              </w:rPr>
            </w:pPr>
            <w:r>
              <w:rPr>
                <w:rFonts w:hint="eastAsia" w:ascii="Times New Roman" w:hAnsi="Times New Roman"/>
                <w:bCs/>
                <w:sz w:val="21"/>
                <w:szCs w:val="21"/>
              </w:rPr>
              <w:t>闭卷考试、平时作业、课堂提问</w:t>
            </w:r>
          </w:p>
        </w:tc>
        <w:tc>
          <w:tcPr>
            <w:tcW w:w="725" w:type="dxa"/>
            <w:vAlign w:val="center"/>
          </w:tcPr>
          <w:p w14:paraId="324A4B97">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6B6ED9DE">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468950CE">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06EDC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63" w:type="dxa"/>
            <w:tcBorders>
              <w:left w:val="single" w:color="auto" w:sz="12" w:space="0"/>
            </w:tcBorders>
          </w:tcPr>
          <w:p w14:paraId="41B85573">
            <w:pPr>
              <w:widowControl/>
              <w:jc w:val="left"/>
              <w:rPr>
                <w:rFonts w:cs="仿宋"/>
                <w:bCs/>
                <w:sz w:val="20"/>
                <w:szCs w:val="20"/>
              </w:rPr>
            </w:pPr>
            <w:r>
              <w:rPr>
                <w:rFonts w:hint="eastAsia" w:cs="仿宋"/>
                <w:bCs/>
                <w:sz w:val="20"/>
                <w:szCs w:val="20"/>
              </w:rPr>
              <w:t>第五章  民法典</w:t>
            </w:r>
          </w:p>
        </w:tc>
        <w:tc>
          <w:tcPr>
            <w:tcW w:w="2264" w:type="dxa"/>
            <w:vAlign w:val="center"/>
          </w:tcPr>
          <w:p w14:paraId="17902773">
            <w:pPr>
              <w:widowControl w:val="0"/>
              <w:snapToGrid w:val="0"/>
              <w:jc w:val="center"/>
              <w:rPr>
                <w:rFonts w:ascii="Times New Roman" w:hAnsi="Times New Roman"/>
                <w:bCs/>
                <w:sz w:val="21"/>
                <w:szCs w:val="21"/>
              </w:rPr>
            </w:pPr>
            <w:r>
              <w:rPr>
                <w:rFonts w:hint="eastAsia" w:ascii="Times New Roman" w:hAnsi="Times New Roman"/>
                <w:bCs/>
                <w:sz w:val="21"/>
                <w:szCs w:val="21"/>
              </w:rPr>
              <w:t>案例教学法</w:t>
            </w:r>
          </w:p>
          <w:p w14:paraId="44522891">
            <w:pPr>
              <w:widowControl w:val="0"/>
              <w:snapToGrid w:val="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21885EE0">
            <w:pPr>
              <w:widowControl w:val="0"/>
              <w:snapToGrid w:val="0"/>
              <w:jc w:val="center"/>
              <w:rPr>
                <w:rFonts w:ascii="Times New Roman" w:hAnsi="Times New Roman"/>
                <w:bCs/>
                <w:sz w:val="21"/>
                <w:szCs w:val="21"/>
              </w:rPr>
            </w:pPr>
            <w:r>
              <w:rPr>
                <w:rFonts w:hint="eastAsia" w:ascii="Times New Roman" w:hAnsi="Times New Roman"/>
                <w:bCs/>
                <w:sz w:val="21"/>
                <w:szCs w:val="21"/>
              </w:rPr>
              <w:t>闭卷考试、平时作业、课堂提问</w:t>
            </w:r>
          </w:p>
        </w:tc>
        <w:tc>
          <w:tcPr>
            <w:tcW w:w="725" w:type="dxa"/>
            <w:vAlign w:val="center"/>
          </w:tcPr>
          <w:p w14:paraId="1F93A2AA">
            <w:pPr>
              <w:widowControl w:val="0"/>
              <w:snapToGrid w:val="0"/>
              <w:jc w:val="center"/>
              <w:rPr>
                <w:rFonts w:ascii="Times New Roman" w:hAnsi="Times New Roman"/>
                <w:bCs/>
                <w:sz w:val="21"/>
                <w:szCs w:val="21"/>
              </w:rPr>
            </w:pPr>
            <w:r>
              <w:rPr>
                <w:rFonts w:ascii="Times New Roman" w:hAnsi="Times New Roman"/>
                <w:bCs/>
                <w:sz w:val="21"/>
                <w:szCs w:val="21"/>
              </w:rPr>
              <w:t>4</w:t>
            </w:r>
          </w:p>
        </w:tc>
        <w:tc>
          <w:tcPr>
            <w:tcW w:w="669" w:type="dxa"/>
            <w:vAlign w:val="center"/>
          </w:tcPr>
          <w:p w14:paraId="527C578F">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5C88C995">
            <w:pPr>
              <w:widowControl w:val="0"/>
              <w:snapToGrid w:val="0"/>
              <w:jc w:val="center"/>
              <w:rPr>
                <w:rFonts w:ascii="Times New Roman" w:hAnsi="Times New Roman"/>
                <w:bCs/>
                <w:sz w:val="21"/>
                <w:szCs w:val="21"/>
              </w:rPr>
            </w:pPr>
            <w:r>
              <w:rPr>
                <w:rFonts w:ascii="Times New Roman" w:hAnsi="Times New Roman"/>
                <w:bCs/>
                <w:sz w:val="21"/>
                <w:szCs w:val="21"/>
              </w:rPr>
              <w:t>6</w:t>
            </w:r>
          </w:p>
        </w:tc>
      </w:tr>
      <w:tr w14:paraId="5B82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63" w:type="dxa"/>
            <w:tcBorders>
              <w:left w:val="single" w:color="auto" w:sz="12" w:space="0"/>
            </w:tcBorders>
          </w:tcPr>
          <w:p w14:paraId="523E4012">
            <w:pPr>
              <w:pStyle w:val="15"/>
              <w:widowControl w:val="0"/>
              <w:jc w:val="left"/>
              <w:rPr>
                <w:bCs/>
              </w:rPr>
            </w:pPr>
            <w:r>
              <w:rPr>
                <w:rFonts w:hint="eastAsia"/>
              </w:rPr>
              <w:t>第六章 商法</w:t>
            </w:r>
          </w:p>
        </w:tc>
        <w:tc>
          <w:tcPr>
            <w:tcW w:w="2264" w:type="dxa"/>
            <w:vAlign w:val="center"/>
          </w:tcPr>
          <w:p w14:paraId="026E595E">
            <w:pPr>
              <w:widowControl w:val="0"/>
              <w:snapToGrid w:val="0"/>
              <w:jc w:val="center"/>
              <w:rPr>
                <w:rFonts w:ascii="Times New Roman" w:hAnsi="Times New Roman"/>
                <w:bCs/>
                <w:sz w:val="21"/>
                <w:szCs w:val="21"/>
              </w:rPr>
            </w:pPr>
            <w:r>
              <w:rPr>
                <w:rFonts w:hint="eastAsia" w:ascii="Times New Roman" w:hAnsi="Times New Roman"/>
                <w:bCs/>
                <w:sz w:val="21"/>
                <w:szCs w:val="21"/>
              </w:rPr>
              <w:t>案例教学法</w:t>
            </w:r>
          </w:p>
          <w:p w14:paraId="47B66259">
            <w:pPr>
              <w:widowControl w:val="0"/>
              <w:snapToGrid w:val="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6E3A1069">
            <w:pPr>
              <w:widowControl w:val="0"/>
              <w:snapToGrid w:val="0"/>
              <w:jc w:val="center"/>
              <w:rPr>
                <w:rFonts w:ascii="Times New Roman" w:hAnsi="Times New Roman"/>
                <w:bCs/>
                <w:sz w:val="21"/>
                <w:szCs w:val="21"/>
              </w:rPr>
            </w:pPr>
            <w:r>
              <w:rPr>
                <w:rFonts w:hint="eastAsia" w:ascii="Times New Roman" w:hAnsi="Times New Roman"/>
                <w:bCs/>
                <w:sz w:val="21"/>
                <w:szCs w:val="21"/>
              </w:rPr>
              <w:t>闭卷考试、平时作业、课堂提问</w:t>
            </w:r>
          </w:p>
        </w:tc>
        <w:tc>
          <w:tcPr>
            <w:tcW w:w="725" w:type="dxa"/>
            <w:vAlign w:val="center"/>
          </w:tcPr>
          <w:p w14:paraId="5113BCFF">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748080DB">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17" w:type="dxa"/>
            <w:tcBorders>
              <w:right w:val="single" w:color="auto" w:sz="12" w:space="0"/>
            </w:tcBorders>
            <w:vAlign w:val="center"/>
          </w:tcPr>
          <w:p w14:paraId="1DA04D0E">
            <w:pPr>
              <w:widowControl w:val="0"/>
              <w:snapToGrid w:val="0"/>
              <w:jc w:val="center"/>
              <w:rPr>
                <w:rFonts w:ascii="Times New Roman" w:hAnsi="Times New Roman"/>
                <w:bCs/>
                <w:sz w:val="21"/>
                <w:szCs w:val="21"/>
              </w:rPr>
            </w:pPr>
            <w:r>
              <w:rPr>
                <w:rFonts w:ascii="Times New Roman" w:hAnsi="Times New Roman"/>
                <w:bCs/>
                <w:sz w:val="21"/>
                <w:szCs w:val="21"/>
              </w:rPr>
              <w:t>2</w:t>
            </w:r>
          </w:p>
        </w:tc>
      </w:tr>
      <w:tr w14:paraId="1D058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63" w:type="dxa"/>
            <w:tcBorders>
              <w:left w:val="single" w:color="auto" w:sz="12" w:space="0"/>
            </w:tcBorders>
          </w:tcPr>
          <w:p w14:paraId="09E92485">
            <w:pPr>
              <w:pStyle w:val="15"/>
              <w:widowControl w:val="0"/>
              <w:jc w:val="left"/>
              <w:rPr>
                <w:bCs/>
              </w:rPr>
            </w:pPr>
            <w:r>
              <w:rPr>
                <w:rFonts w:hint="eastAsia"/>
              </w:rPr>
              <w:t>第七章 经济法</w:t>
            </w:r>
          </w:p>
        </w:tc>
        <w:tc>
          <w:tcPr>
            <w:tcW w:w="2264" w:type="dxa"/>
            <w:vAlign w:val="center"/>
          </w:tcPr>
          <w:p w14:paraId="480D3139">
            <w:pPr>
              <w:widowControl w:val="0"/>
              <w:snapToGrid w:val="0"/>
              <w:jc w:val="center"/>
              <w:rPr>
                <w:rFonts w:ascii="Times New Roman" w:hAnsi="Times New Roman"/>
                <w:bCs/>
                <w:sz w:val="21"/>
                <w:szCs w:val="21"/>
              </w:rPr>
            </w:pPr>
            <w:r>
              <w:rPr>
                <w:rFonts w:hint="eastAsia" w:ascii="Times New Roman" w:hAnsi="Times New Roman"/>
                <w:bCs/>
                <w:sz w:val="21"/>
                <w:szCs w:val="21"/>
              </w:rPr>
              <w:t>案例教学法</w:t>
            </w:r>
          </w:p>
          <w:p w14:paraId="4C3FB07E">
            <w:pPr>
              <w:widowControl w:val="0"/>
              <w:snapToGrid w:val="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3BF2776F">
            <w:pPr>
              <w:widowControl w:val="0"/>
              <w:snapToGrid w:val="0"/>
              <w:jc w:val="center"/>
              <w:rPr>
                <w:rFonts w:ascii="Times New Roman" w:hAnsi="Times New Roman"/>
                <w:bCs/>
                <w:sz w:val="21"/>
                <w:szCs w:val="21"/>
              </w:rPr>
            </w:pPr>
            <w:r>
              <w:rPr>
                <w:rFonts w:hint="eastAsia" w:ascii="Times New Roman" w:hAnsi="Times New Roman"/>
                <w:bCs/>
                <w:sz w:val="21"/>
                <w:szCs w:val="21"/>
              </w:rPr>
              <w:t>闭卷考试、平时作业、课堂提问</w:t>
            </w:r>
          </w:p>
        </w:tc>
        <w:tc>
          <w:tcPr>
            <w:tcW w:w="725" w:type="dxa"/>
            <w:vAlign w:val="center"/>
          </w:tcPr>
          <w:p w14:paraId="4E81855A">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76AA3FCD">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17" w:type="dxa"/>
            <w:tcBorders>
              <w:right w:val="single" w:color="auto" w:sz="12" w:space="0"/>
            </w:tcBorders>
            <w:vAlign w:val="center"/>
          </w:tcPr>
          <w:p w14:paraId="2A5F7833">
            <w:pPr>
              <w:widowControl w:val="0"/>
              <w:snapToGrid w:val="0"/>
              <w:jc w:val="center"/>
              <w:rPr>
                <w:rFonts w:ascii="Times New Roman" w:hAnsi="Times New Roman"/>
                <w:bCs/>
                <w:sz w:val="21"/>
                <w:szCs w:val="21"/>
              </w:rPr>
            </w:pPr>
            <w:r>
              <w:rPr>
                <w:rFonts w:ascii="Times New Roman" w:hAnsi="Times New Roman"/>
                <w:bCs/>
                <w:sz w:val="21"/>
                <w:szCs w:val="21"/>
              </w:rPr>
              <w:t>2</w:t>
            </w:r>
          </w:p>
        </w:tc>
      </w:tr>
      <w:tr w14:paraId="5E72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63" w:type="dxa"/>
            <w:tcBorders>
              <w:left w:val="single" w:color="auto" w:sz="12" w:space="0"/>
            </w:tcBorders>
          </w:tcPr>
          <w:p w14:paraId="2889925D">
            <w:pPr>
              <w:pStyle w:val="15"/>
              <w:widowControl w:val="0"/>
              <w:jc w:val="left"/>
              <w:rPr>
                <w:bCs/>
              </w:rPr>
            </w:pPr>
            <w:r>
              <w:rPr>
                <w:rFonts w:hint="eastAsia"/>
              </w:rPr>
              <w:t>第八章 社会法</w:t>
            </w:r>
          </w:p>
        </w:tc>
        <w:tc>
          <w:tcPr>
            <w:tcW w:w="2264" w:type="dxa"/>
            <w:vAlign w:val="center"/>
          </w:tcPr>
          <w:p w14:paraId="36D4F037">
            <w:pPr>
              <w:widowControl w:val="0"/>
              <w:snapToGrid w:val="0"/>
              <w:jc w:val="center"/>
              <w:rPr>
                <w:rFonts w:ascii="Times New Roman" w:hAnsi="Times New Roman"/>
                <w:bCs/>
                <w:sz w:val="21"/>
                <w:szCs w:val="21"/>
              </w:rPr>
            </w:pPr>
            <w:r>
              <w:rPr>
                <w:rFonts w:hint="eastAsia" w:ascii="Times New Roman" w:hAnsi="Times New Roman"/>
                <w:bCs/>
                <w:sz w:val="21"/>
                <w:szCs w:val="21"/>
              </w:rPr>
              <w:t>案例教学法</w:t>
            </w:r>
          </w:p>
          <w:p w14:paraId="68D4E4D6">
            <w:pPr>
              <w:widowControl w:val="0"/>
              <w:snapToGrid w:val="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3042E08C">
            <w:pPr>
              <w:widowControl w:val="0"/>
              <w:snapToGrid w:val="0"/>
              <w:jc w:val="center"/>
              <w:rPr>
                <w:rFonts w:ascii="Times New Roman" w:hAnsi="Times New Roman"/>
                <w:bCs/>
                <w:sz w:val="21"/>
                <w:szCs w:val="21"/>
              </w:rPr>
            </w:pPr>
            <w:r>
              <w:rPr>
                <w:rFonts w:hint="eastAsia" w:ascii="Times New Roman" w:hAnsi="Times New Roman"/>
                <w:bCs/>
                <w:sz w:val="21"/>
                <w:szCs w:val="21"/>
              </w:rPr>
              <w:t>闭卷考试、平时作业、课堂提问</w:t>
            </w:r>
          </w:p>
        </w:tc>
        <w:tc>
          <w:tcPr>
            <w:tcW w:w="725" w:type="dxa"/>
            <w:vAlign w:val="center"/>
          </w:tcPr>
          <w:p w14:paraId="11E81706">
            <w:pPr>
              <w:widowControl w:val="0"/>
              <w:snapToGrid w:val="0"/>
              <w:jc w:val="center"/>
              <w:rPr>
                <w:rFonts w:ascii="Times New Roman" w:hAnsi="Times New Roman"/>
                <w:bCs/>
                <w:sz w:val="21"/>
                <w:szCs w:val="21"/>
              </w:rPr>
            </w:pPr>
            <w:r>
              <w:rPr>
                <w:rFonts w:ascii="Times New Roman" w:hAnsi="Times New Roman"/>
                <w:bCs/>
                <w:sz w:val="21"/>
                <w:szCs w:val="21"/>
              </w:rPr>
              <w:t>1</w:t>
            </w:r>
          </w:p>
        </w:tc>
        <w:tc>
          <w:tcPr>
            <w:tcW w:w="669" w:type="dxa"/>
            <w:vAlign w:val="center"/>
          </w:tcPr>
          <w:p w14:paraId="6F0C22AF">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7DB8FE54">
            <w:pPr>
              <w:widowControl w:val="0"/>
              <w:snapToGrid w:val="0"/>
              <w:jc w:val="center"/>
              <w:rPr>
                <w:rFonts w:ascii="Times New Roman" w:hAnsi="Times New Roman"/>
                <w:bCs/>
                <w:sz w:val="21"/>
                <w:szCs w:val="21"/>
              </w:rPr>
            </w:pPr>
            <w:r>
              <w:rPr>
                <w:rFonts w:ascii="Times New Roman" w:hAnsi="Times New Roman"/>
                <w:bCs/>
                <w:sz w:val="21"/>
                <w:szCs w:val="21"/>
              </w:rPr>
              <w:t>3</w:t>
            </w:r>
          </w:p>
        </w:tc>
      </w:tr>
      <w:tr w14:paraId="2AA43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63" w:type="dxa"/>
            <w:tcBorders>
              <w:left w:val="single" w:color="auto" w:sz="12" w:space="0"/>
            </w:tcBorders>
          </w:tcPr>
          <w:p w14:paraId="20B04197">
            <w:pPr>
              <w:pStyle w:val="15"/>
              <w:widowControl w:val="0"/>
              <w:jc w:val="left"/>
              <w:rPr>
                <w:bCs/>
              </w:rPr>
            </w:pPr>
            <w:r>
              <w:rPr>
                <w:rFonts w:hint="eastAsia"/>
              </w:rPr>
              <w:t>第九章 刑法</w:t>
            </w:r>
          </w:p>
        </w:tc>
        <w:tc>
          <w:tcPr>
            <w:tcW w:w="2264" w:type="dxa"/>
            <w:vAlign w:val="center"/>
          </w:tcPr>
          <w:p w14:paraId="20586CE5">
            <w:pPr>
              <w:widowControl w:val="0"/>
              <w:snapToGrid w:val="0"/>
              <w:jc w:val="center"/>
              <w:rPr>
                <w:rFonts w:ascii="Times New Roman" w:hAnsi="Times New Roman"/>
                <w:bCs/>
                <w:sz w:val="21"/>
                <w:szCs w:val="21"/>
              </w:rPr>
            </w:pPr>
            <w:r>
              <w:rPr>
                <w:rFonts w:hint="eastAsia" w:ascii="Times New Roman" w:hAnsi="Times New Roman"/>
                <w:bCs/>
                <w:sz w:val="21"/>
                <w:szCs w:val="21"/>
              </w:rPr>
              <w:t>案例教学法</w:t>
            </w:r>
          </w:p>
          <w:p w14:paraId="2BE47154">
            <w:pPr>
              <w:widowControl w:val="0"/>
              <w:snapToGrid w:val="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16365901">
            <w:pPr>
              <w:widowControl w:val="0"/>
              <w:snapToGrid w:val="0"/>
              <w:jc w:val="center"/>
              <w:rPr>
                <w:rFonts w:ascii="Times New Roman" w:hAnsi="Times New Roman"/>
                <w:bCs/>
                <w:sz w:val="21"/>
                <w:szCs w:val="21"/>
              </w:rPr>
            </w:pPr>
            <w:r>
              <w:rPr>
                <w:rFonts w:hint="eastAsia" w:ascii="Times New Roman" w:hAnsi="Times New Roman"/>
                <w:bCs/>
                <w:sz w:val="21"/>
                <w:szCs w:val="21"/>
              </w:rPr>
              <w:t>闭卷考试、平时作业、课堂提问</w:t>
            </w:r>
          </w:p>
        </w:tc>
        <w:tc>
          <w:tcPr>
            <w:tcW w:w="725" w:type="dxa"/>
            <w:vAlign w:val="center"/>
          </w:tcPr>
          <w:p w14:paraId="7DC7E3E7">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1DE104DB">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20D4B5C0">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586B0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63" w:type="dxa"/>
            <w:tcBorders>
              <w:left w:val="single" w:color="auto" w:sz="12" w:space="0"/>
            </w:tcBorders>
          </w:tcPr>
          <w:p w14:paraId="108C9704">
            <w:pPr>
              <w:pStyle w:val="15"/>
              <w:widowControl w:val="0"/>
              <w:jc w:val="left"/>
              <w:rPr>
                <w:bCs/>
              </w:rPr>
            </w:pPr>
            <w:r>
              <w:rPr>
                <w:rFonts w:hint="eastAsia"/>
              </w:rPr>
              <w:t xml:space="preserve">第十章 </w:t>
            </w:r>
            <w:r>
              <w:rPr>
                <w:rFonts w:hint="eastAsia" w:ascii="宋体" w:hAnsi="宋体" w:cs="仿宋"/>
                <w:bCs/>
                <w:sz w:val="20"/>
                <w:szCs w:val="20"/>
              </w:rPr>
              <w:t>民事诉讼法</w:t>
            </w:r>
          </w:p>
        </w:tc>
        <w:tc>
          <w:tcPr>
            <w:tcW w:w="2264" w:type="dxa"/>
            <w:vAlign w:val="center"/>
          </w:tcPr>
          <w:p w14:paraId="17258ACB">
            <w:pPr>
              <w:widowControl w:val="0"/>
              <w:snapToGrid w:val="0"/>
              <w:jc w:val="center"/>
              <w:rPr>
                <w:rFonts w:ascii="Times New Roman" w:hAnsi="Times New Roman"/>
                <w:bCs/>
                <w:sz w:val="21"/>
                <w:szCs w:val="21"/>
              </w:rPr>
            </w:pPr>
            <w:r>
              <w:rPr>
                <w:rFonts w:hint="eastAsia" w:ascii="Times New Roman" w:hAnsi="Times New Roman"/>
                <w:bCs/>
                <w:sz w:val="21"/>
                <w:szCs w:val="21"/>
              </w:rPr>
              <w:t>案例教学法</w:t>
            </w:r>
          </w:p>
          <w:p w14:paraId="02760888">
            <w:pPr>
              <w:widowControl w:val="0"/>
              <w:snapToGrid w:val="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6985A73D">
            <w:pPr>
              <w:widowControl w:val="0"/>
              <w:snapToGrid w:val="0"/>
              <w:jc w:val="center"/>
              <w:rPr>
                <w:rFonts w:ascii="Times New Roman" w:hAnsi="Times New Roman"/>
                <w:bCs/>
                <w:sz w:val="21"/>
                <w:szCs w:val="21"/>
              </w:rPr>
            </w:pPr>
            <w:r>
              <w:rPr>
                <w:rFonts w:hint="eastAsia" w:ascii="Times New Roman" w:hAnsi="Times New Roman"/>
                <w:bCs/>
                <w:sz w:val="21"/>
                <w:szCs w:val="21"/>
              </w:rPr>
              <w:t>闭卷考试、平时作业、课堂提问</w:t>
            </w:r>
          </w:p>
        </w:tc>
        <w:tc>
          <w:tcPr>
            <w:tcW w:w="725" w:type="dxa"/>
            <w:vAlign w:val="center"/>
          </w:tcPr>
          <w:p w14:paraId="6EF04001">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40B05408">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55CEF7B3">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04780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63" w:type="dxa"/>
            <w:tcBorders>
              <w:left w:val="single" w:color="auto" w:sz="12" w:space="0"/>
            </w:tcBorders>
          </w:tcPr>
          <w:p w14:paraId="5EE2CA56">
            <w:pPr>
              <w:pStyle w:val="15"/>
              <w:widowControl w:val="0"/>
              <w:jc w:val="left"/>
              <w:rPr>
                <w:bCs/>
              </w:rPr>
            </w:pPr>
            <w:r>
              <w:rPr>
                <w:rFonts w:hint="eastAsia"/>
              </w:rPr>
              <w:t xml:space="preserve">第十一章 </w:t>
            </w:r>
            <w:r>
              <w:rPr>
                <w:rFonts w:hint="eastAsia" w:ascii="宋体" w:hAnsi="宋体" w:cs="仿宋"/>
                <w:bCs/>
                <w:sz w:val="20"/>
                <w:szCs w:val="20"/>
              </w:rPr>
              <w:t>行政诉讼法</w:t>
            </w:r>
          </w:p>
        </w:tc>
        <w:tc>
          <w:tcPr>
            <w:tcW w:w="2264" w:type="dxa"/>
            <w:vAlign w:val="center"/>
          </w:tcPr>
          <w:p w14:paraId="635D9533">
            <w:pPr>
              <w:widowControl w:val="0"/>
              <w:snapToGrid w:val="0"/>
              <w:jc w:val="center"/>
              <w:rPr>
                <w:rFonts w:ascii="Times New Roman" w:hAnsi="Times New Roman"/>
                <w:bCs/>
                <w:sz w:val="21"/>
                <w:szCs w:val="21"/>
              </w:rPr>
            </w:pPr>
            <w:r>
              <w:rPr>
                <w:rFonts w:hint="eastAsia" w:ascii="Times New Roman" w:hAnsi="Times New Roman"/>
                <w:bCs/>
                <w:sz w:val="21"/>
                <w:szCs w:val="21"/>
              </w:rPr>
              <w:t>案例教学法</w:t>
            </w:r>
          </w:p>
          <w:p w14:paraId="54D7A377">
            <w:pPr>
              <w:widowControl w:val="0"/>
              <w:snapToGrid w:val="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2F962DE5">
            <w:pPr>
              <w:widowControl w:val="0"/>
              <w:snapToGrid w:val="0"/>
              <w:jc w:val="center"/>
              <w:rPr>
                <w:rFonts w:ascii="Times New Roman" w:hAnsi="Times New Roman"/>
                <w:bCs/>
                <w:sz w:val="21"/>
                <w:szCs w:val="21"/>
              </w:rPr>
            </w:pPr>
            <w:r>
              <w:rPr>
                <w:rFonts w:hint="eastAsia" w:ascii="Times New Roman" w:hAnsi="Times New Roman"/>
                <w:bCs/>
                <w:sz w:val="21"/>
                <w:szCs w:val="21"/>
              </w:rPr>
              <w:t>闭卷考试、平时作业、课堂提问</w:t>
            </w:r>
          </w:p>
        </w:tc>
        <w:tc>
          <w:tcPr>
            <w:tcW w:w="725" w:type="dxa"/>
            <w:vAlign w:val="center"/>
          </w:tcPr>
          <w:p w14:paraId="6CFD4290">
            <w:pPr>
              <w:widowControl w:val="0"/>
              <w:snapToGrid w:val="0"/>
              <w:jc w:val="center"/>
              <w:rPr>
                <w:rFonts w:ascii="Times New Roman" w:hAnsi="Times New Roman"/>
                <w:bCs/>
                <w:sz w:val="21"/>
                <w:szCs w:val="21"/>
              </w:rPr>
            </w:pPr>
            <w:r>
              <w:rPr>
                <w:rFonts w:ascii="Times New Roman" w:hAnsi="Times New Roman"/>
                <w:bCs/>
                <w:sz w:val="21"/>
                <w:szCs w:val="21"/>
              </w:rPr>
              <w:t>1</w:t>
            </w:r>
          </w:p>
        </w:tc>
        <w:tc>
          <w:tcPr>
            <w:tcW w:w="669" w:type="dxa"/>
            <w:vAlign w:val="center"/>
          </w:tcPr>
          <w:p w14:paraId="33D5FB8E">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17" w:type="dxa"/>
            <w:tcBorders>
              <w:right w:val="single" w:color="auto" w:sz="12" w:space="0"/>
            </w:tcBorders>
            <w:vAlign w:val="center"/>
          </w:tcPr>
          <w:p w14:paraId="0E70291C">
            <w:pPr>
              <w:widowControl w:val="0"/>
              <w:snapToGrid w:val="0"/>
              <w:jc w:val="center"/>
              <w:rPr>
                <w:rFonts w:ascii="Times New Roman" w:hAnsi="Times New Roman"/>
                <w:bCs/>
                <w:sz w:val="21"/>
                <w:szCs w:val="21"/>
              </w:rPr>
            </w:pPr>
            <w:r>
              <w:rPr>
                <w:rFonts w:ascii="Times New Roman" w:hAnsi="Times New Roman"/>
                <w:bCs/>
                <w:sz w:val="21"/>
                <w:szCs w:val="21"/>
              </w:rPr>
              <w:t>1</w:t>
            </w:r>
          </w:p>
        </w:tc>
      </w:tr>
      <w:tr w14:paraId="06483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63" w:type="dxa"/>
            <w:tcBorders>
              <w:left w:val="single" w:color="auto" w:sz="12" w:space="0"/>
            </w:tcBorders>
          </w:tcPr>
          <w:p w14:paraId="5402F8BB">
            <w:pPr>
              <w:pStyle w:val="15"/>
              <w:widowControl w:val="0"/>
              <w:jc w:val="left"/>
            </w:pPr>
            <w:r>
              <w:rPr>
                <w:rFonts w:hint="eastAsia"/>
              </w:rPr>
              <w:t>第十二章 刑事诉讼法</w:t>
            </w:r>
          </w:p>
        </w:tc>
        <w:tc>
          <w:tcPr>
            <w:tcW w:w="2264" w:type="dxa"/>
            <w:vAlign w:val="center"/>
          </w:tcPr>
          <w:p w14:paraId="0195C30D">
            <w:pPr>
              <w:widowControl w:val="0"/>
              <w:snapToGrid w:val="0"/>
              <w:jc w:val="center"/>
              <w:rPr>
                <w:rFonts w:ascii="Times New Roman" w:hAnsi="Times New Roman"/>
                <w:bCs/>
                <w:sz w:val="21"/>
                <w:szCs w:val="21"/>
              </w:rPr>
            </w:pPr>
            <w:r>
              <w:rPr>
                <w:rFonts w:hint="eastAsia" w:ascii="Times New Roman" w:hAnsi="Times New Roman"/>
                <w:bCs/>
                <w:sz w:val="21"/>
                <w:szCs w:val="21"/>
              </w:rPr>
              <w:t>案例教学法</w:t>
            </w:r>
          </w:p>
          <w:p w14:paraId="01C38828">
            <w:pPr>
              <w:widowControl w:val="0"/>
              <w:snapToGrid w:val="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5F00694F">
            <w:pPr>
              <w:widowControl w:val="0"/>
              <w:snapToGrid w:val="0"/>
              <w:jc w:val="center"/>
              <w:rPr>
                <w:rFonts w:ascii="Times New Roman" w:hAnsi="Times New Roman"/>
                <w:bCs/>
                <w:sz w:val="21"/>
                <w:szCs w:val="21"/>
              </w:rPr>
            </w:pPr>
            <w:r>
              <w:rPr>
                <w:rFonts w:hint="eastAsia" w:ascii="Times New Roman" w:hAnsi="Times New Roman"/>
                <w:bCs/>
                <w:sz w:val="21"/>
                <w:szCs w:val="21"/>
              </w:rPr>
              <w:t>闭卷考试、平时作业、课堂提问</w:t>
            </w:r>
          </w:p>
        </w:tc>
        <w:tc>
          <w:tcPr>
            <w:tcW w:w="725" w:type="dxa"/>
            <w:vAlign w:val="center"/>
          </w:tcPr>
          <w:p w14:paraId="6F3D698E">
            <w:pPr>
              <w:widowControl w:val="0"/>
              <w:snapToGrid w:val="0"/>
              <w:jc w:val="center"/>
              <w:rPr>
                <w:rFonts w:ascii="Times New Roman" w:hAnsi="Times New Roman"/>
                <w:bCs/>
                <w:sz w:val="21"/>
                <w:szCs w:val="21"/>
              </w:rPr>
            </w:pPr>
            <w:r>
              <w:rPr>
                <w:rFonts w:ascii="Times New Roman" w:hAnsi="Times New Roman"/>
                <w:bCs/>
                <w:sz w:val="21"/>
                <w:szCs w:val="21"/>
              </w:rPr>
              <w:t>1</w:t>
            </w:r>
          </w:p>
        </w:tc>
        <w:tc>
          <w:tcPr>
            <w:tcW w:w="669" w:type="dxa"/>
            <w:vAlign w:val="center"/>
          </w:tcPr>
          <w:p w14:paraId="5F0F18C8">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17" w:type="dxa"/>
            <w:tcBorders>
              <w:right w:val="single" w:color="auto" w:sz="12" w:space="0"/>
            </w:tcBorders>
            <w:vAlign w:val="center"/>
          </w:tcPr>
          <w:p w14:paraId="78CF84CA">
            <w:pPr>
              <w:widowControl w:val="0"/>
              <w:snapToGrid w:val="0"/>
              <w:jc w:val="center"/>
              <w:rPr>
                <w:rFonts w:ascii="Times New Roman" w:hAnsi="Times New Roman"/>
                <w:bCs/>
                <w:sz w:val="21"/>
                <w:szCs w:val="21"/>
              </w:rPr>
            </w:pPr>
            <w:r>
              <w:rPr>
                <w:rFonts w:ascii="Times New Roman" w:hAnsi="Times New Roman"/>
                <w:bCs/>
                <w:sz w:val="21"/>
                <w:szCs w:val="21"/>
              </w:rPr>
              <w:t>1</w:t>
            </w:r>
          </w:p>
        </w:tc>
      </w:tr>
      <w:tr w14:paraId="0CE33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63" w:type="dxa"/>
            <w:tcBorders>
              <w:left w:val="single" w:color="auto" w:sz="12" w:space="0"/>
            </w:tcBorders>
          </w:tcPr>
          <w:p w14:paraId="17824093">
            <w:pPr>
              <w:pStyle w:val="15"/>
              <w:widowControl w:val="0"/>
              <w:jc w:val="left"/>
              <w:rPr>
                <w:bCs/>
              </w:rPr>
            </w:pPr>
            <w:r>
              <w:rPr>
                <w:rFonts w:hint="eastAsia"/>
              </w:rPr>
              <w:t>第十三章  国际法</w:t>
            </w:r>
          </w:p>
        </w:tc>
        <w:tc>
          <w:tcPr>
            <w:tcW w:w="2264" w:type="dxa"/>
            <w:vAlign w:val="center"/>
          </w:tcPr>
          <w:p w14:paraId="5F9EA35D">
            <w:pPr>
              <w:widowControl w:val="0"/>
              <w:snapToGrid w:val="0"/>
              <w:jc w:val="center"/>
              <w:rPr>
                <w:rFonts w:ascii="Times New Roman" w:hAnsi="Times New Roman"/>
                <w:bCs/>
                <w:sz w:val="21"/>
                <w:szCs w:val="21"/>
              </w:rPr>
            </w:pPr>
            <w:r>
              <w:rPr>
                <w:rFonts w:hint="eastAsia" w:ascii="Times New Roman" w:hAnsi="Times New Roman"/>
                <w:bCs/>
                <w:sz w:val="21"/>
                <w:szCs w:val="21"/>
              </w:rPr>
              <w:t>案例教学法</w:t>
            </w:r>
          </w:p>
          <w:p w14:paraId="7870B734">
            <w:pPr>
              <w:widowControl w:val="0"/>
              <w:snapToGrid w:val="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0D01D5B8">
            <w:pPr>
              <w:widowControl w:val="0"/>
              <w:snapToGrid w:val="0"/>
              <w:jc w:val="center"/>
              <w:rPr>
                <w:rFonts w:ascii="Times New Roman" w:hAnsi="Times New Roman"/>
                <w:bCs/>
                <w:sz w:val="21"/>
                <w:szCs w:val="21"/>
              </w:rPr>
            </w:pPr>
            <w:r>
              <w:rPr>
                <w:rFonts w:hint="eastAsia" w:ascii="Times New Roman" w:hAnsi="Times New Roman"/>
                <w:bCs/>
                <w:sz w:val="21"/>
                <w:szCs w:val="21"/>
              </w:rPr>
              <w:t>闭卷考试、平时作业、课堂展示</w:t>
            </w:r>
          </w:p>
        </w:tc>
        <w:tc>
          <w:tcPr>
            <w:tcW w:w="725" w:type="dxa"/>
            <w:vAlign w:val="center"/>
          </w:tcPr>
          <w:p w14:paraId="2C0D9B3A">
            <w:pPr>
              <w:widowControl w:val="0"/>
              <w:snapToGrid w:val="0"/>
              <w:jc w:val="center"/>
              <w:rPr>
                <w:rFonts w:ascii="Times New Roman" w:hAnsi="Times New Roman"/>
                <w:bCs/>
                <w:sz w:val="21"/>
                <w:szCs w:val="21"/>
              </w:rPr>
            </w:pPr>
            <w:r>
              <w:rPr>
                <w:rFonts w:ascii="Times New Roman" w:hAnsi="Times New Roman"/>
                <w:bCs/>
                <w:sz w:val="21"/>
                <w:szCs w:val="21"/>
              </w:rPr>
              <w:t>1</w:t>
            </w:r>
          </w:p>
        </w:tc>
        <w:tc>
          <w:tcPr>
            <w:tcW w:w="669" w:type="dxa"/>
            <w:vAlign w:val="center"/>
          </w:tcPr>
          <w:p w14:paraId="350C70EB">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5E7C73F4">
            <w:pPr>
              <w:widowControl w:val="0"/>
              <w:snapToGrid w:val="0"/>
              <w:jc w:val="center"/>
              <w:rPr>
                <w:rFonts w:ascii="Times New Roman" w:hAnsi="Times New Roman"/>
                <w:bCs/>
                <w:sz w:val="21"/>
                <w:szCs w:val="21"/>
              </w:rPr>
            </w:pPr>
            <w:r>
              <w:rPr>
                <w:rFonts w:ascii="Times New Roman" w:hAnsi="Times New Roman"/>
                <w:bCs/>
                <w:sz w:val="21"/>
                <w:szCs w:val="21"/>
              </w:rPr>
              <w:t>1</w:t>
            </w:r>
          </w:p>
        </w:tc>
      </w:tr>
      <w:tr w14:paraId="59335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14:paraId="0B171D6E">
            <w:pPr>
              <w:pStyle w:val="14"/>
              <w:widowControl w:val="0"/>
            </w:pPr>
            <w:r>
              <w:rPr>
                <w:rFonts w:hint="eastAsia"/>
              </w:rPr>
              <w:t>合计</w:t>
            </w:r>
          </w:p>
        </w:tc>
        <w:tc>
          <w:tcPr>
            <w:tcW w:w="725" w:type="dxa"/>
            <w:tcBorders>
              <w:bottom w:val="single" w:color="auto" w:sz="12" w:space="0"/>
            </w:tcBorders>
            <w:vAlign w:val="center"/>
          </w:tcPr>
          <w:p w14:paraId="49DE9DC3">
            <w:pPr>
              <w:widowControl w:val="0"/>
              <w:snapToGrid w:val="0"/>
              <w:jc w:val="center"/>
              <w:rPr>
                <w:rFonts w:ascii="Times New Roman" w:hAnsi="Times New Roman"/>
                <w:bCs/>
                <w:sz w:val="21"/>
                <w:szCs w:val="21"/>
              </w:rPr>
            </w:pPr>
            <w:r>
              <w:rPr>
                <w:rFonts w:ascii="Times New Roman" w:hAnsi="Times New Roman"/>
                <w:bCs/>
                <w:sz w:val="21"/>
                <w:szCs w:val="21"/>
              </w:rPr>
              <w:t>24</w:t>
            </w:r>
          </w:p>
        </w:tc>
        <w:tc>
          <w:tcPr>
            <w:tcW w:w="669" w:type="dxa"/>
            <w:tcBorders>
              <w:bottom w:val="single" w:color="auto" w:sz="12" w:space="0"/>
            </w:tcBorders>
            <w:vAlign w:val="center"/>
          </w:tcPr>
          <w:p w14:paraId="4DDA55BF">
            <w:pPr>
              <w:widowControl w:val="0"/>
              <w:snapToGrid w:val="0"/>
              <w:jc w:val="center"/>
              <w:rPr>
                <w:rFonts w:ascii="Times New Roman" w:hAnsi="Times New Roman"/>
                <w:bCs/>
                <w:sz w:val="21"/>
                <w:szCs w:val="21"/>
              </w:rPr>
            </w:pPr>
            <w:r>
              <w:rPr>
                <w:rFonts w:ascii="Times New Roman" w:hAnsi="Times New Roman"/>
                <w:bCs/>
                <w:sz w:val="21"/>
                <w:szCs w:val="21"/>
              </w:rPr>
              <w:t>8</w:t>
            </w:r>
          </w:p>
        </w:tc>
        <w:tc>
          <w:tcPr>
            <w:tcW w:w="717" w:type="dxa"/>
            <w:tcBorders>
              <w:bottom w:val="single" w:color="auto" w:sz="12" w:space="0"/>
              <w:right w:val="single" w:color="auto" w:sz="12" w:space="0"/>
            </w:tcBorders>
            <w:vAlign w:val="center"/>
          </w:tcPr>
          <w:p w14:paraId="53DF72C4">
            <w:pPr>
              <w:widowControl w:val="0"/>
              <w:snapToGrid w:val="0"/>
              <w:jc w:val="center"/>
              <w:rPr>
                <w:rFonts w:ascii="Times New Roman" w:hAnsi="Times New Roman"/>
                <w:bCs/>
                <w:sz w:val="21"/>
                <w:szCs w:val="21"/>
              </w:rPr>
            </w:pPr>
            <w:r>
              <w:rPr>
                <w:rFonts w:ascii="Times New Roman" w:hAnsi="Times New Roman"/>
                <w:bCs/>
                <w:sz w:val="21"/>
                <w:szCs w:val="21"/>
              </w:rPr>
              <w:t>32</w:t>
            </w:r>
          </w:p>
        </w:tc>
      </w:tr>
    </w:tbl>
    <w:p w14:paraId="13E64184">
      <w:pPr>
        <w:pStyle w:val="17"/>
        <w:spacing w:before="326" w:beforeLines="100" w:line="360" w:lineRule="auto"/>
        <w:ind w:firstLine="140" w:firstLineChars="5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697959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36EFEE7A">
            <w:pPr>
              <w:widowControl/>
              <w:ind w:firstLine="420" w:firstLineChars="200"/>
              <w:jc w:val="left"/>
              <w:rPr>
                <w:bCs/>
                <w:color w:val="000000"/>
                <w:sz w:val="21"/>
                <w:szCs w:val="21"/>
              </w:rPr>
            </w:pPr>
            <w:r>
              <w:rPr>
                <w:rFonts w:hint="eastAsia"/>
                <w:bCs/>
                <w:color w:val="000000"/>
                <w:sz w:val="21"/>
                <w:szCs w:val="21"/>
              </w:rPr>
              <w:t>法律作为一种社会规范，与道德、风俗、文化禁忌等在维护社会规范中起着至关重要的作用，作为一门普法的基础课，《法学概论》可以从以下几个方面进行课程思政的设计。</w:t>
            </w:r>
          </w:p>
          <w:p w14:paraId="52C7CCB6">
            <w:pPr>
              <w:widowControl/>
              <w:ind w:firstLine="420" w:firstLineChars="200"/>
              <w:jc w:val="left"/>
              <w:rPr>
                <w:bCs/>
                <w:color w:val="000000"/>
                <w:sz w:val="21"/>
                <w:szCs w:val="21"/>
              </w:rPr>
            </w:pPr>
            <w:r>
              <w:rPr>
                <w:rFonts w:hint="eastAsia"/>
                <w:bCs/>
                <w:color w:val="000000"/>
                <w:sz w:val="21"/>
                <w:szCs w:val="21"/>
              </w:rPr>
              <w:t>1、以社会公平正义、程序思维与规则意识作为主线，引导学生思考法律规范和诉讼程序作为社会规范的重要意义，法律在社会公平与正义中的作用。</w:t>
            </w:r>
          </w:p>
          <w:p w14:paraId="4CB0306F">
            <w:pPr>
              <w:widowControl/>
              <w:ind w:firstLine="420" w:firstLineChars="200"/>
              <w:jc w:val="left"/>
              <w:rPr>
                <w:bCs/>
                <w:color w:val="000000"/>
                <w:sz w:val="21"/>
                <w:szCs w:val="21"/>
              </w:rPr>
            </w:pPr>
            <w:r>
              <w:rPr>
                <w:rFonts w:hint="eastAsia"/>
                <w:bCs/>
                <w:color w:val="000000"/>
                <w:sz w:val="21"/>
                <w:szCs w:val="21"/>
              </w:rPr>
              <w:t>2、为学生客观、全面地分析不同历史时期、不同国家、地域因文化传统、经济体制等原因而导致的诉讼模式差别，让学生充分了解中国法律及诉讼制度形成的“本土资源”，树立文化自信与制度自信，能够从国家情怀和法治中国整体发展的角度来审视和解决问题。</w:t>
            </w:r>
          </w:p>
          <w:p w14:paraId="6F42C4B8">
            <w:pPr>
              <w:widowControl/>
              <w:ind w:firstLine="420" w:firstLineChars="200"/>
              <w:jc w:val="left"/>
              <w:rPr>
                <w:bCs/>
                <w:color w:val="000000"/>
                <w:sz w:val="21"/>
                <w:szCs w:val="21"/>
              </w:rPr>
            </w:pPr>
            <w:r>
              <w:rPr>
                <w:rFonts w:hint="eastAsia"/>
                <w:bCs/>
                <w:color w:val="000000"/>
                <w:sz w:val="21"/>
                <w:szCs w:val="21"/>
              </w:rPr>
              <w:t>3、使学生初步建立自觉运用证据规则研判案件的思维能力，更重要的是，要使学生形成司法规范化的意识，强化司法过程中尊重和保障人权的意识。</w:t>
            </w:r>
          </w:p>
          <w:p w14:paraId="47B85CEC">
            <w:pPr>
              <w:widowControl/>
              <w:ind w:firstLine="420" w:firstLineChars="200"/>
              <w:jc w:val="left"/>
              <w:rPr>
                <w:bCs/>
                <w:color w:val="000000"/>
                <w:sz w:val="21"/>
                <w:szCs w:val="21"/>
              </w:rPr>
            </w:pPr>
            <w:r>
              <w:rPr>
                <w:rFonts w:hint="eastAsia"/>
                <w:bCs/>
                <w:color w:val="000000"/>
                <w:sz w:val="21"/>
                <w:szCs w:val="21"/>
              </w:rPr>
              <w:t>4、使学生树立法律面前人人平等的思想意识，树立社会主义核心价值观，关于法律职业共同体及其职业伦理的理论。</w:t>
            </w:r>
          </w:p>
          <w:p w14:paraId="029FEBD1">
            <w:pPr>
              <w:pStyle w:val="15"/>
              <w:widowControl w:val="0"/>
              <w:jc w:val="left"/>
            </w:pPr>
          </w:p>
        </w:tc>
      </w:tr>
    </w:tbl>
    <w:p w14:paraId="46D1240E">
      <w:pPr>
        <w:pStyle w:val="17"/>
        <w:spacing w:before="326"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706"/>
        <w:gridCol w:w="2323"/>
        <w:gridCol w:w="609"/>
        <w:gridCol w:w="609"/>
        <w:gridCol w:w="609"/>
        <w:gridCol w:w="609"/>
        <w:gridCol w:w="609"/>
        <w:gridCol w:w="1306"/>
      </w:tblGrid>
      <w:tr w14:paraId="336F9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 w:type="dxa"/>
            <w:vMerge w:val="restart"/>
            <w:tcBorders>
              <w:top w:val="single" w:color="auto" w:sz="12" w:space="0"/>
              <w:left w:val="single" w:color="auto" w:sz="12" w:space="0"/>
            </w:tcBorders>
            <w:vAlign w:val="center"/>
          </w:tcPr>
          <w:p w14:paraId="4F8069EC">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6" w:type="dxa"/>
            <w:vMerge w:val="restart"/>
            <w:tcBorders>
              <w:top w:val="single" w:color="auto" w:sz="12" w:space="0"/>
            </w:tcBorders>
            <w:vAlign w:val="center"/>
          </w:tcPr>
          <w:p w14:paraId="5C498950">
            <w:pPr>
              <w:pStyle w:val="17"/>
              <w:widowControl w:val="0"/>
              <w:spacing w:line="240" w:lineRule="auto"/>
              <w:jc w:val="center"/>
              <w:rPr>
                <w:rFonts w:ascii="黑体" w:hAnsi="宋体"/>
              </w:rPr>
            </w:pPr>
            <w:r>
              <w:rPr>
                <w:rFonts w:hint="eastAsia" w:ascii="黑体" w:hAnsi="黑体"/>
                <w:bCs/>
                <w:sz w:val="21"/>
                <w:szCs w:val="21"/>
              </w:rPr>
              <w:t>占比</w:t>
            </w:r>
          </w:p>
        </w:tc>
        <w:tc>
          <w:tcPr>
            <w:tcW w:w="2323" w:type="dxa"/>
            <w:vMerge w:val="restart"/>
            <w:tcBorders>
              <w:top w:val="single" w:color="auto" w:sz="12" w:space="0"/>
              <w:right w:val="double" w:color="auto" w:sz="4" w:space="0"/>
            </w:tcBorders>
            <w:vAlign w:val="center"/>
          </w:tcPr>
          <w:p w14:paraId="02EBFDAC">
            <w:pPr>
              <w:pStyle w:val="17"/>
              <w:widowControl w:val="0"/>
              <w:jc w:val="center"/>
              <w:rPr>
                <w:rFonts w:ascii="黑体" w:hAnsi="黑体"/>
                <w:bCs/>
                <w:sz w:val="21"/>
                <w:szCs w:val="21"/>
              </w:rPr>
            </w:pPr>
            <w:r>
              <w:rPr>
                <w:rFonts w:hint="eastAsia" w:ascii="黑体" w:hAnsi="黑体"/>
                <w:bCs/>
                <w:sz w:val="21"/>
                <w:szCs w:val="21"/>
              </w:rPr>
              <w:t>考核方式</w:t>
            </w:r>
          </w:p>
        </w:tc>
        <w:tc>
          <w:tcPr>
            <w:tcW w:w="3045" w:type="dxa"/>
            <w:gridSpan w:val="5"/>
            <w:tcBorders>
              <w:top w:val="single" w:color="auto" w:sz="12" w:space="0"/>
              <w:left w:val="double" w:color="auto" w:sz="4" w:space="0"/>
            </w:tcBorders>
            <w:vAlign w:val="center"/>
          </w:tcPr>
          <w:p w14:paraId="331B65A2">
            <w:pPr>
              <w:pStyle w:val="17"/>
              <w:widowControl w:val="0"/>
              <w:spacing w:line="240" w:lineRule="auto"/>
              <w:jc w:val="center"/>
              <w:rPr>
                <w:rFonts w:ascii="黑体" w:hAnsi="宋体"/>
              </w:rPr>
            </w:pPr>
            <w:r>
              <w:rPr>
                <w:rFonts w:hint="eastAsia" w:ascii="黑体" w:hAnsi="黑体"/>
                <w:bCs/>
                <w:sz w:val="21"/>
                <w:szCs w:val="21"/>
              </w:rPr>
              <w:t>课程目标</w:t>
            </w:r>
          </w:p>
        </w:tc>
        <w:tc>
          <w:tcPr>
            <w:tcW w:w="1306" w:type="dxa"/>
            <w:vMerge w:val="restart"/>
            <w:tcBorders>
              <w:top w:val="single" w:color="auto" w:sz="12" w:space="0"/>
              <w:right w:val="single" w:color="auto" w:sz="12" w:space="0"/>
            </w:tcBorders>
            <w:vAlign w:val="center"/>
          </w:tcPr>
          <w:p w14:paraId="1CBBCAA4">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53CBE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 w:type="dxa"/>
            <w:vMerge w:val="continue"/>
            <w:tcBorders>
              <w:left w:val="single" w:color="auto" w:sz="12" w:space="0"/>
            </w:tcBorders>
          </w:tcPr>
          <w:p w14:paraId="5B4E6A39">
            <w:pPr>
              <w:widowControl w:val="0"/>
              <w:snapToGrid w:val="0"/>
              <w:jc w:val="center"/>
              <w:rPr>
                <w:rFonts w:ascii="黑体" w:hAnsi="黑体" w:eastAsia="黑体"/>
                <w:bCs/>
                <w:sz w:val="21"/>
                <w:szCs w:val="21"/>
              </w:rPr>
            </w:pPr>
          </w:p>
        </w:tc>
        <w:tc>
          <w:tcPr>
            <w:tcW w:w="706" w:type="dxa"/>
            <w:vMerge w:val="continue"/>
          </w:tcPr>
          <w:p w14:paraId="379757AD">
            <w:pPr>
              <w:pStyle w:val="17"/>
              <w:widowControl w:val="0"/>
              <w:jc w:val="both"/>
              <w:rPr>
                <w:rFonts w:ascii="黑体" w:hAnsi="黑体"/>
                <w:bCs/>
                <w:sz w:val="21"/>
                <w:szCs w:val="21"/>
              </w:rPr>
            </w:pPr>
          </w:p>
        </w:tc>
        <w:tc>
          <w:tcPr>
            <w:tcW w:w="2323" w:type="dxa"/>
            <w:vMerge w:val="continue"/>
            <w:tcBorders>
              <w:right w:val="double" w:color="auto" w:sz="4" w:space="0"/>
            </w:tcBorders>
          </w:tcPr>
          <w:p w14:paraId="34F970FE">
            <w:pPr>
              <w:pStyle w:val="17"/>
              <w:widowControl w:val="0"/>
              <w:jc w:val="both"/>
              <w:rPr>
                <w:rFonts w:ascii="黑体" w:hAnsi="黑体"/>
                <w:bCs/>
                <w:sz w:val="21"/>
                <w:szCs w:val="21"/>
              </w:rPr>
            </w:pPr>
          </w:p>
        </w:tc>
        <w:tc>
          <w:tcPr>
            <w:tcW w:w="609" w:type="dxa"/>
            <w:tcBorders>
              <w:left w:val="double" w:color="auto" w:sz="4" w:space="0"/>
            </w:tcBorders>
            <w:vAlign w:val="center"/>
          </w:tcPr>
          <w:p w14:paraId="440CFA18">
            <w:pPr>
              <w:pStyle w:val="17"/>
              <w:widowControl w:val="0"/>
              <w:spacing w:line="240" w:lineRule="auto"/>
              <w:jc w:val="center"/>
              <w:rPr>
                <w:rFonts w:ascii="黑体" w:hAnsi="黑体"/>
                <w:bCs/>
                <w:sz w:val="21"/>
                <w:szCs w:val="21"/>
              </w:rPr>
            </w:pPr>
            <w:r>
              <w:rPr>
                <w:rFonts w:hint="eastAsia" w:ascii="黑体" w:hAnsi="黑体"/>
                <w:bCs/>
                <w:sz w:val="21"/>
                <w:szCs w:val="21"/>
              </w:rPr>
              <w:t>1</w:t>
            </w:r>
          </w:p>
        </w:tc>
        <w:tc>
          <w:tcPr>
            <w:tcW w:w="609" w:type="dxa"/>
            <w:vAlign w:val="center"/>
          </w:tcPr>
          <w:p w14:paraId="65E27004">
            <w:pPr>
              <w:pStyle w:val="17"/>
              <w:widowControl w:val="0"/>
              <w:spacing w:line="240" w:lineRule="auto"/>
              <w:jc w:val="center"/>
              <w:rPr>
                <w:rFonts w:ascii="黑体" w:hAnsi="黑体"/>
                <w:bCs/>
                <w:sz w:val="21"/>
                <w:szCs w:val="21"/>
              </w:rPr>
            </w:pPr>
            <w:r>
              <w:rPr>
                <w:rFonts w:hint="eastAsia" w:ascii="黑体" w:hAnsi="黑体"/>
                <w:bCs/>
                <w:sz w:val="21"/>
                <w:szCs w:val="21"/>
              </w:rPr>
              <w:t>2</w:t>
            </w:r>
          </w:p>
        </w:tc>
        <w:tc>
          <w:tcPr>
            <w:tcW w:w="609" w:type="dxa"/>
            <w:vAlign w:val="center"/>
          </w:tcPr>
          <w:p w14:paraId="4CA2D046">
            <w:pPr>
              <w:pStyle w:val="17"/>
              <w:widowControl w:val="0"/>
              <w:spacing w:line="240" w:lineRule="auto"/>
              <w:jc w:val="center"/>
              <w:rPr>
                <w:rFonts w:ascii="黑体" w:hAnsi="黑体"/>
                <w:bCs/>
                <w:sz w:val="21"/>
                <w:szCs w:val="21"/>
              </w:rPr>
            </w:pPr>
            <w:r>
              <w:rPr>
                <w:rFonts w:hint="eastAsia" w:ascii="黑体" w:hAnsi="黑体"/>
                <w:bCs/>
                <w:sz w:val="21"/>
                <w:szCs w:val="21"/>
              </w:rPr>
              <w:t>3</w:t>
            </w:r>
          </w:p>
        </w:tc>
        <w:tc>
          <w:tcPr>
            <w:tcW w:w="609" w:type="dxa"/>
            <w:vAlign w:val="center"/>
          </w:tcPr>
          <w:p w14:paraId="1BE309E5">
            <w:pPr>
              <w:pStyle w:val="17"/>
              <w:widowControl w:val="0"/>
              <w:spacing w:line="240" w:lineRule="auto"/>
              <w:jc w:val="center"/>
              <w:rPr>
                <w:rFonts w:ascii="黑体" w:hAnsi="黑体"/>
                <w:bCs/>
                <w:sz w:val="21"/>
                <w:szCs w:val="21"/>
              </w:rPr>
            </w:pPr>
            <w:r>
              <w:rPr>
                <w:rFonts w:hint="eastAsia" w:ascii="黑体" w:hAnsi="黑体"/>
                <w:bCs/>
                <w:sz w:val="21"/>
                <w:szCs w:val="21"/>
              </w:rPr>
              <w:t>4</w:t>
            </w:r>
          </w:p>
        </w:tc>
        <w:tc>
          <w:tcPr>
            <w:tcW w:w="609" w:type="dxa"/>
            <w:vAlign w:val="center"/>
          </w:tcPr>
          <w:p w14:paraId="20E38650">
            <w:pPr>
              <w:pStyle w:val="17"/>
              <w:widowControl w:val="0"/>
              <w:spacing w:line="240" w:lineRule="auto"/>
              <w:jc w:val="center"/>
              <w:rPr>
                <w:rFonts w:ascii="黑体" w:hAnsi="黑体"/>
                <w:bCs/>
                <w:sz w:val="21"/>
                <w:szCs w:val="21"/>
              </w:rPr>
            </w:pPr>
            <w:r>
              <w:rPr>
                <w:rFonts w:hint="eastAsia" w:ascii="黑体" w:hAnsi="黑体"/>
                <w:bCs/>
                <w:sz w:val="21"/>
                <w:szCs w:val="21"/>
              </w:rPr>
              <w:t>5</w:t>
            </w:r>
          </w:p>
        </w:tc>
        <w:tc>
          <w:tcPr>
            <w:tcW w:w="1306" w:type="dxa"/>
            <w:vMerge w:val="continue"/>
            <w:tcBorders>
              <w:right w:val="single" w:color="auto" w:sz="12" w:space="0"/>
            </w:tcBorders>
          </w:tcPr>
          <w:p w14:paraId="15B4AB66">
            <w:pPr>
              <w:pStyle w:val="17"/>
              <w:widowControl w:val="0"/>
              <w:spacing w:line="240" w:lineRule="auto"/>
              <w:jc w:val="center"/>
              <w:rPr>
                <w:rFonts w:ascii="黑体" w:hAnsi="黑体"/>
                <w:bCs/>
                <w:sz w:val="21"/>
                <w:szCs w:val="21"/>
              </w:rPr>
            </w:pPr>
          </w:p>
        </w:tc>
      </w:tr>
      <w:tr w14:paraId="508D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 w:type="dxa"/>
            <w:tcBorders>
              <w:left w:val="single" w:color="auto" w:sz="12" w:space="0"/>
            </w:tcBorders>
            <w:vAlign w:val="center"/>
          </w:tcPr>
          <w:p w14:paraId="7268B517">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6" w:type="dxa"/>
            <w:vAlign w:val="center"/>
          </w:tcPr>
          <w:p w14:paraId="27803C1B">
            <w:pPr>
              <w:pStyle w:val="15"/>
              <w:widowControl w:val="0"/>
            </w:pPr>
            <w:r>
              <w:rPr>
                <w:rFonts w:hint="eastAsia"/>
              </w:rPr>
              <w:t>50%</w:t>
            </w:r>
          </w:p>
        </w:tc>
        <w:tc>
          <w:tcPr>
            <w:tcW w:w="2323" w:type="dxa"/>
            <w:tcBorders>
              <w:right w:val="double" w:color="auto" w:sz="4" w:space="0"/>
            </w:tcBorders>
            <w:vAlign w:val="center"/>
          </w:tcPr>
          <w:p w14:paraId="1719C16F">
            <w:pPr>
              <w:pStyle w:val="15"/>
              <w:widowControl w:val="0"/>
            </w:pPr>
            <w:r>
              <w:rPr>
                <w:rFonts w:hint="eastAsia"/>
              </w:rPr>
              <w:t>闭卷考试</w:t>
            </w:r>
          </w:p>
        </w:tc>
        <w:tc>
          <w:tcPr>
            <w:tcW w:w="609" w:type="dxa"/>
            <w:tcBorders>
              <w:left w:val="double" w:color="auto" w:sz="4" w:space="0"/>
            </w:tcBorders>
            <w:vAlign w:val="center"/>
          </w:tcPr>
          <w:p w14:paraId="0D3D2774">
            <w:pPr>
              <w:pStyle w:val="15"/>
              <w:widowControl w:val="0"/>
            </w:pPr>
            <w:r>
              <w:rPr>
                <w:rFonts w:hint="eastAsia"/>
              </w:rPr>
              <w:t>20</w:t>
            </w:r>
          </w:p>
        </w:tc>
        <w:tc>
          <w:tcPr>
            <w:tcW w:w="609" w:type="dxa"/>
            <w:vAlign w:val="center"/>
          </w:tcPr>
          <w:p w14:paraId="4DC67065">
            <w:pPr>
              <w:pStyle w:val="15"/>
              <w:widowControl w:val="0"/>
            </w:pPr>
            <w:r>
              <w:rPr>
                <w:rFonts w:hint="eastAsia"/>
              </w:rPr>
              <w:t>20</w:t>
            </w:r>
          </w:p>
        </w:tc>
        <w:tc>
          <w:tcPr>
            <w:tcW w:w="609" w:type="dxa"/>
            <w:vAlign w:val="center"/>
          </w:tcPr>
          <w:p w14:paraId="6FF23F89">
            <w:pPr>
              <w:pStyle w:val="15"/>
              <w:widowControl w:val="0"/>
            </w:pPr>
            <w:r>
              <w:rPr>
                <w:rFonts w:hint="eastAsia"/>
              </w:rPr>
              <w:t>30</w:t>
            </w:r>
          </w:p>
        </w:tc>
        <w:tc>
          <w:tcPr>
            <w:tcW w:w="609" w:type="dxa"/>
            <w:vAlign w:val="center"/>
          </w:tcPr>
          <w:p w14:paraId="6D433A91">
            <w:pPr>
              <w:pStyle w:val="15"/>
              <w:widowControl w:val="0"/>
            </w:pPr>
            <w:r>
              <w:rPr>
                <w:rFonts w:hint="eastAsia"/>
              </w:rPr>
              <w:t>30</w:t>
            </w:r>
          </w:p>
        </w:tc>
        <w:tc>
          <w:tcPr>
            <w:tcW w:w="609" w:type="dxa"/>
            <w:vAlign w:val="center"/>
          </w:tcPr>
          <w:p w14:paraId="3E254D65">
            <w:pPr>
              <w:pStyle w:val="15"/>
              <w:widowControl w:val="0"/>
            </w:pPr>
          </w:p>
        </w:tc>
        <w:tc>
          <w:tcPr>
            <w:tcW w:w="1306" w:type="dxa"/>
            <w:tcBorders>
              <w:right w:val="single" w:color="auto" w:sz="12" w:space="0"/>
            </w:tcBorders>
            <w:vAlign w:val="center"/>
          </w:tcPr>
          <w:p w14:paraId="26B23B1C">
            <w:pPr>
              <w:pStyle w:val="15"/>
              <w:widowControl w:val="0"/>
            </w:pPr>
            <w:r>
              <w:rPr>
                <w:rFonts w:hint="eastAsia"/>
              </w:rPr>
              <w:t>1</w:t>
            </w:r>
            <w:r>
              <w:t>00</w:t>
            </w:r>
          </w:p>
        </w:tc>
      </w:tr>
      <w:tr w14:paraId="4A017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 w:type="dxa"/>
            <w:tcBorders>
              <w:left w:val="single" w:color="auto" w:sz="12" w:space="0"/>
            </w:tcBorders>
            <w:vAlign w:val="center"/>
          </w:tcPr>
          <w:p w14:paraId="55CB2F5C">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6" w:type="dxa"/>
            <w:vAlign w:val="center"/>
          </w:tcPr>
          <w:p w14:paraId="665246F8">
            <w:pPr>
              <w:pStyle w:val="15"/>
              <w:widowControl w:val="0"/>
            </w:pPr>
            <w:r>
              <w:rPr>
                <w:rFonts w:hint="eastAsia"/>
              </w:rPr>
              <w:t>20%</w:t>
            </w:r>
          </w:p>
        </w:tc>
        <w:tc>
          <w:tcPr>
            <w:tcW w:w="2323" w:type="dxa"/>
            <w:tcBorders>
              <w:right w:val="double" w:color="auto" w:sz="4" w:space="0"/>
            </w:tcBorders>
            <w:vAlign w:val="center"/>
          </w:tcPr>
          <w:p w14:paraId="2285D38A">
            <w:pPr>
              <w:pStyle w:val="15"/>
              <w:widowControl w:val="0"/>
            </w:pPr>
            <w:r>
              <w:rPr>
                <w:rFonts w:hint="eastAsia"/>
              </w:rPr>
              <w:t>中期考核（案例分析）</w:t>
            </w:r>
          </w:p>
        </w:tc>
        <w:tc>
          <w:tcPr>
            <w:tcW w:w="609" w:type="dxa"/>
            <w:tcBorders>
              <w:left w:val="double" w:color="auto" w:sz="4" w:space="0"/>
            </w:tcBorders>
            <w:vAlign w:val="center"/>
          </w:tcPr>
          <w:p w14:paraId="6651A6B8">
            <w:pPr>
              <w:pStyle w:val="15"/>
              <w:widowControl w:val="0"/>
            </w:pPr>
          </w:p>
        </w:tc>
        <w:tc>
          <w:tcPr>
            <w:tcW w:w="609" w:type="dxa"/>
            <w:vAlign w:val="center"/>
          </w:tcPr>
          <w:p w14:paraId="451744B6">
            <w:pPr>
              <w:pStyle w:val="15"/>
              <w:widowControl w:val="0"/>
            </w:pPr>
            <w:r>
              <w:rPr>
                <w:rFonts w:hint="eastAsia"/>
              </w:rPr>
              <w:t>20</w:t>
            </w:r>
          </w:p>
        </w:tc>
        <w:tc>
          <w:tcPr>
            <w:tcW w:w="609" w:type="dxa"/>
            <w:vAlign w:val="center"/>
          </w:tcPr>
          <w:p w14:paraId="0B44206E">
            <w:pPr>
              <w:pStyle w:val="15"/>
              <w:widowControl w:val="0"/>
            </w:pPr>
            <w:r>
              <w:rPr>
                <w:rFonts w:hint="eastAsia"/>
              </w:rPr>
              <w:t>40</w:t>
            </w:r>
          </w:p>
        </w:tc>
        <w:tc>
          <w:tcPr>
            <w:tcW w:w="609" w:type="dxa"/>
            <w:vAlign w:val="center"/>
          </w:tcPr>
          <w:p w14:paraId="1E2E5DFC">
            <w:pPr>
              <w:pStyle w:val="15"/>
              <w:widowControl w:val="0"/>
            </w:pPr>
            <w:r>
              <w:rPr>
                <w:rFonts w:hint="eastAsia"/>
              </w:rPr>
              <w:t>30</w:t>
            </w:r>
          </w:p>
        </w:tc>
        <w:tc>
          <w:tcPr>
            <w:tcW w:w="609" w:type="dxa"/>
            <w:vAlign w:val="center"/>
          </w:tcPr>
          <w:p w14:paraId="30D7B929">
            <w:pPr>
              <w:pStyle w:val="15"/>
              <w:widowControl w:val="0"/>
            </w:pPr>
            <w:r>
              <w:rPr>
                <w:rFonts w:hint="eastAsia"/>
              </w:rPr>
              <w:t>10</w:t>
            </w:r>
          </w:p>
        </w:tc>
        <w:tc>
          <w:tcPr>
            <w:tcW w:w="1306" w:type="dxa"/>
            <w:tcBorders>
              <w:right w:val="single" w:color="auto" w:sz="12" w:space="0"/>
            </w:tcBorders>
            <w:vAlign w:val="center"/>
          </w:tcPr>
          <w:p w14:paraId="707FC325">
            <w:pPr>
              <w:pStyle w:val="15"/>
              <w:widowControl w:val="0"/>
            </w:pPr>
            <w:r>
              <w:rPr>
                <w:rFonts w:hint="eastAsia"/>
              </w:rPr>
              <w:t>1</w:t>
            </w:r>
            <w:r>
              <w:t>00</w:t>
            </w:r>
          </w:p>
        </w:tc>
      </w:tr>
      <w:tr w14:paraId="0E367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 w:type="dxa"/>
            <w:tcBorders>
              <w:left w:val="single" w:color="auto" w:sz="12" w:space="0"/>
            </w:tcBorders>
            <w:vAlign w:val="center"/>
          </w:tcPr>
          <w:p w14:paraId="5D8F9CD6">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6" w:type="dxa"/>
            <w:vAlign w:val="center"/>
          </w:tcPr>
          <w:p w14:paraId="7C1878F2">
            <w:pPr>
              <w:pStyle w:val="15"/>
              <w:widowControl w:val="0"/>
            </w:pPr>
            <w:r>
              <w:t>2</w:t>
            </w:r>
            <w:r>
              <w:rPr>
                <w:rFonts w:hint="eastAsia"/>
              </w:rPr>
              <w:t>0%</w:t>
            </w:r>
          </w:p>
        </w:tc>
        <w:tc>
          <w:tcPr>
            <w:tcW w:w="2323" w:type="dxa"/>
            <w:tcBorders>
              <w:right w:val="double" w:color="auto" w:sz="4" w:space="0"/>
            </w:tcBorders>
            <w:vAlign w:val="center"/>
          </w:tcPr>
          <w:p w14:paraId="3BEC46C5">
            <w:pPr>
              <w:pStyle w:val="15"/>
              <w:widowControl w:val="0"/>
            </w:pPr>
            <w:r>
              <w:rPr>
                <w:rFonts w:hint="eastAsia"/>
              </w:rPr>
              <w:t>平时作业</w:t>
            </w:r>
          </w:p>
        </w:tc>
        <w:tc>
          <w:tcPr>
            <w:tcW w:w="609" w:type="dxa"/>
            <w:tcBorders>
              <w:left w:val="double" w:color="auto" w:sz="4" w:space="0"/>
            </w:tcBorders>
            <w:vAlign w:val="center"/>
          </w:tcPr>
          <w:p w14:paraId="43F8E44E">
            <w:pPr>
              <w:pStyle w:val="15"/>
              <w:widowControl w:val="0"/>
            </w:pPr>
            <w:r>
              <w:rPr>
                <w:rFonts w:hint="eastAsia"/>
              </w:rPr>
              <w:t>10</w:t>
            </w:r>
          </w:p>
        </w:tc>
        <w:tc>
          <w:tcPr>
            <w:tcW w:w="609" w:type="dxa"/>
            <w:vAlign w:val="center"/>
          </w:tcPr>
          <w:p w14:paraId="2F1BF048">
            <w:pPr>
              <w:pStyle w:val="15"/>
              <w:widowControl w:val="0"/>
            </w:pPr>
            <w:r>
              <w:rPr>
                <w:rFonts w:hint="eastAsia"/>
              </w:rPr>
              <w:t>10</w:t>
            </w:r>
          </w:p>
        </w:tc>
        <w:tc>
          <w:tcPr>
            <w:tcW w:w="609" w:type="dxa"/>
            <w:vAlign w:val="center"/>
          </w:tcPr>
          <w:p w14:paraId="75900D9A">
            <w:pPr>
              <w:pStyle w:val="15"/>
              <w:widowControl w:val="0"/>
            </w:pPr>
            <w:r>
              <w:rPr>
                <w:rFonts w:hint="eastAsia"/>
              </w:rPr>
              <w:t>40</w:t>
            </w:r>
          </w:p>
        </w:tc>
        <w:tc>
          <w:tcPr>
            <w:tcW w:w="609" w:type="dxa"/>
            <w:vAlign w:val="center"/>
          </w:tcPr>
          <w:p w14:paraId="6CD1FF55">
            <w:pPr>
              <w:pStyle w:val="15"/>
              <w:widowControl w:val="0"/>
            </w:pPr>
            <w:r>
              <w:rPr>
                <w:rFonts w:hint="eastAsia"/>
              </w:rPr>
              <w:t>40</w:t>
            </w:r>
          </w:p>
        </w:tc>
        <w:tc>
          <w:tcPr>
            <w:tcW w:w="609" w:type="dxa"/>
            <w:vAlign w:val="center"/>
          </w:tcPr>
          <w:p w14:paraId="2B00BC78">
            <w:pPr>
              <w:pStyle w:val="15"/>
              <w:widowControl w:val="0"/>
            </w:pPr>
          </w:p>
        </w:tc>
        <w:tc>
          <w:tcPr>
            <w:tcW w:w="1306" w:type="dxa"/>
            <w:tcBorders>
              <w:right w:val="single" w:color="auto" w:sz="12" w:space="0"/>
            </w:tcBorders>
            <w:vAlign w:val="center"/>
          </w:tcPr>
          <w:p w14:paraId="257A9326">
            <w:pPr>
              <w:pStyle w:val="15"/>
              <w:widowControl w:val="0"/>
            </w:pPr>
            <w:r>
              <w:rPr>
                <w:rFonts w:hint="eastAsia"/>
              </w:rPr>
              <w:t>1</w:t>
            </w:r>
            <w:r>
              <w:t>00</w:t>
            </w:r>
          </w:p>
        </w:tc>
      </w:tr>
      <w:tr w14:paraId="68B24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29" w:type="dxa"/>
            <w:tcBorders>
              <w:left w:val="single" w:color="auto" w:sz="12" w:space="0"/>
              <w:bottom w:val="single" w:color="auto" w:sz="12" w:space="0"/>
              <w:right w:val="single" w:color="auto" w:sz="4" w:space="0"/>
            </w:tcBorders>
            <w:vAlign w:val="center"/>
          </w:tcPr>
          <w:p w14:paraId="370E0996">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6" w:type="dxa"/>
            <w:tcBorders>
              <w:left w:val="single" w:color="auto" w:sz="4" w:space="0"/>
              <w:bottom w:val="single" w:color="auto" w:sz="12" w:space="0"/>
              <w:right w:val="single" w:color="auto" w:sz="4" w:space="0"/>
            </w:tcBorders>
            <w:vAlign w:val="center"/>
          </w:tcPr>
          <w:p w14:paraId="020B905A">
            <w:pPr>
              <w:pStyle w:val="15"/>
              <w:widowControl w:val="0"/>
            </w:pPr>
            <w:r>
              <w:t>1</w:t>
            </w:r>
            <w:r>
              <w:rPr>
                <w:rFonts w:hint="eastAsia"/>
              </w:rPr>
              <w:t>0%</w:t>
            </w:r>
          </w:p>
        </w:tc>
        <w:tc>
          <w:tcPr>
            <w:tcW w:w="2323" w:type="dxa"/>
            <w:tcBorders>
              <w:left w:val="single" w:color="auto" w:sz="4" w:space="0"/>
              <w:bottom w:val="single" w:color="auto" w:sz="12" w:space="0"/>
              <w:right w:val="single" w:color="auto" w:sz="4" w:space="0"/>
            </w:tcBorders>
            <w:vAlign w:val="center"/>
          </w:tcPr>
          <w:p w14:paraId="4136DE1C">
            <w:pPr>
              <w:pStyle w:val="15"/>
              <w:widowControl w:val="0"/>
            </w:pPr>
            <w:r>
              <w:rPr>
                <w:rFonts w:hint="eastAsia"/>
              </w:rPr>
              <w:t>平时表现</w:t>
            </w:r>
          </w:p>
        </w:tc>
        <w:tc>
          <w:tcPr>
            <w:tcW w:w="609" w:type="dxa"/>
            <w:tcBorders>
              <w:left w:val="single" w:color="auto" w:sz="4" w:space="0"/>
              <w:bottom w:val="single" w:color="auto" w:sz="12" w:space="0"/>
              <w:right w:val="single" w:color="auto" w:sz="4" w:space="0"/>
            </w:tcBorders>
            <w:vAlign w:val="center"/>
          </w:tcPr>
          <w:p w14:paraId="6009FB67">
            <w:pPr>
              <w:pStyle w:val="15"/>
              <w:widowControl w:val="0"/>
            </w:pPr>
            <w:r>
              <w:rPr>
                <w:rFonts w:hint="eastAsia"/>
              </w:rPr>
              <w:t>10</w:t>
            </w:r>
          </w:p>
        </w:tc>
        <w:tc>
          <w:tcPr>
            <w:tcW w:w="609" w:type="dxa"/>
            <w:tcBorders>
              <w:left w:val="single" w:color="auto" w:sz="4" w:space="0"/>
              <w:bottom w:val="single" w:color="auto" w:sz="12" w:space="0"/>
              <w:right w:val="single" w:color="auto" w:sz="4" w:space="0"/>
            </w:tcBorders>
            <w:vAlign w:val="center"/>
          </w:tcPr>
          <w:p w14:paraId="74DC5317">
            <w:pPr>
              <w:pStyle w:val="15"/>
              <w:widowControl w:val="0"/>
            </w:pPr>
            <w:r>
              <w:rPr>
                <w:rFonts w:hint="eastAsia"/>
              </w:rPr>
              <w:t>40</w:t>
            </w:r>
          </w:p>
        </w:tc>
        <w:tc>
          <w:tcPr>
            <w:tcW w:w="609" w:type="dxa"/>
            <w:tcBorders>
              <w:left w:val="single" w:color="auto" w:sz="4" w:space="0"/>
              <w:bottom w:val="single" w:color="auto" w:sz="12" w:space="0"/>
              <w:right w:val="single" w:color="auto" w:sz="4" w:space="0"/>
            </w:tcBorders>
            <w:vAlign w:val="center"/>
          </w:tcPr>
          <w:p w14:paraId="58DF3213">
            <w:pPr>
              <w:pStyle w:val="15"/>
              <w:widowControl w:val="0"/>
            </w:pPr>
            <w:r>
              <w:rPr>
                <w:rFonts w:hint="eastAsia"/>
              </w:rPr>
              <w:t>30</w:t>
            </w:r>
          </w:p>
        </w:tc>
        <w:tc>
          <w:tcPr>
            <w:tcW w:w="609" w:type="dxa"/>
            <w:tcBorders>
              <w:left w:val="single" w:color="auto" w:sz="4" w:space="0"/>
              <w:bottom w:val="single" w:color="auto" w:sz="12" w:space="0"/>
              <w:right w:val="single" w:color="auto" w:sz="4" w:space="0"/>
            </w:tcBorders>
            <w:vAlign w:val="center"/>
          </w:tcPr>
          <w:p w14:paraId="6E2D99AD">
            <w:pPr>
              <w:pStyle w:val="15"/>
              <w:widowControl w:val="0"/>
            </w:pPr>
            <w:r>
              <w:rPr>
                <w:rFonts w:hint="eastAsia"/>
              </w:rPr>
              <w:t>10</w:t>
            </w:r>
          </w:p>
        </w:tc>
        <w:tc>
          <w:tcPr>
            <w:tcW w:w="609" w:type="dxa"/>
            <w:tcBorders>
              <w:left w:val="single" w:color="auto" w:sz="4" w:space="0"/>
              <w:bottom w:val="single" w:color="auto" w:sz="12" w:space="0"/>
              <w:right w:val="single" w:color="auto" w:sz="4" w:space="0"/>
            </w:tcBorders>
            <w:vAlign w:val="center"/>
          </w:tcPr>
          <w:p w14:paraId="333B8BBD">
            <w:pPr>
              <w:pStyle w:val="15"/>
              <w:widowControl w:val="0"/>
            </w:pPr>
            <w:r>
              <w:rPr>
                <w:rFonts w:hint="eastAsia"/>
              </w:rPr>
              <w:t>10</w:t>
            </w:r>
          </w:p>
        </w:tc>
        <w:tc>
          <w:tcPr>
            <w:tcW w:w="1306" w:type="dxa"/>
            <w:tcBorders>
              <w:left w:val="single" w:color="auto" w:sz="4" w:space="0"/>
              <w:bottom w:val="single" w:color="auto" w:sz="12" w:space="0"/>
              <w:right w:val="single" w:color="auto" w:sz="12" w:space="0"/>
            </w:tcBorders>
            <w:vAlign w:val="center"/>
          </w:tcPr>
          <w:p w14:paraId="4997FEE1">
            <w:pPr>
              <w:pStyle w:val="15"/>
              <w:widowControl w:val="0"/>
            </w:pPr>
            <w:r>
              <w:rPr>
                <w:rFonts w:hint="eastAsia"/>
              </w:rPr>
              <w:t>1</w:t>
            </w:r>
            <w:r>
              <w:t>00</w:t>
            </w:r>
          </w:p>
        </w:tc>
      </w:tr>
    </w:tbl>
    <w:p w14:paraId="11EB4027">
      <w:pPr>
        <w:pStyle w:val="18"/>
        <w:spacing w:before="326" w:beforeLines="100" w:after="163"/>
        <w:jc w:val="center"/>
      </w:pPr>
    </w:p>
    <w:p w14:paraId="7EDF421E">
      <w:pPr>
        <w:pStyle w:val="18"/>
        <w:spacing w:before="326" w:beforeLines="100" w:after="163"/>
        <w:jc w:val="center"/>
      </w:pPr>
    </w:p>
    <w:p w14:paraId="5B9DC335">
      <w:pPr>
        <w:pStyle w:val="18"/>
        <w:spacing w:before="326" w:beforeLines="100" w:after="163"/>
        <w:jc w:val="center"/>
      </w:pPr>
      <w:r>
        <w:rPr>
          <w:rFonts w:hint="eastAsia"/>
        </w:rPr>
        <w:t>评价标准细则（选填）</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586BC4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0" w:type="dxa"/>
            <w:vMerge w:val="restart"/>
            <w:vAlign w:val="center"/>
          </w:tcPr>
          <w:p w14:paraId="3F64F3E3">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67" w:type="dxa"/>
            <w:vMerge w:val="restart"/>
          </w:tcPr>
          <w:p w14:paraId="59479D81">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7977E344">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65E3DA6E">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2986F1B6">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45" w:type="dxa"/>
            <w:vMerge w:val="restart"/>
            <w:vAlign w:val="center"/>
          </w:tcPr>
          <w:p w14:paraId="081F15B6">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780" w:type="dxa"/>
            <w:gridSpan w:val="4"/>
            <w:vAlign w:val="center"/>
          </w:tcPr>
          <w:p w14:paraId="7CD98A1B">
            <w:pPr>
              <w:pStyle w:val="17"/>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795D27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0" w:type="dxa"/>
            <w:vMerge w:val="continue"/>
          </w:tcPr>
          <w:p w14:paraId="7002EEC2">
            <w:pPr>
              <w:widowControl w:val="0"/>
              <w:snapToGrid w:val="0"/>
              <w:jc w:val="center"/>
              <w:rPr>
                <w:rFonts w:ascii="黑体" w:hAnsi="黑体" w:eastAsia="黑体"/>
                <w:bCs/>
                <w:sz w:val="21"/>
                <w:szCs w:val="21"/>
              </w:rPr>
            </w:pPr>
          </w:p>
        </w:tc>
        <w:tc>
          <w:tcPr>
            <w:tcW w:w="667" w:type="dxa"/>
            <w:vMerge w:val="continue"/>
          </w:tcPr>
          <w:p w14:paraId="5B070A70">
            <w:pPr>
              <w:pStyle w:val="17"/>
              <w:widowControl w:val="0"/>
              <w:jc w:val="both"/>
              <w:rPr>
                <w:rFonts w:ascii="黑体" w:hAnsi="黑体"/>
                <w:bCs/>
                <w:sz w:val="21"/>
                <w:szCs w:val="21"/>
              </w:rPr>
            </w:pPr>
          </w:p>
        </w:tc>
        <w:tc>
          <w:tcPr>
            <w:tcW w:w="1445" w:type="dxa"/>
            <w:vMerge w:val="continue"/>
          </w:tcPr>
          <w:p w14:paraId="331AD0F3">
            <w:pPr>
              <w:pStyle w:val="17"/>
              <w:widowControl w:val="0"/>
              <w:jc w:val="both"/>
              <w:rPr>
                <w:rFonts w:ascii="黑体" w:hAnsi="黑体"/>
                <w:bCs/>
                <w:sz w:val="21"/>
                <w:szCs w:val="21"/>
              </w:rPr>
            </w:pPr>
          </w:p>
        </w:tc>
        <w:tc>
          <w:tcPr>
            <w:tcW w:w="1445" w:type="dxa"/>
            <w:vAlign w:val="center"/>
          </w:tcPr>
          <w:p w14:paraId="2750868D">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45E14CEA">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45" w:type="dxa"/>
            <w:vAlign w:val="center"/>
          </w:tcPr>
          <w:p w14:paraId="472BD138">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48DC64B6">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45" w:type="dxa"/>
            <w:vAlign w:val="center"/>
          </w:tcPr>
          <w:p w14:paraId="6B787EC1">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25445C9D">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45" w:type="dxa"/>
            <w:vAlign w:val="center"/>
          </w:tcPr>
          <w:p w14:paraId="49F42321">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0A0F5215">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3ECB87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24A2FB88">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67" w:type="dxa"/>
            <w:vAlign w:val="center"/>
          </w:tcPr>
          <w:p w14:paraId="0780590C">
            <w:pPr>
              <w:widowControl w:val="0"/>
              <w:snapToGrid w:val="0"/>
              <w:jc w:val="center"/>
              <w:rPr>
                <w:rFonts w:ascii="Arial" w:hAnsi="Arial" w:eastAsia="黑体" w:cs="Arial"/>
                <w:bCs/>
                <w:sz w:val="21"/>
                <w:szCs w:val="21"/>
              </w:rPr>
            </w:pPr>
            <w:r>
              <w:rPr>
                <w:rFonts w:hint="eastAsia" w:ascii="Arial" w:hAnsi="Arial" w:eastAsia="黑体" w:cs="Arial"/>
                <w:bCs/>
                <w:sz w:val="21"/>
                <w:szCs w:val="21"/>
              </w:rPr>
              <w:t>1</w:t>
            </w:r>
          </w:p>
        </w:tc>
        <w:tc>
          <w:tcPr>
            <w:tcW w:w="1445" w:type="dxa"/>
          </w:tcPr>
          <w:p w14:paraId="2968A1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sz w:val="20"/>
                <w:szCs w:val="20"/>
              </w:rPr>
              <w:t>法学研究对象，法的起源和分类、基本特征、法的本质</w:t>
            </w:r>
          </w:p>
        </w:tc>
        <w:tc>
          <w:tcPr>
            <w:tcW w:w="1445" w:type="dxa"/>
          </w:tcPr>
          <w:p w14:paraId="2EF0CE5B">
            <w:pPr>
              <w:pStyle w:val="15"/>
              <w:widowControl w:val="0"/>
              <w:jc w:val="both"/>
            </w:pPr>
            <w:r>
              <w:rPr>
                <w:rFonts w:hint="eastAsia"/>
              </w:rPr>
              <w:t>在试卷中，对各知识单元的掌握程度全面达到预期学习结果，错误率在10%以下。</w:t>
            </w:r>
          </w:p>
        </w:tc>
        <w:tc>
          <w:tcPr>
            <w:tcW w:w="1445" w:type="dxa"/>
          </w:tcPr>
          <w:p w14:paraId="6279C622">
            <w:pPr>
              <w:pStyle w:val="15"/>
              <w:widowControl w:val="0"/>
              <w:jc w:val="both"/>
            </w:pPr>
            <w:r>
              <w:rPr>
                <w:rFonts w:hint="eastAsia"/>
              </w:rPr>
              <w:t>在试卷中，对各知识单元的掌握程度全面达到预期学习结果，错误率在20%左右。</w:t>
            </w:r>
          </w:p>
        </w:tc>
        <w:tc>
          <w:tcPr>
            <w:tcW w:w="1445" w:type="dxa"/>
          </w:tcPr>
          <w:p w14:paraId="605D6B51">
            <w:pPr>
              <w:pStyle w:val="15"/>
              <w:widowControl w:val="0"/>
              <w:jc w:val="both"/>
            </w:pPr>
            <w:r>
              <w:rPr>
                <w:rFonts w:hint="eastAsia"/>
              </w:rPr>
              <w:t>在试卷中，对各知识单元的掌握程度全面达到预期学习结果，错误率在30%左右。</w:t>
            </w:r>
          </w:p>
        </w:tc>
        <w:tc>
          <w:tcPr>
            <w:tcW w:w="1445" w:type="dxa"/>
          </w:tcPr>
          <w:p w14:paraId="05CB7183">
            <w:pPr>
              <w:pStyle w:val="15"/>
              <w:widowControl w:val="0"/>
              <w:jc w:val="both"/>
            </w:pPr>
            <w:r>
              <w:rPr>
                <w:rFonts w:hint="eastAsia"/>
              </w:rPr>
              <w:t>在试卷中，对各知识单元的掌握程度全面达到预期学习结果，错误率在40%以上。</w:t>
            </w:r>
          </w:p>
        </w:tc>
      </w:tr>
      <w:tr w14:paraId="459BB7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0924FD75">
            <w:pPr>
              <w:widowControl w:val="0"/>
              <w:snapToGrid w:val="0"/>
              <w:jc w:val="center"/>
              <w:rPr>
                <w:rFonts w:ascii="Arial" w:hAnsi="Arial" w:eastAsia="黑体" w:cs="Arial"/>
                <w:bCs/>
                <w:sz w:val="21"/>
                <w:szCs w:val="21"/>
              </w:rPr>
            </w:pPr>
            <w:r>
              <w:rPr>
                <w:rFonts w:hint="eastAsia" w:ascii="Arial" w:hAnsi="Arial" w:eastAsia="黑体" w:cs="Arial"/>
                <w:bCs/>
                <w:sz w:val="21"/>
                <w:szCs w:val="21"/>
              </w:rPr>
              <w:t>1</w:t>
            </w:r>
          </w:p>
        </w:tc>
        <w:tc>
          <w:tcPr>
            <w:tcW w:w="667" w:type="dxa"/>
            <w:vAlign w:val="center"/>
          </w:tcPr>
          <w:p w14:paraId="6895508A">
            <w:pPr>
              <w:widowControl w:val="0"/>
              <w:snapToGrid w:val="0"/>
              <w:jc w:val="center"/>
              <w:rPr>
                <w:rFonts w:ascii="Arial" w:hAnsi="Arial" w:eastAsia="黑体" w:cs="Arial"/>
                <w:bCs/>
                <w:sz w:val="21"/>
                <w:szCs w:val="21"/>
              </w:rPr>
            </w:pPr>
            <w:r>
              <w:rPr>
                <w:rFonts w:hint="eastAsia" w:ascii="Arial" w:hAnsi="Arial" w:eastAsia="黑体" w:cs="Arial"/>
                <w:bCs/>
                <w:sz w:val="21"/>
                <w:szCs w:val="21"/>
              </w:rPr>
              <w:t>3</w:t>
            </w:r>
          </w:p>
        </w:tc>
        <w:tc>
          <w:tcPr>
            <w:tcW w:w="1445" w:type="dxa"/>
          </w:tcPr>
          <w:p w14:paraId="1D5843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sz w:val="20"/>
                <w:szCs w:val="20"/>
              </w:rPr>
              <w:t>通过学习法律知识，养成法律思维方式，培养社会主义法律意识，理解法律的公平和正义。</w:t>
            </w:r>
          </w:p>
        </w:tc>
        <w:tc>
          <w:tcPr>
            <w:tcW w:w="1445" w:type="dxa"/>
          </w:tcPr>
          <w:p w14:paraId="4509DD1F">
            <w:pPr>
              <w:pStyle w:val="15"/>
              <w:widowControl w:val="0"/>
              <w:jc w:val="both"/>
            </w:pPr>
            <w:r>
              <w:rPr>
                <w:rFonts w:hint="eastAsia"/>
              </w:rPr>
              <w:t>知识及概念掌握全面，运用得当；分析过程正确、完整，逻辑性强，答案正确率超过90%，书写工整，清晰。</w:t>
            </w:r>
          </w:p>
        </w:tc>
        <w:tc>
          <w:tcPr>
            <w:tcW w:w="1445" w:type="dxa"/>
          </w:tcPr>
          <w:p w14:paraId="031ABA1E">
            <w:pPr>
              <w:pStyle w:val="15"/>
              <w:widowControl w:val="0"/>
              <w:jc w:val="both"/>
            </w:pPr>
            <w:r>
              <w:rPr>
                <w:rFonts w:hint="eastAsia"/>
              </w:rPr>
              <w:t>知识及概念掌握较为全面，能够运用；分析过程基本正确、完整，答案正确率超过75%。</w:t>
            </w:r>
          </w:p>
        </w:tc>
        <w:tc>
          <w:tcPr>
            <w:tcW w:w="1445" w:type="dxa"/>
          </w:tcPr>
          <w:p w14:paraId="034F32F0">
            <w:pPr>
              <w:pStyle w:val="15"/>
              <w:widowControl w:val="0"/>
              <w:jc w:val="both"/>
            </w:pPr>
            <w:r>
              <w:rPr>
                <w:rFonts w:hint="eastAsia"/>
              </w:rPr>
              <w:t>知识及概念掌握程度一般，不能正确运用；分析过程中存在错误，答案正确率超过60%。</w:t>
            </w:r>
          </w:p>
        </w:tc>
        <w:tc>
          <w:tcPr>
            <w:tcW w:w="1445" w:type="dxa"/>
          </w:tcPr>
          <w:p w14:paraId="3223DA26">
            <w:pPr>
              <w:pStyle w:val="15"/>
              <w:widowControl w:val="0"/>
              <w:jc w:val="both"/>
            </w:pPr>
            <w:r>
              <w:rPr>
                <w:rFonts w:hint="eastAsia"/>
              </w:rPr>
              <w:t>没有掌握知识及概念，不会运用基本原理和方法；。分析过程错误且不完整，答案正确率低于60%。</w:t>
            </w:r>
          </w:p>
        </w:tc>
      </w:tr>
      <w:tr w14:paraId="0CF0B4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0EDF2D89">
            <w:pPr>
              <w:widowControl w:val="0"/>
              <w:snapToGrid w:val="0"/>
              <w:jc w:val="center"/>
              <w:rPr>
                <w:rFonts w:ascii="Arial" w:hAnsi="Arial" w:eastAsia="黑体" w:cs="Arial"/>
                <w:bCs/>
                <w:sz w:val="21"/>
                <w:szCs w:val="21"/>
              </w:rPr>
            </w:pPr>
            <w:r>
              <w:rPr>
                <w:rFonts w:hint="eastAsia" w:ascii="Arial" w:hAnsi="Arial" w:eastAsia="黑体" w:cs="Arial"/>
                <w:bCs/>
                <w:sz w:val="21"/>
                <w:szCs w:val="21"/>
              </w:rPr>
              <w:t>1</w:t>
            </w:r>
          </w:p>
        </w:tc>
        <w:tc>
          <w:tcPr>
            <w:tcW w:w="667" w:type="dxa"/>
            <w:vAlign w:val="center"/>
          </w:tcPr>
          <w:p w14:paraId="60C41AB7">
            <w:pPr>
              <w:widowControl w:val="0"/>
              <w:snapToGrid w:val="0"/>
              <w:jc w:val="center"/>
              <w:rPr>
                <w:rFonts w:ascii="Arial" w:hAnsi="Arial" w:eastAsia="黑体" w:cs="Arial"/>
                <w:bCs/>
                <w:sz w:val="21"/>
                <w:szCs w:val="21"/>
              </w:rPr>
            </w:pPr>
            <w:r>
              <w:rPr>
                <w:rFonts w:hint="eastAsia" w:ascii="Arial" w:hAnsi="Arial" w:eastAsia="黑体" w:cs="Arial"/>
                <w:bCs/>
                <w:sz w:val="21"/>
                <w:szCs w:val="21"/>
              </w:rPr>
              <w:t>4</w:t>
            </w:r>
          </w:p>
        </w:tc>
        <w:tc>
          <w:tcPr>
            <w:tcW w:w="1445" w:type="dxa"/>
          </w:tcPr>
          <w:p w14:paraId="1BAB87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sz w:val="20"/>
                <w:szCs w:val="20"/>
              </w:rPr>
              <w:t>学会运用法律知识看待问题、分析问题、解决问题，特别是将透过法律现象看事物本质，深入的了解社会运作机理，更好地了解社会、融入社会</w:t>
            </w:r>
          </w:p>
        </w:tc>
        <w:tc>
          <w:tcPr>
            <w:tcW w:w="1445" w:type="dxa"/>
          </w:tcPr>
          <w:p w14:paraId="7A35AF16">
            <w:pPr>
              <w:pStyle w:val="15"/>
              <w:widowControl w:val="0"/>
              <w:jc w:val="both"/>
            </w:pPr>
            <w:r>
              <w:rPr>
                <w:rFonts w:hint="eastAsia"/>
              </w:rPr>
              <w:t>知识及概念掌握全面，运用得当；分析过程正确、完整，逻辑性强，答案正确率超过90%，书写工整，清晰。</w:t>
            </w:r>
          </w:p>
        </w:tc>
        <w:tc>
          <w:tcPr>
            <w:tcW w:w="1445" w:type="dxa"/>
          </w:tcPr>
          <w:p w14:paraId="6A4863BE">
            <w:pPr>
              <w:pStyle w:val="15"/>
              <w:widowControl w:val="0"/>
              <w:jc w:val="both"/>
            </w:pPr>
            <w:r>
              <w:rPr>
                <w:rFonts w:hint="eastAsia"/>
              </w:rPr>
              <w:t>知识及概念掌握较为全面，能够运用；分析过程基本正确、完整，答案正确率超过75%。</w:t>
            </w:r>
          </w:p>
        </w:tc>
        <w:tc>
          <w:tcPr>
            <w:tcW w:w="1445" w:type="dxa"/>
          </w:tcPr>
          <w:p w14:paraId="754315C3">
            <w:pPr>
              <w:pStyle w:val="15"/>
              <w:widowControl w:val="0"/>
              <w:jc w:val="both"/>
            </w:pPr>
            <w:r>
              <w:rPr>
                <w:rFonts w:hint="eastAsia"/>
              </w:rPr>
              <w:t>知识及概念掌握程度一般，不能正确运用；分析过程中存在错误，答案正确率超过60%。</w:t>
            </w:r>
          </w:p>
        </w:tc>
        <w:tc>
          <w:tcPr>
            <w:tcW w:w="1445" w:type="dxa"/>
          </w:tcPr>
          <w:p w14:paraId="1AB54DEB">
            <w:pPr>
              <w:pStyle w:val="15"/>
              <w:widowControl w:val="0"/>
              <w:jc w:val="both"/>
            </w:pPr>
            <w:r>
              <w:rPr>
                <w:rFonts w:hint="eastAsia"/>
              </w:rPr>
              <w:t>没有掌握知识及概念，不会运用基本原理和方法；。分析过程错误且不完整，答案正确率低于60%。</w:t>
            </w:r>
          </w:p>
        </w:tc>
      </w:tr>
      <w:tr w14:paraId="72B918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6A76E9C8">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67" w:type="dxa"/>
            <w:vAlign w:val="center"/>
          </w:tcPr>
          <w:p w14:paraId="11886C52">
            <w:pPr>
              <w:widowControl w:val="0"/>
              <w:snapToGrid w:val="0"/>
              <w:jc w:val="center"/>
              <w:rPr>
                <w:rFonts w:ascii="Arial" w:hAnsi="Arial" w:eastAsia="黑体" w:cs="Arial"/>
                <w:bCs/>
                <w:sz w:val="21"/>
                <w:szCs w:val="21"/>
              </w:rPr>
            </w:pPr>
            <w:r>
              <w:rPr>
                <w:rFonts w:hint="eastAsia" w:ascii="Arial" w:hAnsi="Arial" w:eastAsia="黑体" w:cs="Arial"/>
                <w:bCs/>
                <w:sz w:val="21"/>
                <w:szCs w:val="21"/>
              </w:rPr>
              <w:t>2</w:t>
            </w:r>
          </w:p>
        </w:tc>
        <w:tc>
          <w:tcPr>
            <w:tcW w:w="1445" w:type="dxa"/>
            <w:vAlign w:val="center"/>
          </w:tcPr>
          <w:p w14:paraId="427D86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sz w:val="20"/>
                <w:szCs w:val="20"/>
              </w:rPr>
              <w:t>掌握我国社会主义法的本质、主要特征、作用、创制、渊源和法律体系</w:t>
            </w:r>
          </w:p>
        </w:tc>
        <w:tc>
          <w:tcPr>
            <w:tcW w:w="1445" w:type="dxa"/>
          </w:tcPr>
          <w:p w14:paraId="2B39800F">
            <w:pPr>
              <w:pStyle w:val="15"/>
              <w:widowControl w:val="0"/>
              <w:jc w:val="both"/>
            </w:pPr>
            <w:r>
              <w:rPr>
                <w:rFonts w:hint="eastAsia"/>
              </w:rPr>
              <w:t>知识及概念掌握全面，运用得当；分析过程正确、完整，逻辑性强，答案正确率超过90%，书写工整，清晰。</w:t>
            </w:r>
          </w:p>
        </w:tc>
        <w:tc>
          <w:tcPr>
            <w:tcW w:w="1445" w:type="dxa"/>
          </w:tcPr>
          <w:p w14:paraId="654A277E">
            <w:pPr>
              <w:pStyle w:val="15"/>
              <w:widowControl w:val="0"/>
              <w:jc w:val="both"/>
            </w:pPr>
            <w:r>
              <w:rPr>
                <w:rFonts w:hint="eastAsia"/>
              </w:rPr>
              <w:t>知识及概念掌握较为全面，能够运用；分析过程基本正确、完整，答案正确率超过75%。</w:t>
            </w:r>
          </w:p>
        </w:tc>
        <w:tc>
          <w:tcPr>
            <w:tcW w:w="1445" w:type="dxa"/>
          </w:tcPr>
          <w:p w14:paraId="69F16F1D">
            <w:pPr>
              <w:pStyle w:val="15"/>
              <w:widowControl w:val="0"/>
              <w:jc w:val="both"/>
            </w:pPr>
            <w:r>
              <w:rPr>
                <w:rFonts w:hint="eastAsia"/>
              </w:rPr>
              <w:t>知识及概念掌握程度一般，不能正确运用；分析过程中存在错误，答案正确率超过60%。</w:t>
            </w:r>
          </w:p>
        </w:tc>
        <w:tc>
          <w:tcPr>
            <w:tcW w:w="1445" w:type="dxa"/>
          </w:tcPr>
          <w:p w14:paraId="4F277778">
            <w:pPr>
              <w:pStyle w:val="15"/>
              <w:widowControl w:val="0"/>
              <w:jc w:val="both"/>
            </w:pPr>
            <w:r>
              <w:rPr>
                <w:rFonts w:hint="eastAsia"/>
              </w:rPr>
              <w:t>没有掌握知识及概念，不会运用基本原理和方法；。分析过程错误且不完整，答案正确率低于60%。</w:t>
            </w:r>
          </w:p>
        </w:tc>
      </w:tr>
      <w:tr w14:paraId="455678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5BEB4B28">
            <w:pPr>
              <w:widowControl w:val="0"/>
              <w:snapToGrid w:val="0"/>
              <w:jc w:val="center"/>
              <w:rPr>
                <w:rFonts w:ascii="Arial" w:hAnsi="Arial" w:eastAsia="黑体" w:cs="Arial"/>
                <w:bCs/>
                <w:sz w:val="21"/>
                <w:szCs w:val="21"/>
              </w:rPr>
            </w:pPr>
            <w:r>
              <w:rPr>
                <w:rFonts w:hint="eastAsia" w:ascii="Arial" w:hAnsi="Arial" w:eastAsia="黑体" w:cs="Arial"/>
                <w:bCs/>
                <w:sz w:val="21"/>
                <w:szCs w:val="21"/>
              </w:rPr>
              <w:t>X1</w:t>
            </w:r>
          </w:p>
        </w:tc>
        <w:tc>
          <w:tcPr>
            <w:tcW w:w="667" w:type="dxa"/>
            <w:vAlign w:val="center"/>
          </w:tcPr>
          <w:p w14:paraId="270613CF">
            <w:pPr>
              <w:widowControl w:val="0"/>
              <w:snapToGrid w:val="0"/>
              <w:jc w:val="center"/>
              <w:rPr>
                <w:rFonts w:ascii="Arial" w:hAnsi="Arial" w:eastAsia="黑体" w:cs="Arial"/>
                <w:bCs/>
                <w:sz w:val="21"/>
                <w:szCs w:val="21"/>
              </w:rPr>
            </w:pPr>
            <w:r>
              <w:rPr>
                <w:rFonts w:hint="eastAsia" w:ascii="Arial" w:hAnsi="Arial" w:eastAsia="黑体" w:cs="Arial"/>
                <w:bCs/>
                <w:sz w:val="21"/>
                <w:szCs w:val="21"/>
              </w:rPr>
              <w:t>5</w:t>
            </w:r>
          </w:p>
        </w:tc>
        <w:tc>
          <w:tcPr>
            <w:tcW w:w="1445" w:type="dxa"/>
            <w:vAlign w:val="center"/>
          </w:tcPr>
          <w:p w14:paraId="6B6A39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sz w:val="20"/>
                <w:szCs w:val="20"/>
              </w:rPr>
              <w:t>运用法律视角来看待人类社会的发展与进步，深入理解哲学社会科学等上层建筑与物质基础的关系，更好地坚定“四个自信”</w:t>
            </w:r>
          </w:p>
        </w:tc>
        <w:tc>
          <w:tcPr>
            <w:tcW w:w="1445" w:type="dxa"/>
          </w:tcPr>
          <w:p w14:paraId="42046FB4">
            <w:pPr>
              <w:pStyle w:val="15"/>
              <w:widowControl w:val="0"/>
              <w:jc w:val="both"/>
            </w:pPr>
            <w:r>
              <w:rPr>
                <w:rFonts w:hint="eastAsia"/>
              </w:rPr>
              <w:t>知识及概念掌握全面，运用得当；分析过程正确、完整，逻辑性强，答案正确率超过90%，书写工整，清晰。</w:t>
            </w:r>
          </w:p>
        </w:tc>
        <w:tc>
          <w:tcPr>
            <w:tcW w:w="1445" w:type="dxa"/>
          </w:tcPr>
          <w:p w14:paraId="080481DF">
            <w:pPr>
              <w:pStyle w:val="15"/>
              <w:widowControl w:val="0"/>
              <w:jc w:val="both"/>
            </w:pPr>
            <w:r>
              <w:rPr>
                <w:rFonts w:hint="eastAsia"/>
              </w:rPr>
              <w:t>知识及概念掌握较为全面，能够运用；分析过程基本正确、完整，答案正确率超过75%。</w:t>
            </w:r>
          </w:p>
        </w:tc>
        <w:tc>
          <w:tcPr>
            <w:tcW w:w="1445" w:type="dxa"/>
          </w:tcPr>
          <w:p w14:paraId="515747D1">
            <w:pPr>
              <w:pStyle w:val="15"/>
              <w:widowControl w:val="0"/>
              <w:jc w:val="both"/>
            </w:pPr>
            <w:r>
              <w:rPr>
                <w:rFonts w:hint="eastAsia"/>
              </w:rPr>
              <w:t>知识及概念掌握程度一般，不能正确运用；分析过程中存在错误，答案正确率超过60%。</w:t>
            </w:r>
          </w:p>
        </w:tc>
        <w:tc>
          <w:tcPr>
            <w:tcW w:w="1445" w:type="dxa"/>
          </w:tcPr>
          <w:p w14:paraId="7254789F">
            <w:pPr>
              <w:pStyle w:val="15"/>
              <w:widowControl w:val="0"/>
              <w:jc w:val="both"/>
            </w:pPr>
            <w:r>
              <w:rPr>
                <w:rFonts w:hint="eastAsia"/>
              </w:rPr>
              <w:t>没有掌握知识及概念，不会运用基本原理和方法；。分析过程错误且不完整，答案正确率低于60%。</w:t>
            </w:r>
          </w:p>
        </w:tc>
      </w:tr>
      <w:tr w14:paraId="7D70D5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7ABB963A">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67" w:type="dxa"/>
            <w:vAlign w:val="center"/>
          </w:tcPr>
          <w:p w14:paraId="09C3A310">
            <w:pPr>
              <w:widowControl w:val="0"/>
              <w:snapToGrid w:val="0"/>
              <w:jc w:val="center"/>
              <w:rPr>
                <w:rFonts w:ascii="Arial" w:hAnsi="Arial" w:eastAsia="黑体" w:cs="Arial"/>
                <w:bCs/>
                <w:sz w:val="21"/>
                <w:szCs w:val="21"/>
              </w:rPr>
            </w:pPr>
            <w:r>
              <w:rPr>
                <w:rFonts w:hint="eastAsia" w:ascii="Arial" w:hAnsi="Arial" w:eastAsia="黑体" w:cs="Arial"/>
                <w:bCs/>
                <w:sz w:val="21"/>
                <w:szCs w:val="21"/>
              </w:rPr>
              <w:t>1</w:t>
            </w:r>
          </w:p>
        </w:tc>
        <w:tc>
          <w:tcPr>
            <w:tcW w:w="1445" w:type="dxa"/>
            <w:vAlign w:val="center"/>
          </w:tcPr>
          <w:p w14:paraId="35D363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sz w:val="20"/>
                <w:szCs w:val="20"/>
              </w:rPr>
              <w:t>法学研究对象，法的起源和分类、基本特征、法的本质</w:t>
            </w:r>
          </w:p>
        </w:tc>
        <w:tc>
          <w:tcPr>
            <w:tcW w:w="1445" w:type="dxa"/>
          </w:tcPr>
          <w:p w14:paraId="480AF170">
            <w:pPr>
              <w:pStyle w:val="15"/>
              <w:widowControl w:val="0"/>
              <w:jc w:val="both"/>
            </w:pPr>
            <w:r>
              <w:rPr>
                <w:rFonts w:hint="eastAsia"/>
              </w:rPr>
              <w:t>知识及概念掌握全面，运用得当；分析过程正确、完整，逻辑性强，答案正确率超过90%，书写工整，清晰。</w:t>
            </w:r>
          </w:p>
        </w:tc>
        <w:tc>
          <w:tcPr>
            <w:tcW w:w="1445" w:type="dxa"/>
          </w:tcPr>
          <w:p w14:paraId="3BCA69F4">
            <w:pPr>
              <w:pStyle w:val="15"/>
              <w:widowControl w:val="0"/>
              <w:jc w:val="both"/>
            </w:pPr>
            <w:r>
              <w:rPr>
                <w:rFonts w:hint="eastAsia"/>
              </w:rPr>
              <w:t>知识及概念掌握较为全面，能够运用；分析过程基本正确、完整，答案正确率超过75%。</w:t>
            </w:r>
          </w:p>
        </w:tc>
        <w:tc>
          <w:tcPr>
            <w:tcW w:w="1445" w:type="dxa"/>
          </w:tcPr>
          <w:p w14:paraId="1490E8B9">
            <w:pPr>
              <w:pStyle w:val="15"/>
              <w:widowControl w:val="0"/>
              <w:jc w:val="both"/>
            </w:pPr>
            <w:r>
              <w:rPr>
                <w:rFonts w:hint="eastAsia"/>
              </w:rPr>
              <w:t>知识及概念掌握程度一般，不能正确运用；分析过程中存在错误，答案正确率超过60%。</w:t>
            </w:r>
          </w:p>
        </w:tc>
        <w:tc>
          <w:tcPr>
            <w:tcW w:w="1445" w:type="dxa"/>
          </w:tcPr>
          <w:p w14:paraId="6200317C">
            <w:pPr>
              <w:pStyle w:val="15"/>
              <w:widowControl w:val="0"/>
              <w:jc w:val="both"/>
            </w:pPr>
            <w:r>
              <w:rPr>
                <w:rFonts w:hint="eastAsia"/>
              </w:rPr>
              <w:t>没有掌握知识及概念，不会运用基本原理和方法；。分析过程错误且不完整，答案正确率低于60%。</w:t>
            </w:r>
          </w:p>
        </w:tc>
      </w:tr>
      <w:tr w14:paraId="653B68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4CAF8B88">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67" w:type="dxa"/>
            <w:vAlign w:val="center"/>
          </w:tcPr>
          <w:p w14:paraId="78F99EC6">
            <w:pPr>
              <w:widowControl w:val="0"/>
              <w:snapToGrid w:val="0"/>
              <w:jc w:val="center"/>
              <w:rPr>
                <w:rFonts w:ascii="Arial" w:hAnsi="Arial" w:eastAsia="黑体" w:cs="Arial"/>
                <w:bCs/>
                <w:sz w:val="21"/>
                <w:szCs w:val="21"/>
              </w:rPr>
            </w:pPr>
            <w:r>
              <w:rPr>
                <w:rFonts w:hint="eastAsia" w:ascii="Arial" w:hAnsi="Arial" w:eastAsia="黑体" w:cs="Arial"/>
                <w:bCs/>
                <w:sz w:val="21"/>
                <w:szCs w:val="21"/>
              </w:rPr>
              <w:t>2</w:t>
            </w:r>
          </w:p>
        </w:tc>
        <w:tc>
          <w:tcPr>
            <w:tcW w:w="1445" w:type="dxa"/>
            <w:vAlign w:val="center"/>
          </w:tcPr>
          <w:p w14:paraId="44ABE0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sz w:val="20"/>
                <w:szCs w:val="20"/>
              </w:rPr>
              <w:t>掌握我国社会主义法的本质、主要特征、作用、创制、渊源和法律体系</w:t>
            </w:r>
          </w:p>
        </w:tc>
        <w:tc>
          <w:tcPr>
            <w:tcW w:w="1445" w:type="dxa"/>
          </w:tcPr>
          <w:p w14:paraId="55405F2B">
            <w:pPr>
              <w:pStyle w:val="15"/>
              <w:widowControl w:val="0"/>
              <w:jc w:val="both"/>
            </w:pPr>
            <w:r>
              <w:rPr>
                <w:rFonts w:hint="eastAsia"/>
              </w:rPr>
              <w:t>知识及概念掌握全面，运用得当；分析过程正确、完整，逻辑性强，答案正确率超过90%，书写工整，清晰。</w:t>
            </w:r>
          </w:p>
        </w:tc>
        <w:tc>
          <w:tcPr>
            <w:tcW w:w="1445" w:type="dxa"/>
          </w:tcPr>
          <w:p w14:paraId="2C769D7E">
            <w:pPr>
              <w:pStyle w:val="15"/>
              <w:widowControl w:val="0"/>
              <w:jc w:val="both"/>
            </w:pPr>
            <w:r>
              <w:rPr>
                <w:rFonts w:hint="eastAsia"/>
              </w:rPr>
              <w:t>知识及概念掌握较为全面，能够运用；分析过程基本正确、完整，答案正确率超过75%。</w:t>
            </w:r>
          </w:p>
        </w:tc>
        <w:tc>
          <w:tcPr>
            <w:tcW w:w="1445" w:type="dxa"/>
          </w:tcPr>
          <w:p w14:paraId="4754B0A5">
            <w:pPr>
              <w:pStyle w:val="15"/>
              <w:widowControl w:val="0"/>
              <w:jc w:val="both"/>
            </w:pPr>
            <w:r>
              <w:rPr>
                <w:rFonts w:hint="eastAsia"/>
              </w:rPr>
              <w:t>知识及概念掌握程度一般，不能正确运用；分析过程中存在错误，答案正确率超过60%。</w:t>
            </w:r>
          </w:p>
        </w:tc>
        <w:tc>
          <w:tcPr>
            <w:tcW w:w="1445" w:type="dxa"/>
          </w:tcPr>
          <w:p w14:paraId="45DC91A1">
            <w:pPr>
              <w:pStyle w:val="15"/>
              <w:widowControl w:val="0"/>
              <w:jc w:val="both"/>
            </w:pPr>
            <w:r>
              <w:rPr>
                <w:rFonts w:hint="eastAsia"/>
              </w:rPr>
              <w:t>没有掌握知识及概念，不会运用基本原理和方法；。分析过程错误且不完整，答案正确率低于60%。</w:t>
            </w:r>
          </w:p>
        </w:tc>
      </w:tr>
    </w:tbl>
    <w:p w14:paraId="021705B5">
      <w:pPr>
        <w:pStyle w:val="17"/>
        <w:spacing w:before="326"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2B8B1F8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59C3F89A">
            <w:pPr>
              <w:pStyle w:val="15"/>
              <w:widowControl w:val="0"/>
              <w:jc w:val="left"/>
              <w:rPr>
                <w:rFonts w:ascii="仿宋" w:hAnsi="仿宋" w:eastAsia="仿宋" w:cs="仿宋"/>
              </w:rPr>
            </w:pPr>
          </w:p>
          <w:p w14:paraId="35F8D99D">
            <w:pPr>
              <w:pStyle w:val="15"/>
              <w:widowControl w:val="0"/>
              <w:jc w:val="left"/>
              <w:rPr>
                <w:rFonts w:ascii="宋体" w:hAnsi="宋体"/>
                <w:bCs/>
              </w:rPr>
            </w:pPr>
            <w:r>
              <w:rPr>
                <w:rFonts w:hint="eastAsia" w:ascii="宋体" w:hAnsi="宋体"/>
                <w:bCs/>
              </w:rPr>
              <w:t>无</w:t>
            </w:r>
          </w:p>
          <w:p w14:paraId="191BEFC8">
            <w:pPr>
              <w:pStyle w:val="15"/>
              <w:widowControl w:val="0"/>
              <w:jc w:val="left"/>
              <w:rPr>
                <w:rFonts w:ascii="黑体"/>
              </w:rPr>
            </w:pPr>
          </w:p>
        </w:tc>
      </w:tr>
    </w:tbl>
    <w:p w14:paraId="3EE45AED">
      <w:pPr>
        <w:pStyle w:val="17"/>
        <w:rPr>
          <w:rFonts w:ascii="黑体" w:hAnsi="宋体"/>
          <w:sz w:val="18"/>
          <w:szCs w:val="16"/>
        </w:rPr>
      </w:pPr>
    </w:p>
    <w:sectPr>
      <w:headerReference r:id="rId3" w:type="default"/>
      <w:footerReference r:id="rId4"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4468080"/>
    </w:sdtPr>
    <w:sdtContent>
      <w:p w14:paraId="7CE0100F">
        <w:pPr>
          <w:pStyle w:val="5"/>
          <w:jc w:val="center"/>
        </w:pPr>
        <w:r>
          <w:fldChar w:fldCharType="begin"/>
        </w:r>
        <w:r>
          <w:instrText xml:space="preserve">PAGE   \* MERGEFORMAT</w:instrText>
        </w:r>
        <w:r>
          <w:fldChar w:fldCharType="separate"/>
        </w:r>
        <w:r>
          <w:rPr>
            <w:lang w:val="zh-CN"/>
          </w:rPr>
          <w:t>12</w:t>
        </w:r>
        <w:r>
          <w:fldChar w:fldCharType="end"/>
        </w:r>
      </w:p>
    </w:sdtContent>
  </w:sdt>
  <w:p w14:paraId="128331E9">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3ADC4">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A56422C">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3A56422C">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AFDC8"/>
    <w:multiLevelType w:val="singleLevel"/>
    <w:tmpl w:val="801AFDC8"/>
    <w:lvl w:ilvl="0" w:tentative="0">
      <w:start w:val="1"/>
      <w:numFmt w:val="decimal"/>
      <w:suff w:val="nothing"/>
      <w:lvlText w:val="%1、"/>
      <w:lvlJc w:val="left"/>
    </w:lvl>
  </w:abstractNum>
  <w:abstractNum w:abstractNumId="1">
    <w:nsid w:val="8345F0EC"/>
    <w:multiLevelType w:val="singleLevel"/>
    <w:tmpl w:val="8345F0EC"/>
    <w:lvl w:ilvl="0" w:tentative="0">
      <w:start w:val="1"/>
      <w:numFmt w:val="decimal"/>
      <w:suff w:val="nothing"/>
      <w:lvlText w:val="%1、"/>
      <w:lvlJc w:val="left"/>
    </w:lvl>
  </w:abstractNum>
  <w:abstractNum w:abstractNumId="2">
    <w:nsid w:val="951F6A01"/>
    <w:multiLevelType w:val="singleLevel"/>
    <w:tmpl w:val="951F6A01"/>
    <w:lvl w:ilvl="0" w:tentative="0">
      <w:start w:val="1"/>
      <w:numFmt w:val="decimal"/>
      <w:lvlText w:val="%1."/>
      <w:lvlJc w:val="left"/>
      <w:pPr>
        <w:tabs>
          <w:tab w:val="left" w:pos="312"/>
        </w:tabs>
      </w:pPr>
    </w:lvl>
  </w:abstractNum>
  <w:abstractNum w:abstractNumId="3">
    <w:nsid w:val="ABBA82A7"/>
    <w:multiLevelType w:val="singleLevel"/>
    <w:tmpl w:val="ABBA82A7"/>
    <w:lvl w:ilvl="0" w:tentative="0">
      <w:start w:val="1"/>
      <w:numFmt w:val="decimal"/>
      <w:lvlText w:val="%1."/>
      <w:lvlJc w:val="left"/>
      <w:pPr>
        <w:tabs>
          <w:tab w:val="left" w:pos="312"/>
        </w:tabs>
      </w:pPr>
    </w:lvl>
  </w:abstractNum>
  <w:abstractNum w:abstractNumId="4">
    <w:nsid w:val="AFE72E14"/>
    <w:multiLevelType w:val="singleLevel"/>
    <w:tmpl w:val="AFE72E14"/>
    <w:lvl w:ilvl="0" w:tentative="0">
      <w:start w:val="1"/>
      <w:numFmt w:val="decimal"/>
      <w:lvlText w:val="%1."/>
      <w:lvlJc w:val="left"/>
      <w:pPr>
        <w:tabs>
          <w:tab w:val="left" w:pos="312"/>
        </w:tabs>
      </w:pPr>
    </w:lvl>
  </w:abstractNum>
  <w:abstractNum w:abstractNumId="5">
    <w:nsid w:val="B17FD4AC"/>
    <w:multiLevelType w:val="singleLevel"/>
    <w:tmpl w:val="B17FD4AC"/>
    <w:lvl w:ilvl="0" w:tentative="0">
      <w:start w:val="1"/>
      <w:numFmt w:val="decimal"/>
      <w:suff w:val="nothing"/>
      <w:lvlText w:val="%1、"/>
      <w:lvlJc w:val="left"/>
    </w:lvl>
  </w:abstractNum>
  <w:abstractNum w:abstractNumId="6">
    <w:nsid w:val="BAC5FF07"/>
    <w:multiLevelType w:val="singleLevel"/>
    <w:tmpl w:val="BAC5FF07"/>
    <w:lvl w:ilvl="0" w:tentative="0">
      <w:start w:val="1"/>
      <w:numFmt w:val="decimal"/>
      <w:suff w:val="nothing"/>
      <w:lvlText w:val="%1、"/>
      <w:lvlJc w:val="left"/>
    </w:lvl>
  </w:abstractNum>
  <w:abstractNum w:abstractNumId="7">
    <w:nsid w:val="C4995035"/>
    <w:multiLevelType w:val="singleLevel"/>
    <w:tmpl w:val="C4995035"/>
    <w:lvl w:ilvl="0" w:tentative="0">
      <w:start w:val="1"/>
      <w:numFmt w:val="decimal"/>
      <w:lvlText w:val="%1."/>
      <w:lvlJc w:val="left"/>
      <w:pPr>
        <w:tabs>
          <w:tab w:val="left" w:pos="312"/>
        </w:tabs>
      </w:pPr>
    </w:lvl>
  </w:abstractNum>
  <w:abstractNum w:abstractNumId="8">
    <w:nsid w:val="C568B25E"/>
    <w:multiLevelType w:val="singleLevel"/>
    <w:tmpl w:val="C568B25E"/>
    <w:lvl w:ilvl="0" w:tentative="0">
      <w:start w:val="1"/>
      <w:numFmt w:val="decimal"/>
      <w:lvlText w:val="%1."/>
      <w:lvlJc w:val="left"/>
      <w:pPr>
        <w:tabs>
          <w:tab w:val="left" w:pos="312"/>
        </w:tabs>
      </w:pPr>
    </w:lvl>
  </w:abstractNum>
  <w:abstractNum w:abstractNumId="9">
    <w:nsid w:val="E13D5C00"/>
    <w:multiLevelType w:val="singleLevel"/>
    <w:tmpl w:val="E13D5C00"/>
    <w:lvl w:ilvl="0" w:tentative="0">
      <w:start w:val="1"/>
      <w:numFmt w:val="chineseCounting"/>
      <w:suff w:val="space"/>
      <w:lvlText w:val="第%1章"/>
      <w:lvlJc w:val="left"/>
      <w:rPr>
        <w:rFonts w:hint="eastAsia"/>
      </w:rPr>
    </w:lvl>
  </w:abstractNum>
  <w:abstractNum w:abstractNumId="10">
    <w:nsid w:val="FDFD8907"/>
    <w:multiLevelType w:val="singleLevel"/>
    <w:tmpl w:val="FDFD8907"/>
    <w:lvl w:ilvl="0" w:tentative="0">
      <w:start w:val="5"/>
      <w:numFmt w:val="chineseCounting"/>
      <w:suff w:val="space"/>
      <w:lvlText w:val="第%1章"/>
      <w:lvlJc w:val="left"/>
      <w:rPr>
        <w:rFonts w:hint="eastAsia"/>
      </w:rPr>
    </w:lvl>
  </w:abstractNum>
  <w:abstractNum w:abstractNumId="11">
    <w:nsid w:val="1CA4A964"/>
    <w:multiLevelType w:val="singleLevel"/>
    <w:tmpl w:val="1CA4A964"/>
    <w:lvl w:ilvl="0" w:tentative="0">
      <w:start w:val="1"/>
      <w:numFmt w:val="decimal"/>
      <w:suff w:val="nothing"/>
      <w:lvlText w:val="%1、"/>
      <w:lvlJc w:val="left"/>
    </w:lvl>
  </w:abstractNum>
  <w:abstractNum w:abstractNumId="12">
    <w:nsid w:val="2E5D178B"/>
    <w:multiLevelType w:val="singleLevel"/>
    <w:tmpl w:val="2E5D178B"/>
    <w:lvl w:ilvl="0" w:tentative="0">
      <w:start w:val="1"/>
      <w:numFmt w:val="decimal"/>
      <w:lvlText w:val="%1."/>
      <w:lvlJc w:val="left"/>
      <w:pPr>
        <w:tabs>
          <w:tab w:val="left" w:pos="312"/>
        </w:tabs>
      </w:pPr>
    </w:lvl>
  </w:abstractNum>
  <w:abstractNum w:abstractNumId="13">
    <w:nsid w:val="319D7120"/>
    <w:multiLevelType w:val="singleLevel"/>
    <w:tmpl w:val="319D7120"/>
    <w:lvl w:ilvl="0" w:tentative="0">
      <w:start w:val="2"/>
      <w:numFmt w:val="chineseCounting"/>
      <w:suff w:val="nothing"/>
      <w:lvlText w:val="%1、"/>
      <w:lvlJc w:val="left"/>
      <w:rPr>
        <w:rFonts w:hint="eastAsia"/>
      </w:rPr>
    </w:lvl>
  </w:abstractNum>
  <w:abstractNum w:abstractNumId="14">
    <w:nsid w:val="484D3665"/>
    <w:multiLevelType w:val="singleLevel"/>
    <w:tmpl w:val="484D3665"/>
    <w:lvl w:ilvl="0" w:tentative="0">
      <w:start w:val="1"/>
      <w:numFmt w:val="decimal"/>
      <w:suff w:val="nothing"/>
      <w:lvlText w:val="%1、"/>
      <w:lvlJc w:val="left"/>
    </w:lvl>
  </w:abstractNum>
  <w:abstractNum w:abstractNumId="15">
    <w:nsid w:val="5848052C"/>
    <w:multiLevelType w:val="singleLevel"/>
    <w:tmpl w:val="5848052C"/>
    <w:lvl w:ilvl="0" w:tentative="0">
      <w:start w:val="1"/>
      <w:numFmt w:val="decimal"/>
      <w:suff w:val="nothing"/>
      <w:lvlText w:val="%1、"/>
      <w:lvlJc w:val="left"/>
    </w:lvl>
  </w:abstractNum>
  <w:abstractNum w:abstractNumId="16">
    <w:nsid w:val="5B8AF521"/>
    <w:multiLevelType w:val="singleLevel"/>
    <w:tmpl w:val="5B8AF521"/>
    <w:lvl w:ilvl="0" w:tentative="0">
      <w:start w:val="11"/>
      <w:numFmt w:val="chineseCounting"/>
      <w:suff w:val="space"/>
      <w:lvlText w:val="第%1章"/>
      <w:lvlJc w:val="left"/>
      <w:rPr>
        <w:rFonts w:hint="eastAsia"/>
      </w:rPr>
    </w:lvl>
  </w:abstractNum>
  <w:abstractNum w:abstractNumId="17">
    <w:nsid w:val="6B3B19BB"/>
    <w:multiLevelType w:val="singleLevel"/>
    <w:tmpl w:val="6B3B19BB"/>
    <w:lvl w:ilvl="0" w:tentative="0">
      <w:start w:val="9"/>
      <w:numFmt w:val="chineseCounting"/>
      <w:suff w:val="space"/>
      <w:lvlText w:val="第%1章"/>
      <w:lvlJc w:val="left"/>
      <w:rPr>
        <w:rFonts w:hint="eastAsia"/>
      </w:rPr>
    </w:lvl>
  </w:abstractNum>
  <w:num w:numId="1">
    <w:abstractNumId w:val="13"/>
  </w:num>
  <w:num w:numId="2">
    <w:abstractNumId w:val="7"/>
  </w:num>
  <w:num w:numId="3">
    <w:abstractNumId w:val="9"/>
  </w:num>
  <w:num w:numId="4">
    <w:abstractNumId w:val="11"/>
  </w:num>
  <w:num w:numId="5">
    <w:abstractNumId w:val="12"/>
  </w:num>
  <w:num w:numId="6">
    <w:abstractNumId w:val="3"/>
  </w:num>
  <w:num w:numId="7">
    <w:abstractNumId w:val="10"/>
  </w:num>
  <w:num w:numId="8">
    <w:abstractNumId w:val="2"/>
  </w:num>
  <w:num w:numId="9">
    <w:abstractNumId w:val="4"/>
  </w:num>
  <w:num w:numId="10">
    <w:abstractNumId w:val="8"/>
  </w:num>
  <w:num w:numId="11">
    <w:abstractNumId w:val="0"/>
  </w:num>
  <w:num w:numId="12">
    <w:abstractNumId w:val="17"/>
  </w:num>
  <w:num w:numId="13">
    <w:abstractNumId w:val="5"/>
  </w:num>
  <w:num w:numId="14">
    <w:abstractNumId w:val="14"/>
  </w:num>
  <w:num w:numId="15">
    <w:abstractNumId w:val="16"/>
  </w:num>
  <w:num w:numId="16">
    <w:abstractNumId w:val="15"/>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zMzgxYTJhN2I3ZmNiYmJhYzJjOWFkNjNiYTY5YzcifQ=="/>
  </w:docVars>
  <w:rsids>
    <w:rsidRoot w:val="00B7651F"/>
    <w:rsid w:val="000203E0"/>
    <w:rsid w:val="000210E0"/>
    <w:rsid w:val="00033082"/>
    <w:rsid w:val="00044088"/>
    <w:rsid w:val="00052A1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1836"/>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86B06"/>
    <w:rsid w:val="0059045B"/>
    <w:rsid w:val="00595CA7"/>
    <w:rsid w:val="00597EC2"/>
    <w:rsid w:val="005A13AB"/>
    <w:rsid w:val="005B1150"/>
    <w:rsid w:val="005B1FFC"/>
    <w:rsid w:val="005B2B6D"/>
    <w:rsid w:val="005B4B4E"/>
    <w:rsid w:val="005C3A76"/>
    <w:rsid w:val="005D5B6F"/>
    <w:rsid w:val="005E38A5"/>
    <w:rsid w:val="005F5185"/>
    <w:rsid w:val="005F65CD"/>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67707"/>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5CB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349C1"/>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6799C"/>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113D6B"/>
    <w:rsid w:val="016E63C2"/>
    <w:rsid w:val="01A73D87"/>
    <w:rsid w:val="02225B04"/>
    <w:rsid w:val="022B2C0A"/>
    <w:rsid w:val="02324FB9"/>
    <w:rsid w:val="024B0C39"/>
    <w:rsid w:val="02713106"/>
    <w:rsid w:val="02894562"/>
    <w:rsid w:val="028D7421"/>
    <w:rsid w:val="02B86932"/>
    <w:rsid w:val="02D45050"/>
    <w:rsid w:val="02DB4FC4"/>
    <w:rsid w:val="02DF2048"/>
    <w:rsid w:val="031F008F"/>
    <w:rsid w:val="03604B36"/>
    <w:rsid w:val="03710B44"/>
    <w:rsid w:val="03802AE2"/>
    <w:rsid w:val="03AC38D7"/>
    <w:rsid w:val="04025BED"/>
    <w:rsid w:val="042518DB"/>
    <w:rsid w:val="044A1C4A"/>
    <w:rsid w:val="04542180"/>
    <w:rsid w:val="0458580D"/>
    <w:rsid w:val="046A0F73"/>
    <w:rsid w:val="04774282"/>
    <w:rsid w:val="049A7BD3"/>
    <w:rsid w:val="04AF0ADC"/>
    <w:rsid w:val="04CC55C8"/>
    <w:rsid w:val="04E62E18"/>
    <w:rsid w:val="04FA68C4"/>
    <w:rsid w:val="050E411D"/>
    <w:rsid w:val="05281683"/>
    <w:rsid w:val="053E2C54"/>
    <w:rsid w:val="054D5478"/>
    <w:rsid w:val="05654685"/>
    <w:rsid w:val="05A84572"/>
    <w:rsid w:val="05B13426"/>
    <w:rsid w:val="05C9002D"/>
    <w:rsid w:val="05E653C4"/>
    <w:rsid w:val="062A31D9"/>
    <w:rsid w:val="066C1A43"/>
    <w:rsid w:val="06915006"/>
    <w:rsid w:val="06B01930"/>
    <w:rsid w:val="06C639B9"/>
    <w:rsid w:val="06F2019A"/>
    <w:rsid w:val="076C42FC"/>
    <w:rsid w:val="07A11279"/>
    <w:rsid w:val="07B40FAC"/>
    <w:rsid w:val="07B436A2"/>
    <w:rsid w:val="07D848BF"/>
    <w:rsid w:val="080B2B96"/>
    <w:rsid w:val="08387EFE"/>
    <w:rsid w:val="08C276F9"/>
    <w:rsid w:val="08E52849"/>
    <w:rsid w:val="09070BB8"/>
    <w:rsid w:val="0950058B"/>
    <w:rsid w:val="095764B1"/>
    <w:rsid w:val="09657E75"/>
    <w:rsid w:val="098A1E34"/>
    <w:rsid w:val="09C7778F"/>
    <w:rsid w:val="0A2B09AE"/>
    <w:rsid w:val="0A695FC4"/>
    <w:rsid w:val="0A73514E"/>
    <w:rsid w:val="0A8128A6"/>
    <w:rsid w:val="0A89037C"/>
    <w:rsid w:val="0AC43BFC"/>
    <w:rsid w:val="0AC81E18"/>
    <w:rsid w:val="0ACA06B6"/>
    <w:rsid w:val="0B783F5A"/>
    <w:rsid w:val="0B9837F8"/>
    <w:rsid w:val="0BB92006"/>
    <w:rsid w:val="0BD240F7"/>
    <w:rsid w:val="0BF16DD0"/>
    <w:rsid w:val="0BF32A1B"/>
    <w:rsid w:val="0BFA53FB"/>
    <w:rsid w:val="0C3F2CC8"/>
    <w:rsid w:val="0C637445"/>
    <w:rsid w:val="0C651887"/>
    <w:rsid w:val="0C7476C0"/>
    <w:rsid w:val="0C776A4C"/>
    <w:rsid w:val="0CB67A3F"/>
    <w:rsid w:val="0CD8398F"/>
    <w:rsid w:val="0CF85923"/>
    <w:rsid w:val="0CFE42A8"/>
    <w:rsid w:val="0D6E7E4F"/>
    <w:rsid w:val="0D86163D"/>
    <w:rsid w:val="0DED5218"/>
    <w:rsid w:val="0E0D1EA5"/>
    <w:rsid w:val="0E1E3623"/>
    <w:rsid w:val="0EA855E3"/>
    <w:rsid w:val="0ED6523F"/>
    <w:rsid w:val="0F1113DA"/>
    <w:rsid w:val="0F9E3D65"/>
    <w:rsid w:val="107E484D"/>
    <w:rsid w:val="10806817"/>
    <w:rsid w:val="10BD2C22"/>
    <w:rsid w:val="10CA00A9"/>
    <w:rsid w:val="111E2212"/>
    <w:rsid w:val="11360C84"/>
    <w:rsid w:val="11684477"/>
    <w:rsid w:val="11D30BC8"/>
    <w:rsid w:val="12040D82"/>
    <w:rsid w:val="12380A00"/>
    <w:rsid w:val="12461D9C"/>
    <w:rsid w:val="12A64154"/>
    <w:rsid w:val="134D0507"/>
    <w:rsid w:val="137A0337"/>
    <w:rsid w:val="13944CAC"/>
    <w:rsid w:val="140E7C96"/>
    <w:rsid w:val="144D4C62"/>
    <w:rsid w:val="145853B5"/>
    <w:rsid w:val="14AB5D87"/>
    <w:rsid w:val="14B9773F"/>
    <w:rsid w:val="14FE5F5C"/>
    <w:rsid w:val="152017D3"/>
    <w:rsid w:val="15CC7E09"/>
    <w:rsid w:val="15EB4733"/>
    <w:rsid w:val="15F1216D"/>
    <w:rsid w:val="161E4267"/>
    <w:rsid w:val="166C451C"/>
    <w:rsid w:val="17002D2F"/>
    <w:rsid w:val="1741458B"/>
    <w:rsid w:val="17F412F9"/>
    <w:rsid w:val="181C0856"/>
    <w:rsid w:val="1841173E"/>
    <w:rsid w:val="18502C81"/>
    <w:rsid w:val="18661560"/>
    <w:rsid w:val="189674DF"/>
    <w:rsid w:val="18A55883"/>
    <w:rsid w:val="18E44448"/>
    <w:rsid w:val="18F1708D"/>
    <w:rsid w:val="19AE0E3D"/>
    <w:rsid w:val="19AF7825"/>
    <w:rsid w:val="19F17E3E"/>
    <w:rsid w:val="1A141D7E"/>
    <w:rsid w:val="1A9002CA"/>
    <w:rsid w:val="1AE44BBE"/>
    <w:rsid w:val="1AFA70AE"/>
    <w:rsid w:val="1B1F68EA"/>
    <w:rsid w:val="1B2B0CE1"/>
    <w:rsid w:val="1B3B05A3"/>
    <w:rsid w:val="1B5E1503"/>
    <w:rsid w:val="1B93542B"/>
    <w:rsid w:val="1BA01B1B"/>
    <w:rsid w:val="1BAD5803"/>
    <w:rsid w:val="1BC869CB"/>
    <w:rsid w:val="1C24719B"/>
    <w:rsid w:val="1C7B4336"/>
    <w:rsid w:val="1C827473"/>
    <w:rsid w:val="1CAB1480"/>
    <w:rsid w:val="1CAE2016"/>
    <w:rsid w:val="1CB11B06"/>
    <w:rsid w:val="1D183546"/>
    <w:rsid w:val="1D1F2F14"/>
    <w:rsid w:val="1D3544E5"/>
    <w:rsid w:val="1D445D2D"/>
    <w:rsid w:val="1D4E37F9"/>
    <w:rsid w:val="1D734FE3"/>
    <w:rsid w:val="1D8444D4"/>
    <w:rsid w:val="1D8A4831"/>
    <w:rsid w:val="1DBA49EB"/>
    <w:rsid w:val="1DE06B47"/>
    <w:rsid w:val="1DEC3710"/>
    <w:rsid w:val="1EAA504D"/>
    <w:rsid w:val="1F3233D2"/>
    <w:rsid w:val="1F6B41EE"/>
    <w:rsid w:val="20372364"/>
    <w:rsid w:val="20803CC9"/>
    <w:rsid w:val="20857532"/>
    <w:rsid w:val="20A20D04"/>
    <w:rsid w:val="20B56069"/>
    <w:rsid w:val="21195220"/>
    <w:rsid w:val="212C0D9B"/>
    <w:rsid w:val="216B2BCB"/>
    <w:rsid w:val="21BF5A5A"/>
    <w:rsid w:val="21DB7AE8"/>
    <w:rsid w:val="21E816E6"/>
    <w:rsid w:val="222114DC"/>
    <w:rsid w:val="227E248B"/>
    <w:rsid w:val="2281582F"/>
    <w:rsid w:val="22987C80"/>
    <w:rsid w:val="22BC6755"/>
    <w:rsid w:val="22F20C9B"/>
    <w:rsid w:val="2342795C"/>
    <w:rsid w:val="23616034"/>
    <w:rsid w:val="23627FFE"/>
    <w:rsid w:val="236F7EFE"/>
    <w:rsid w:val="23CD7606"/>
    <w:rsid w:val="23FE1AD5"/>
    <w:rsid w:val="240B2444"/>
    <w:rsid w:val="24192CCC"/>
    <w:rsid w:val="242157C3"/>
    <w:rsid w:val="242D5F16"/>
    <w:rsid w:val="2453312A"/>
    <w:rsid w:val="248E1E2C"/>
    <w:rsid w:val="248F6BD1"/>
    <w:rsid w:val="2572486D"/>
    <w:rsid w:val="26655897"/>
    <w:rsid w:val="26A36964"/>
    <w:rsid w:val="26C012C4"/>
    <w:rsid w:val="26F23447"/>
    <w:rsid w:val="271D04C4"/>
    <w:rsid w:val="272F1FA5"/>
    <w:rsid w:val="274E68CF"/>
    <w:rsid w:val="27541A0C"/>
    <w:rsid w:val="279C2F24"/>
    <w:rsid w:val="27F06A5E"/>
    <w:rsid w:val="28381C6C"/>
    <w:rsid w:val="28550131"/>
    <w:rsid w:val="28BB52B5"/>
    <w:rsid w:val="29514CFB"/>
    <w:rsid w:val="296D32E3"/>
    <w:rsid w:val="29A9551B"/>
    <w:rsid w:val="29C87580"/>
    <w:rsid w:val="2A300F61"/>
    <w:rsid w:val="2A336250"/>
    <w:rsid w:val="2A733891"/>
    <w:rsid w:val="2AA902C1"/>
    <w:rsid w:val="2AED2B71"/>
    <w:rsid w:val="2B6A5CA2"/>
    <w:rsid w:val="2B7F2A54"/>
    <w:rsid w:val="2B831F57"/>
    <w:rsid w:val="2C0A4D8F"/>
    <w:rsid w:val="2C4B3D66"/>
    <w:rsid w:val="2CD37227"/>
    <w:rsid w:val="2D684463"/>
    <w:rsid w:val="2D7339BD"/>
    <w:rsid w:val="2D834DF9"/>
    <w:rsid w:val="2E112405"/>
    <w:rsid w:val="2E615CDF"/>
    <w:rsid w:val="2E76495E"/>
    <w:rsid w:val="2ED4025B"/>
    <w:rsid w:val="2EE0704C"/>
    <w:rsid w:val="2EE43FBD"/>
    <w:rsid w:val="2EF30CD1"/>
    <w:rsid w:val="2EF91817"/>
    <w:rsid w:val="2F6E505D"/>
    <w:rsid w:val="2F745091"/>
    <w:rsid w:val="2F8A5E20"/>
    <w:rsid w:val="2FA774C5"/>
    <w:rsid w:val="2FB120F1"/>
    <w:rsid w:val="2FB971F8"/>
    <w:rsid w:val="2FCF4325"/>
    <w:rsid w:val="2FD20604"/>
    <w:rsid w:val="30693583"/>
    <w:rsid w:val="30A1072F"/>
    <w:rsid w:val="30EC4516"/>
    <w:rsid w:val="3117479F"/>
    <w:rsid w:val="31CA4A84"/>
    <w:rsid w:val="31E22A36"/>
    <w:rsid w:val="31E33FB1"/>
    <w:rsid w:val="31EE28F9"/>
    <w:rsid w:val="31F33200"/>
    <w:rsid w:val="32156597"/>
    <w:rsid w:val="32791979"/>
    <w:rsid w:val="33242BDA"/>
    <w:rsid w:val="336000A0"/>
    <w:rsid w:val="33802506"/>
    <w:rsid w:val="338B2C59"/>
    <w:rsid w:val="33AA7583"/>
    <w:rsid w:val="342E05FB"/>
    <w:rsid w:val="343567EE"/>
    <w:rsid w:val="34C5219B"/>
    <w:rsid w:val="34F5482E"/>
    <w:rsid w:val="35AD1EB5"/>
    <w:rsid w:val="35B41FED"/>
    <w:rsid w:val="35D94150"/>
    <w:rsid w:val="36036A6F"/>
    <w:rsid w:val="3643317E"/>
    <w:rsid w:val="36B61EC0"/>
    <w:rsid w:val="36D75D64"/>
    <w:rsid w:val="36E20DE2"/>
    <w:rsid w:val="37180EE6"/>
    <w:rsid w:val="37384EA6"/>
    <w:rsid w:val="37390BB3"/>
    <w:rsid w:val="374D4675"/>
    <w:rsid w:val="37690B0A"/>
    <w:rsid w:val="37935446"/>
    <w:rsid w:val="381E5E4A"/>
    <w:rsid w:val="3836225B"/>
    <w:rsid w:val="38C33344"/>
    <w:rsid w:val="38D74EC3"/>
    <w:rsid w:val="38ED5179"/>
    <w:rsid w:val="393C4F48"/>
    <w:rsid w:val="39A66CD4"/>
    <w:rsid w:val="39DD3AE3"/>
    <w:rsid w:val="39F01A68"/>
    <w:rsid w:val="3A176FF5"/>
    <w:rsid w:val="3A86542E"/>
    <w:rsid w:val="3A8C2406"/>
    <w:rsid w:val="3AF35F6F"/>
    <w:rsid w:val="3B1B78D5"/>
    <w:rsid w:val="3B861EE2"/>
    <w:rsid w:val="3BC85DA6"/>
    <w:rsid w:val="3BF33A92"/>
    <w:rsid w:val="3BF5780A"/>
    <w:rsid w:val="3C067321"/>
    <w:rsid w:val="3C3E2F5F"/>
    <w:rsid w:val="3C7E15AD"/>
    <w:rsid w:val="3CB65E4F"/>
    <w:rsid w:val="3CD52CE1"/>
    <w:rsid w:val="3D233F03"/>
    <w:rsid w:val="3D4D2D2E"/>
    <w:rsid w:val="3D712EC0"/>
    <w:rsid w:val="3DEC0983"/>
    <w:rsid w:val="3DED7156"/>
    <w:rsid w:val="3E0D080E"/>
    <w:rsid w:val="3E95013A"/>
    <w:rsid w:val="3EC74751"/>
    <w:rsid w:val="3ECD2378"/>
    <w:rsid w:val="3EDA621E"/>
    <w:rsid w:val="3F0062A9"/>
    <w:rsid w:val="3F2A77CA"/>
    <w:rsid w:val="3F9E5AC2"/>
    <w:rsid w:val="3FB672B0"/>
    <w:rsid w:val="3FC45529"/>
    <w:rsid w:val="4000052B"/>
    <w:rsid w:val="404E31E7"/>
    <w:rsid w:val="40786313"/>
    <w:rsid w:val="40CB28E7"/>
    <w:rsid w:val="410076D9"/>
    <w:rsid w:val="410F2E6A"/>
    <w:rsid w:val="41BF46F3"/>
    <w:rsid w:val="424B0183"/>
    <w:rsid w:val="424E58CF"/>
    <w:rsid w:val="42641245"/>
    <w:rsid w:val="42701998"/>
    <w:rsid w:val="42A36BAA"/>
    <w:rsid w:val="434846F8"/>
    <w:rsid w:val="437B05F4"/>
    <w:rsid w:val="440E0FC7"/>
    <w:rsid w:val="441616A9"/>
    <w:rsid w:val="4430136C"/>
    <w:rsid w:val="44B55D88"/>
    <w:rsid w:val="44C07329"/>
    <w:rsid w:val="453246D3"/>
    <w:rsid w:val="454F1D39"/>
    <w:rsid w:val="460A0630"/>
    <w:rsid w:val="468B72AF"/>
    <w:rsid w:val="46D133D9"/>
    <w:rsid w:val="46D2432B"/>
    <w:rsid w:val="47107D15"/>
    <w:rsid w:val="471168E0"/>
    <w:rsid w:val="471E6EE5"/>
    <w:rsid w:val="477737C9"/>
    <w:rsid w:val="477C493B"/>
    <w:rsid w:val="479E6FA7"/>
    <w:rsid w:val="47AD0F98"/>
    <w:rsid w:val="47F30B60"/>
    <w:rsid w:val="48990EDF"/>
    <w:rsid w:val="48C22822"/>
    <w:rsid w:val="48DA7B6B"/>
    <w:rsid w:val="490B241B"/>
    <w:rsid w:val="49415E3C"/>
    <w:rsid w:val="49563822"/>
    <w:rsid w:val="49BC54C3"/>
    <w:rsid w:val="49DB003F"/>
    <w:rsid w:val="4A3D2AA8"/>
    <w:rsid w:val="4A467386"/>
    <w:rsid w:val="4A6D4A0F"/>
    <w:rsid w:val="4A7B47CC"/>
    <w:rsid w:val="4AB0382B"/>
    <w:rsid w:val="4AB10DA0"/>
    <w:rsid w:val="4ADB7BCB"/>
    <w:rsid w:val="4AE515FF"/>
    <w:rsid w:val="4B081FC3"/>
    <w:rsid w:val="4B1E6C88"/>
    <w:rsid w:val="4B2772B4"/>
    <w:rsid w:val="4B614574"/>
    <w:rsid w:val="4C9B3AB5"/>
    <w:rsid w:val="4CEE361E"/>
    <w:rsid w:val="4D6E6AAF"/>
    <w:rsid w:val="4D930C30"/>
    <w:rsid w:val="4DC332C4"/>
    <w:rsid w:val="4DF94F37"/>
    <w:rsid w:val="4E371BEE"/>
    <w:rsid w:val="4E4144D2"/>
    <w:rsid w:val="4EF43951"/>
    <w:rsid w:val="4F516A50"/>
    <w:rsid w:val="4F622F22"/>
    <w:rsid w:val="4F682C7E"/>
    <w:rsid w:val="4F936CC6"/>
    <w:rsid w:val="4FCC0FE9"/>
    <w:rsid w:val="4FD82B29"/>
    <w:rsid w:val="50083210"/>
    <w:rsid w:val="50371D47"/>
    <w:rsid w:val="50A078EC"/>
    <w:rsid w:val="50CB71F2"/>
    <w:rsid w:val="50DC348A"/>
    <w:rsid w:val="50DE0415"/>
    <w:rsid w:val="50F0374B"/>
    <w:rsid w:val="50F43794"/>
    <w:rsid w:val="51C372A3"/>
    <w:rsid w:val="51D81032"/>
    <w:rsid w:val="52081BED"/>
    <w:rsid w:val="52346592"/>
    <w:rsid w:val="524E3378"/>
    <w:rsid w:val="527B646A"/>
    <w:rsid w:val="52821C26"/>
    <w:rsid w:val="52A128C0"/>
    <w:rsid w:val="52D0683F"/>
    <w:rsid w:val="52E617AA"/>
    <w:rsid w:val="52EB1306"/>
    <w:rsid w:val="52FB3500"/>
    <w:rsid w:val="534C02C5"/>
    <w:rsid w:val="535A3AA7"/>
    <w:rsid w:val="537231BE"/>
    <w:rsid w:val="53A616BE"/>
    <w:rsid w:val="53AA2130"/>
    <w:rsid w:val="53BD6A07"/>
    <w:rsid w:val="53C31701"/>
    <w:rsid w:val="54493DF7"/>
    <w:rsid w:val="54784B7D"/>
    <w:rsid w:val="54A947EB"/>
    <w:rsid w:val="54B21FEC"/>
    <w:rsid w:val="54C82BAB"/>
    <w:rsid w:val="551C1C63"/>
    <w:rsid w:val="556B422E"/>
    <w:rsid w:val="5589432F"/>
    <w:rsid w:val="55B81234"/>
    <w:rsid w:val="55DA0254"/>
    <w:rsid w:val="55DA73FC"/>
    <w:rsid w:val="55DB7123"/>
    <w:rsid w:val="567C1E86"/>
    <w:rsid w:val="569868B5"/>
    <w:rsid w:val="56D7787D"/>
    <w:rsid w:val="57064221"/>
    <w:rsid w:val="570B12B4"/>
    <w:rsid w:val="57151371"/>
    <w:rsid w:val="571F42B1"/>
    <w:rsid w:val="57603931"/>
    <w:rsid w:val="57964924"/>
    <w:rsid w:val="57B27F05"/>
    <w:rsid w:val="57CA524F"/>
    <w:rsid w:val="5800777A"/>
    <w:rsid w:val="583F2A42"/>
    <w:rsid w:val="584C1675"/>
    <w:rsid w:val="585D4315"/>
    <w:rsid w:val="590649AC"/>
    <w:rsid w:val="59545718"/>
    <w:rsid w:val="59BB5428"/>
    <w:rsid w:val="59C14382"/>
    <w:rsid w:val="5A0A1B3C"/>
    <w:rsid w:val="5A1E5F89"/>
    <w:rsid w:val="5A713DAF"/>
    <w:rsid w:val="5AE76B9A"/>
    <w:rsid w:val="5B3F4CD7"/>
    <w:rsid w:val="5B574A14"/>
    <w:rsid w:val="5BA64C84"/>
    <w:rsid w:val="5BC326E1"/>
    <w:rsid w:val="5BEA75B7"/>
    <w:rsid w:val="5BF14F23"/>
    <w:rsid w:val="5C102086"/>
    <w:rsid w:val="5C2D64E5"/>
    <w:rsid w:val="5C8835A6"/>
    <w:rsid w:val="5CBA3AE4"/>
    <w:rsid w:val="5CF07506"/>
    <w:rsid w:val="5E192E87"/>
    <w:rsid w:val="5E2733FB"/>
    <w:rsid w:val="5E4F64AE"/>
    <w:rsid w:val="5E571D72"/>
    <w:rsid w:val="5E6957C1"/>
    <w:rsid w:val="5E954808"/>
    <w:rsid w:val="5ED1457C"/>
    <w:rsid w:val="5F145603"/>
    <w:rsid w:val="5F1C2834"/>
    <w:rsid w:val="5F1D65AC"/>
    <w:rsid w:val="5F1F19F8"/>
    <w:rsid w:val="5F5F3A15"/>
    <w:rsid w:val="5FE66795"/>
    <w:rsid w:val="607D2CE4"/>
    <w:rsid w:val="60952414"/>
    <w:rsid w:val="60954C3E"/>
    <w:rsid w:val="61077514"/>
    <w:rsid w:val="61120392"/>
    <w:rsid w:val="61147C75"/>
    <w:rsid w:val="611F6817"/>
    <w:rsid w:val="6151253D"/>
    <w:rsid w:val="61DA3D1C"/>
    <w:rsid w:val="61FD2BE4"/>
    <w:rsid w:val="625E13B5"/>
    <w:rsid w:val="62606EDB"/>
    <w:rsid w:val="627661B5"/>
    <w:rsid w:val="627806C9"/>
    <w:rsid w:val="63151491"/>
    <w:rsid w:val="631877B6"/>
    <w:rsid w:val="63AB4186"/>
    <w:rsid w:val="63B30F2E"/>
    <w:rsid w:val="63E1034B"/>
    <w:rsid w:val="63E1229E"/>
    <w:rsid w:val="63FF7194"/>
    <w:rsid w:val="64326425"/>
    <w:rsid w:val="645B56F0"/>
    <w:rsid w:val="64A84B6A"/>
    <w:rsid w:val="64BF5917"/>
    <w:rsid w:val="64F20A21"/>
    <w:rsid w:val="652C12F7"/>
    <w:rsid w:val="653F56B9"/>
    <w:rsid w:val="65EB11B2"/>
    <w:rsid w:val="66633211"/>
    <w:rsid w:val="66AD46B9"/>
    <w:rsid w:val="66BD7FD6"/>
    <w:rsid w:val="66CA1754"/>
    <w:rsid w:val="66F24CF4"/>
    <w:rsid w:val="6705407A"/>
    <w:rsid w:val="671F3F4A"/>
    <w:rsid w:val="67672ABA"/>
    <w:rsid w:val="68014CBD"/>
    <w:rsid w:val="681C38A5"/>
    <w:rsid w:val="685E68F5"/>
    <w:rsid w:val="695053E9"/>
    <w:rsid w:val="69696BEF"/>
    <w:rsid w:val="69766FE4"/>
    <w:rsid w:val="69777198"/>
    <w:rsid w:val="69886D18"/>
    <w:rsid w:val="69CF348D"/>
    <w:rsid w:val="69F86FD8"/>
    <w:rsid w:val="6A246A40"/>
    <w:rsid w:val="6A710E0E"/>
    <w:rsid w:val="6A713A4F"/>
    <w:rsid w:val="6A7F20C4"/>
    <w:rsid w:val="6AC81AC2"/>
    <w:rsid w:val="6AE602DC"/>
    <w:rsid w:val="6B234F4A"/>
    <w:rsid w:val="6B52582F"/>
    <w:rsid w:val="6B546697"/>
    <w:rsid w:val="6B712159"/>
    <w:rsid w:val="6BDD77EF"/>
    <w:rsid w:val="6C391603"/>
    <w:rsid w:val="6D0019E7"/>
    <w:rsid w:val="6D1A1F76"/>
    <w:rsid w:val="6D527A3F"/>
    <w:rsid w:val="6D726A4D"/>
    <w:rsid w:val="6DE94229"/>
    <w:rsid w:val="6E054DDB"/>
    <w:rsid w:val="6F1E65D4"/>
    <w:rsid w:val="6F266C86"/>
    <w:rsid w:val="6F435BBB"/>
    <w:rsid w:val="6F5042C2"/>
    <w:rsid w:val="6FF124B6"/>
    <w:rsid w:val="70180DF5"/>
    <w:rsid w:val="706933FF"/>
    <w:rsid w:val="707F2C23"/>
    <w:rsid w:val="713C44E0"/>
    <w:rsid w:val="71542301"/>
    <w:rsid w:val="71764865"/>
    <w:rsid w:val="717A6BC0"/>
    <w:rsid w:val="718F6E95"/>
    <w:rsid w:val="721101F2"/>
    <w:rsid w:val="722A4B16"/>
    <w:rsid w:val="729F57FE"/>
    <w:rsid w:val="72AE77EF"/>
    <w:rsid w:val="72DA4A88"/>
    <w:rsid w:val="73282D9F"/>
    <w:rsid w:val="73942E89"/>
    <w:rsid w:val="73F61362"/>
    <w:rsid w:val="73FB2F08"/>
    <w:rsid w:val="74316312"/>
    <w:rsid w:val="748C0004"/>
    <w:rsid w:val="74972B09"/>
    <w:rsid w:val="74BB4445"/>
    <w:rsid w:val="74CB1795"/>
    <w:rsid w:val="751F49D4"/>
    <w:rsid w:val="75275446"/>
    <w:rsid w:val="754652C1"/>
    <w:rsid w:val="75826D11"/>
    <w:rsid w:val="75E10FA4"/>
    <w:rsid w:val="76197675"/>
    <w:rsid w:val="762F1526"/>
    <w:rsid w:val="771542E1"/>
    <w:rsid w:val="774050A4"/>
    <w:rsid w:val="77674410"/>
    <w:rsid w:val="77701517"/>
    <w:rsid w:val="7770362E"/>
    <w:rsid w:val="77832D86"/>
    <w:rsid w:val="77B92EBE"/>
    <w:rsid w:val="77D5404E"/>
    <w:rsid w:val="77DF669D"/>
    <w:rsid w:val="780F13C8"/>
    <w:rsid w:val="787918A4"/>
    <w:rsid w:val="78A3591C"/>
    <w:rsid w:val="78AC2A23"/>
    <w:rsid w:val="78D67D8F"/>
    <w:rsid w:val="78EB1D3F"/>
    <w:rsid w:val="7927042E"/>
    <w:rsid w:val="79445DDB"/>
    <w:rsid w:val="79AE27CB"/>
    <w:rsid w:val="79C913B2"/>
    <w:rsid w:val="79E1494E"/>
    <w:rsid w:val="79F521A7"/>
    <w:rsid w:val="7A3507F6"/>
    <w:rsid w:val="7A480529"/>
    <w:rsid w:val="7A914240"/>
    <w:rsid w:val="7AD95625"/>
    <w:rsid w:val="7B147FD7"/>
    <w:rsid w:val="7B2F5245"/>
    <w:rsid w:val="7BA06143"/>
    <w:rsid w:val="7C1C3A1B"/>
    <w:rsid w:val="7C1F27DE"/>
    <w:rsid w:val="7C385448"/>
    <w:rsid w:val="7C50739E"/>
    <w:rsid w:val="7C574612"/>
    <w:rsid w:val="7C615BE3"/>
    <w:rsid w:val="7C686C61"/>
    <w:rsid w:val="7C6B49A3"/>
    <w:rsid w:val="7C857813"/>
    <w:rsid w:val="7C8B0BA1"/>
    <w:rsid w:val="7C8C559B"/>
    <w:rsid w:val="7C961A20"/>
    <w:rsid w:val="7CB3663D"/>
    <w:rsid w:val="7D220A47"/>
    <w:rsid w:val="7D515947"/>
    <w:rsid w:val="7E3C5255"/>
    <w:rsid w:val="7EA24A04"/>
    <w:rsid w:val="7EB10D93"/>
    <w:rsid w:val="7F200992"/>
    <w:rsid w:val="7F27205D"/>
    <w:rsid w:val="7F392B36"/>
    <w:rsid w:val="7F3B622C"/>
    <w:rsid w:val="7F73429A"/>
    <w:rsid w:val="7F7B4EFD"/>
    <w:rsid w:val="7FF056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0"/>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1"/>
    <w:autoRedefine/>
    <w:qFormat/>
    <w:uiPriority w:val="99"/>
    <w:pPr>
      <w:widowControl w:val="0"/>
    </w:pPr>
    <w:rPr>
      <w:rFonts w:ascii="Times New Roman" w:hAnsi="Times New Roman" w:cs="Times New Roman"/>
      <w:kern w:val="2"/>
      <w:sz w:val="21"/>
    </w:rPr>
  </w:style>
  <w:style w:type="paragraph" w:styleId="4">
    <w:name w:val="Balloon Text"/>
    <w:basedOn w:val="1"/>
    <w:link w:val="24"/>
    <w:autoRedefine/>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customStyle="1" w:styleId="12">
    <w:name w:val="页眉 字符"/>
    <w:basedOn w:val="10"/>
    <w:link w:val="6"/>
    <w:autoRedefine/>
    <w:semiHidden/>
    <w:qFormat/>
    <w:uiPriority w:val="99"/>
    <w:rPr>
      <w:sz w:val="18"/>
      <w:szCs w:val="18"/>
    </w:rPr>
  </w:style>
  <w:style w:type="character" w:customStyle="1" w:styleId="13">
    <w:name w:val="页脚 字符"/>
    <w:basedOn w:val="10"/>
    <w:link w:val="5"/>
    <w:autoRedefine/>
    <w:qFormat/>
    <w:uiPriority w:val="99"/>
    <w:rPr>
      <w:sz w:val="18"/>
      <w:szCs w:val="18"/>
    </w:rPr>
  </w:style>
  <w:style w:type="paragraph" w:customStyle="1" w:styleId="14">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5">
    <w:name w:val="表格正文DG"/>
    <w:basedOn w:val="1"/>
    <w:autoRedefine/>
    <w:qFormat/>
    <w:uiPriority w:val="0"/>
    <w:pPr>
      <w:jc w:val="center"/>
    </w:pPr>
    <w:rPr>
      <w:rFonts w:ascii="Times New Roman" w:hAnsi="Times New Roman"/>
      <w:color w:val="000000"/>
      <w:sz w:val="21"/>
      <w:szCs w:val="21"/>
    </w:rPr>
  </w:style>
  <w:style w:type="paragraph" w:styleId="16">
    <w:name w:val="List Paragraph"/>
    <w:basedOn w:val="1"/>
    <w:autoRedefine/>
    <w:unhideWhenUsed/>
    <w:qFormat/>
    <w:uiPriority w:val="99"/>
    <w:pPr>
      <w:ind w:firstLine="420" w:firstLineChars="200"/>
    </w:pPr>
  </w:style>
  <w:style w:type="paragraph" w:customStyle="1" w:styleId="17">
    <w:name w:val="一级标题DG"/>
    <w:basedOn w:val="1"/>
    <w:autoRedefine/>
    <w:qFormat/>
    <w:uiPriority w:val="0"/>
    <w:pPr>
      <w:spacing w:line="480" w:lineRule="auto"/>
      <w:outlineLvl w:val="0"/>
    </w:pPr>
    <w:rPr>
      <w:rFonts w:ascii="Arial" w:hAnsi="Arial" w:eastAsia="黑体"/>
      <w:sz w:val="28"/>
    </w:rPr>
  </w:style>
  <w:style w:type="paragraph" w:customStyle="1" w:styleId="18">
    <w:name w:val="二级标题DG"/>
    <w:basedOn w:val="7"/>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10"/>
    <w:link w:val="2"/>
    <w:autoRedefine/>
    <w:qFormat/>
    <w:uiPriority w:val="9"/>
    <w:rPr>
      <w:rFonts w:ascii="Calibri" w:hAnsi="Calibri" w:eastAsia="宋体" w:cs="Times New Roman"/>
      <w:b/>
      <w:bCs/>
      <w:kern w:val="44"/>
      <w:sz w:val="44"/>
      <w:szCs w:val="44"/>
    </w:rPr>
  </w:style>
  <w:style w:type="character" w:customStyle="1" w:styleId="21">
    <w:name w:val="批注文字 字符"/>
    <w:basedOn w:val="10"/>
    <w:link w:val="3"/>
    <w:autoRedefine/>
    <w:qFormat/>
    <w:uiPriority w:val="99"/>
    <w:rPr>
      <w:rFonts w:ascii="Times New Roman" w:hAnsi="Times New Roman" w:eastAsia="宋体" w:cs="Times New Roman"/>
      <w:kern w:val="2"/>
      <w:sz w:val="21"/>
      <w:szCs w:val="24"/>
    </w:rPr>
  </w:style>
  <w:style w:type="character" w:customStyle="1" w:styleId="22">
    <w:name w:val="editor-text-node"/>
    <w:basedOn w:val="10"/>
    <w:autoRedefine/>
    <w:qFormat/>
    <w:uiPriority w:val="0"/>
  </w:style>
  <w:style w:type="character" w:styleId="23">
    <w:name w:val="Placeholder Text"/>
    <w:basedOn w:val="10"/>
    <w:autoRedefine/>
    <w:unhideWhenUsed/>
    <w:qFormat/>
    <w:uiPriority w:val="99"/>
    <w:rPr>
      <w:color w:val="808080"/>
    </w:rPr>
  </w:style>
  <w:style w:type="character" w:customStyle="1" w:styleId="24">
    <w:name w:val="批注框文本 字符"/>
    <w:basedOn w:val="10"/>
    <w:link w:val="4"/>
    <w:autoRedefine/>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38282C-AA30-4DFE-873E-2818D11D7746}">
  <ds:schemaRefs/>
</ds:datastoreItem>
</file>

<file path=docProps/app.xml><?xml version="1.0" encoding="utf-8"?>
<Properties xmlns="http://schemas.openxmlformats.org/officeDocument/2006/extended-properties" xmlns:vt="http://schemas.openxmlformats.org/officeDocument/2006/docPropsVTypes">
  <Template>Normal</Template>
  <Pages>11</Pages>
  <Words>1808</Words>
  <Characters>1873</Characters>
  <Lines>59</Lines>
  <Paragraphs>16</Paragraphs>
  <TotalTime>0</TotalTime>
  <ScaleCrop>false</ScaleCrop>
  <LinksUpToDate>false</LinksUpToDate>
  <CharactersWithSpaces>1892</CharactersWithSpaces>
  <Application>WPS Office_12.1.0.20305_F1E327BC-269C-435d-A152-05C5408002CA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2025-03-07T01:57:00Z</dcterms:created>
  <dc:creator>juvg</dc:creator>
  <cp:lastModifiedBy>归晚.</cp:lastModifiedBy>
  <cp:lastPrinted>2023-12-25T06:09:00Z</cp:lastPrinted>
  <dcterms:modified xsi:type="dcterms:W3CDTF">2025-03-20T01:14:22Z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9315417E0BA344DB800D4A2FED9ED807_12</vt:lpwstr>
  </property>
  <property fmtid="{D5CDD505-2E9C-101B-9397-08002B2CF9AE}" pid="4" name="KSOTemplateDocerSaveRecord">
    <vt:lpwstr>eyJoZGlkIjoiOGYyZTQwNzY0YmUwZjVjNTE5NzMzOGJiOTgwZmM0NTEiLCJ1c2VySWQiOiI1NTQ0NjQ5MzAifQ==</vt:lpwstr>
  </property>
</Properties>
</file>