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1596" w14:textId="77777777" w:rsidR="009977D9" w:rsidRDefault="00323DB8">
      <w:pPr>
        <w:spacing w:line="288" w:lineRule="auto"/>
        <w:jc w:val="center"/>
        <w:rPr>
          <w:rFonts w:asciiTheme="minorEastAsia" w:eastAsiaTheme="minorEastAsia" w:hAnsiTheme="minorEastAsia" w:cstheme="minorEastAsia"/>
          <w:b/>
          <w:bCs/>
          <w:kern w:val="0"/>
          <w:szCs w:val="21"/>
        </w:rPr>
      </w:pPr>
      <w:r>
        <w:rPr>
          <w:rFonts w:asciiTheme="minorEastAsia" w:eastAsiaTheme="minorEastAsia" w:hAnsiTheme="minorEastAsia" w:cstheme="minorEastAsia"/>
          <w:b/>
          <w:bCs/>
          <w:noProof/>
        </w:rPr>
        <mc:AlternateContent>
          <mc:Choice Requires="wps">
            <w:drawing>
              <wp:anchor distT="0" distB="0" distL="114300" distR="114300" simplePos="0" relativeHeight="251656704" behindDoc="0" locked="0" layoutInCell="1" allowOverlap="1" wp14:anchorId="26C1A049" wp14:editId="449C3B63">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B5E7205" w14:textId="77777777" w:rsidR="009977D9" w:rsidRDefault="00323DB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6C1A049"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" stroked="f" strokeweight=".5pt">
                <v:textbox>
                  <w:txbxContent>
                    <w:p w14:paraId="4B5E7205" w14:textId="77777777" w:rsidR="009977D9" w:rsidRDefault="00323DB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asciiTheme="minorEastAsia" w:eastAsiaTheme="minorEastAsia" w:hAnsiTheme="minorEastAsia" w:cstheme="minorEastAsia" w:hint="eastAsia"/>
          <w:b/>
          <w:bCs/>
          <w:kern w:val="0"/>
          <w:sz w:val="40"/>
          <w:szCs w:val="40"/>
        </w:rPr>
        <w:t>专业课课程教学大纲</w:t>
      </w:r>
    </w:p>
    <w:p w14:paraId="6D7DDB1B" w14:textId="77777777" w:rsidR="009977D9" w:rsidRDefault="00323DB8">
      <w:pPr>
        <w:spacing w:line="288" w:lineRule="auto"/>
        <w:jc w:val="center"/>
        <w:rPr>
          <w:b/>
          <w:sz w:val="28"/>
          <w:szCs w:val="30"/>
        </w:rPr>
      </w:pPr>
      <w:r>
        <w:rPr>
          <w:rFonts w:hint="eastAsia"/>
          <w:b/>
          <w:sz w:val="28"/>
          <w:szCs w:val="30"/>
        </w:rPr>
        <w:t>【正常人体学基础</w:t>
      </w:r>
      <w:r>
        <w:rPr>
          <w:rFonts w:hint="eastAsia"/>
          <w:b/>
          <w:sz w:val="28"/>
          <w:szCs w:val="30"/>
        </w:rPr>
        <w:t>2</w:t>
      </w:r>
      <w:r>
        <w:rPr>
          <w:rFonts w:hint="eastAsia"/>
          <w:b/>
          <w:sz w:val="28"/>
          <w:szCs w:val="30"/>
        </w:rPr>
        <w:t>】</w:t>
      </w:r>
    </w:p>
    <w:p w14:paraId="104B7CD1" w14:textId="77777777" w:rsidR="009977D9" w:rsidRDefault="00323DB8">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rPr>
        <w:t>Function of Normal Human</w:t>
      </w:r>
      <w:r>
        <w:rPr>
          <w:rFonts w:hint="eastAsia"/>
          <w:b/>
          <w:sz w:val="28"/>
          <w:szCs w:val="30"/>
        </w:rPr>
        <w:t>】</w:t>
      </w:r>
      <w:bookmarkStart w:id="0" w:name="a2"/>
      <w:bookmarkEnd w:id="0"/>
    </w:p>
    <w:p w14:paraId="3B0027E1" w14:textId="77777777" w:rsidR="009977D9" w:rsidRDefault="00323DB8">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006C74C" w14:textId="77777777" w:rsidR="009977D9" w:rsidRDefault="00323DB8">
      <w:pPr>
        <w:snapToGrid w:val="0"/>
        <w:spacing w:line="288" w:lineRule="auto"/>
        <w:ind w:firstLineChars="196" w:firstLine="394"/>
        <w:rPr>
          <w:sz w:val="20"/>
          <w:szCs w:val="20"/>
        </w:rPr>
      </w:pPr>
      <w:r>
        <w:rPr>
          <w:b/>
          <w:bCs/>
          <w:sz w:val="20"/>
          <w:szCs w:val="20"/>
        </w:rPr>
        <w:t>课程代码：</w:t>
      </w:r>
      <w:r>
        <w:rPr>
          <w:sz w:val="20"/>
          <w:szCs w:val="20"/>
        </w:rPr>
        <w:t>【</w:t>
      </w:r>
      <w:r>
        <w:rPr>
          <w:rFonts w:hint="eastAsia"/>
          <w:sz w:val="20"/>
          <w:szCs w:val="20"/>
        </w:rPr>
        <w:t>0070039</w:t>
      </w:r>
      <w:r>
        <w:rPr>
          <w:sz w:val="20"/>
          <w:szCs w:val="20"/>
        </w:rPr>
        <w:t>】</w:t>
      </w:r>
    </w:p>
    <w:p w14:paraId="6F1858F1" w14:textId="77777777" w:rsidR="009977D9" w:rsidRDefault="00323DB8">
      <w:pPr>
        <w:snapToGrid w:val="0"/>
        <w:spacing w:line="288" w:lineRule="auto"/>
        <w:ind w:firstLineChars="196" w:firstLine="394"/>
        <w:rPr>
          <w:szCs w:val="21"/>
        </w:rPr>
      </w:pPr>
      <w:r>
        <w:rPr>
          <w:b/>
          <w:bCs/>
          <w:sz w:val="20"/>
          <w:szCs w:val="20"/>
        </w:rPr>
        <w:t>课程学分：</w:t>
      </w:r>
      <w:r>
        <w:rPr>
          <w:sz w:val="20"/>
          <w:szCs w:val="20"/>
        </w:rPr>
        <w:t>【</w:t>
      </w:r>
      <w:r>
        <w:rPr>
          <w:rFonts w:hint="eastAsia"/>
          <w:sz w:val="20"/>
          <w:szCs w:val="20"/>
        </w:rPr>
        <w:t>4.0</w:t>
      </w:r>
      <w:r>
        <w:rPr>
          <w:sz w:val="20"/>
          <w:szCs w:val="20"/>
        </w:rPr>
        <w:t>】</w:t>
      </w:r>
    </w:p>
    <w:p w14:paraId="14190772" w14:textId="77777777" w:rsidR="009977D9" w:rsidRDefault="00323DB8">
      <w:pPr>
        <w:snapToGrid w:val="0"/>
        <w:spacing w:line="288" w:lineRule="auto"/>
        <w:ind w:firstLineChars="196" w:firstLine="394"/>
        <w:rPr>
          <w:szCs w:val="21"/>
        </w:rPr>
      </w:pPr>
      <w:r>
        <w:rPr>
          <w:b/>
          <w:bCs/>
          <w:sz w:val="20"/>
          <w:szCs w:val="20"/>
        </w:rPr>
        <w:t>面向专业：</w:t>
      </w:r>
      <w:r>
        <w:rPr>
          <w:sz w:val="20"/>
          <w:szCs w:val="20"/>
        </w:rPr>
        <w:t>【</w:t>
      </w:r>
      <w:r>
        <w:rPr>
          <w:rFonts w:hint="eastAsia"/>
          <w:sz w:val="20"/>
          <w:szCs w:val="20"/>
        </w:rPr>
        <w:t>护理</w:t>
      </w:r>
      <w:r>
        <w:rPr>
          <w:sz w:val="20"/>
          <w:szCs w:val="20"/>
        </w:rPr>
        <w:t>】</w:t>
      </w:r>
    </w:p>
    <w:p w14:paraId="1F3F577D" w14:textId="77777777" w:rsidR="009977D9" w:rsidRDefault="00323DB8">
      <w:pPr>
        <w:snapToGrid w:val="0"/>
        <w:spacing w:line="288" w:lineRule="auto"/>
        <w:ind w:firstLineChars="196" w:firstLine="394"/>
        <w:rPr>
          <w:sz w:val="20"/>
          <w:szCs w:val="20"/>
        </w:rPr>
      </w:pPr>
      <w:r>
        <w:rPr>
          <w:b/>
          <w:bCs/>
          <w:sz w:val="20"/>
          <w:szCs w:val="20"/>
        </w:rPr>
        <w:t>课程性质：</w:t>
      </w:r>
      <w:r>
        <w:rPr>
          <w:sz w:val="20"/>
          <w:szCs w:val="20"/>
        </w:rPr>
        <w:t>【</w:t>
      </w:r>
      <w:r>
        <w:rPr>
          <w:rFonts w:hint="eastAsia"/>
          <w:sz w:val="20"/>
          <w:szCs w:val="20"/>
        </w:rPr>
        <w:t>系级选修课</w:t>
      </w:r>
      <w:r>
        <w:rPr>
          <w:sz w:val="20"/>
          <w:szCs w:val="20"/>
        </w:rPr>
        <w:t>】</w:t>
      </w:r>
    </w:p>
    <w:p w14:paraId="5C0C1D4A" w14:textId="77777777" w:rsidR="009977D9" w:rsidRDefault="00323DB8">
      <w:pPr>
        <w:snapToGrid w:val="0"/>
        <w:spacing w:line="288" w:lineRule="auto"/>
        <w:ind w:firstLineChars="196" w:firstLine="394"/>
        <w:rPr>
          <w:b/>
          <w:bCs/>
          <w:szCs w:val="21"/>
        </w:rPr>
      </w:pPr>
      <w:r>
        <w:rPr>
          <w:b/>
          <w:bCs/>
          <w:sz w:val="20"/>
          <w:szCs w:val="20"/>
        </w:rPr>
        <w:t>开课院系：</w:t>
      </w:r>
      <w:r>
        <w:rPr>
          <w:rFonts w:hint="eastAsia"/>
          <w:b/>
          <w:bCs/>
          <w:sz w:val="20"/>
          <w:szCs w:val="20"/>
        </w:rPr>
        <w:t>健康管理学院护理系</w:t>
      </w:r>
    </w:p>
    <w:p w14:paraId="57CC99A4" w14:textId="77777777" w:rsidR="009977D9" w:rsidRDefault="00323DB8">
      <w:pPr>
        <w:snapToGrid w:val="0"/>
        <w:spacing w:line="288" w:lineRule="auto"/>
        <w:ind w:firstLineChars="196" w:firstLine="394"/>
        <w:rPr>
          <w:sz w:val="20"/>
          <w:szCs w:val="20"/>
        </w:rPr>
      </w:pPr>
      <w:r>
        <w:rPr>
          <w:b/>
          <w:bCs/>
          <w:sz w:val="20"/>
          <w:szCs w:val="20"/>
        </w:rPr>
        <w:t>使用教材：</w:t>
      </w:r>
    </w:p>
    <w:p w14:paraId="5F2F08C9" w14:textId="77777777" w:rsidR="009977D9" w:rsidRDefault="00323DB8">
      <w:pPr>
        <w:snapToGrid w:val="0"/>
        <w:spacing w:line="288" w:lineRule="auto"/>
        <w:ind w:firstLineChars="396" w:firstLine="792"/>
        <w:rPr>
          <w:szCs w:val="21"/>
        </w:rPr>
      </w:pPr>
      <w:r>
        <w:rPr>
          <w:sz w:val="20"/>
          <w:szCs w:val="20"/>
        </w:rPr>
        <w:t>教材【</w:t>
      </w:r>
      <w:r>
        <w:rPr>
          <w:rFonts w:hint="eastAsia"/>
          <w:sz w:val="20"/>
          <w:szCs w:val="20"/>
        </w:rPr>
        <w:t>《正常人体功能》第</w:t>
      </w:r>
      <w:r>
        <w:rPr>
          <w:rFonts w:hint="eastAsia"/>
          <w:sz w:val="20"/>
          <w:szCs w:val="20"/>
        </w:rPr>
        <w:t>4</w:t>
      </w:r>
      <w:r>
        <w:rPr>
          <w:rFonts w:hint="eastAsia"/>
          <w:sz w:val="20"/>
          <w:szCs w:val="20"/>
        </w:rPr>
        <w:t>版，主编：彭波，人民卫生出版社</w:t>
      </w:r>
      <w:r>
        <w:rPr>
          <w:sz w:val="20"/>
          <w:szCs w:val="20"/>
        </w:rPr>
        <w:t>】</w:t>
      </w:r>
    </w:p>
    <w:p w14:paraId="2A70E98D" w14:textId="77777777" w:rsidR="009977D9" w:rsidRDefault="00323DB8">
      <w:pPr>
        <w:snapToGrid w:val="0"/>
        <w:spacing w:line="288" w:lineRule="auto"/>
        <w:ind w:leftChars="342" w:left="718" w:firstLineChars="50" w:firstLine="100"/>
        <w:rPr>
          <w:sz w:val="20"/>
          <w:szCs w:val="20"/>
        </w:rPr>
      </w:pPr>
      <w:r>
        <w:rPr>
          <w:sz w:val="20"/>
          <w:szCs w:val="20"/>
        </w:rPr>
        <w:t>参考</w:t>
      </w:r>
      <w:r>
        <w:rPr>
          <w:rFonts w:hint="eastAsia"/>
          <w:sz w:val="20"/>
          <w:szCs w:val="20"/>
        </w:rPr>
        <w:t>书目</w:t>
      </w:r>
      <w:r>
        <w:rPr>
          <w:sz w:val="20"/>
          <w:szCs w:val="20"/>
        </w:rPr>
        <w:t>【</w:t>
      </w:r>
      <w:r>
        <w:rPr>
          <w:rFonts w:hint="eastAsia"/>
          <w:sz w:val="20"/>
          <w:szCs w:val="20"/>
        </w:rPr>
        <w:t>《生物化学与分子生物学》第</w:t>
      </w:r>
      <w:r>
        <w:rPr>
          <w:rFonts w:hint="eastAsia"/>
          <w:sz w:val="20"/>
          <w:szCs w:val="20"/>
        </w:rPr>
        <w:t>8</w:t>
      </w:r>
      <w:r>
        <w:rPr>
          <w:rFonts w:hint="eastAsia"/>
          <w:sz w:val="20"/>
          <w:szCs w:val="20"/>
        </w:rPr>
        <w:t>版，主编：查锡良、药立波，人民卫生出版</w:t>
      </w:r>
    </w:p>
    <w:p w14:paraId="48BC9A97" w14:textId="77777777" w:rsidR="009977D9" w:rsidRDefault="00323DB8">
      <w:pPr>
        <w:snapToGrid w:val="0"/>
        <w:spacing w:line="288" w:lineRule="auto"/>
        <w:rPr>
          <w:szCs w:val="21"/>
        </w:rPr>
      </w:pPr>
      <w:r>
        <w:rPr>
          <w:rFonts w:hint="eastAsia"/>
          <w:sz w:val="20"/>
          <w:szCs w:val="20"/>
        </w:rPr>
        <w:t>社；《生物化学（案例版）》第</w:t>
      </w:r>
      <w:r>
        <w:rPr>
          <w:rFonts w:hint="eastAsia"/>
          <w:sz w:val="20"/>
          <w:szCs w:val="20"/>
        </w:rPr>
        <w:t>2</w:t>
      </w:r>
      <w:r>
        <w:rPr>
          <w:rFonts w:hint="eastAsia"/>
          <w:sz w:val="20"/>
          <w:szCs w:val="20"/>
        </w:rPr>
        <w:t>版，主编：周克元、罗德生，科学出版社；《生理学》第</w:t>
      </w:r>
      <w:r>
        <w:rPr>
          <w:rFonts w:hint="eastAsia"/>
          <w:sz w:val="20"/>
          <w:szCs w:val="20"/>
        </w:rPr>
        <w:t>8</w:t>
      </w:r>
      <w:r>
        <w:rPr>
          <w:rFonts w:hint="eastAsia"/>
          <w:sz w:val="20"/>
          <w:szCs w:val="20"/>
        </w:rPr>
        <w:t>版，主编：朱大年、王庭槐，人民卫生出版社；《生理学（卫生部“十二五”规划教材精讲与同步练习）》，主编：孙庆伟等，中国医药科技出版社；《正常人体功能》第</w:t>
      </w:r>
      <w:r>
        <w:rPr>
          <w:rFonts w:hint="eastAsia"/>
          <w:sz w:val="20"/>
          <w:szCs w:val="20"/>
        </w:rPr>
        <w:t>3</w:t>
      </w:r>
      <w:r>
        <w:rPr>
          <w:rFonts w:hint="eastAsia"/>
          <w:sz w:val="20"/>
          <w:szCs w:val="20"/>
        </w:rPr>
        <w:t>版，主编：白波，人民卫生出版社；《正常人体功能学习指导及习题集》，主编：白波</w:t>
      </w:r>
      <w:r>
        <w:rPr>
          <w:rFonts w:hint="eastAsia"/>
          <w:sz w:val="20"/>
          <w:szCs w:val="20"/>
        </w:rPr>
        <w:t>.</w:t>
      </w:r>
      <w:r>
        <w:rPr>
          <w:rFonts w:hint="eastAsia"/>
          <w:sz w:val="20"/>
          <w:szCs w:val="20"/>
        </w:rPr>
        <w:t>人民卫生出版社</w:t>
      </w:r>
      <w:r>
        <w:rPr>
          <w:sz w:val="20"/>
          <w:szCs w:val="20"/>
        </w:rPr>
        <w:t>】</w:t>
      </w:r>
    </w:p>
    <w:p w14:paraId="068380EE" w14:textId="77777777" w:rsidR="009977D9" w:rsidRDefault="00323DB8">
      <w:pPr>
        <w:snapToGrid w:val="0"/>
        <w:spacing w:line="288" w:lineRule="auto"/>
        <w:ind w:firstLineChars="196" w:firstLine="394"/>
        <w:rPr>
          <w:sz w:val="20"/>
          <w:szCs w:val="20"/>
        </w:rPr>
      </w:pPr>
      <w:r>
        <w:rPr>
          <w:rFonts w:hint="eastAsia"/>
          <w:b/>
          <w:bCs/>
          <w:sz w:val="20"/>
          <w:szCs w:val="20"/>
        </w:rPr>
        <w:t>课程网站网址：暂无</w:t>
      </w:r>
    </w:p>
    <w:p w14:paraId="7DF5D76A" w14:textId="77777777" w:rsidR="009977D9" w:rsidRDefault="00323DB8">
      <w:pPr>
        <w:adjustRightInd w:val="0"/>
        <w:snapToGrid w:val="0"/>
        <w:spacing w:line="288" w:lineRule="auto"/>
        <w:ind w:firstLineChars="196" w:firstLine="394"/>
        <w:rPr>
          <w:sz w:val="20"/>
          <w:szCs w:val="20"/>
        </w:rPr>
      </w:pPr>
      <w:r>
        <w:rPr>
          <w:b/>
          <w:bCs/>
          <w:sz w:val="20"/>
          <w:szCs w:val="20"/>
        </w:rPr>
        <w:t>先修课程：</w:t>
      </w:r>
      <w:r>
        <w:rPr>
          <w:sz w:val="20"/>
          <w:szCs w:val="20"/>
        </w:rPr>
        <w:t>【</w:t>
      </w:r>
      <w:r>
        <w:rPr>
          <w:rFonts w:hint="eastAsia"/>
          <w:sz w:val="20"/>
          <w:szCs w:val="20"/>
        </w:rPr>
        <w:t>无</w:t>
      </w:r>
      <w:r>
        <w:rPr>
          <w:sz w:val="20"/>
          <w:szCs w:val="20"/>
        </w:rPr>
        <w:t>】</w:t>
      </w:r>
    </w:p>
    <w:p w14:paraId="5B55FD1C" w14:textId="77777777" w:rsidR="009977D9" w:rsidRDefault="00323DB8">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CDC01E7" w14:textId="77777777" w:rsidR="009977D9" w:rsidRDefault="00323DB8">
      <w:pPr>
        <w:snapToGrid w:val="0"/>
        <w:spacing w:line="288" w:lineRule="auto"/>
        <w:ind w:firstLineChars="200" w:firstLine="400"/>
        <w:rPr>
          <w:sz w:val="20"/>
          <w:szCs w:val="20"/>
        </w:rPr>
      </w:pPr>
      <w:r>
        <w:rPr>
          <w:rFonts w:hint="eastAsia"/>
          <w:sz w:val="20"/>
          <w:szCs w:val="20"/>
        </w:rPr>
        <w:t>正常人体功能是研究人体各器官、组织、细胞功能活动及其原理的一门科学，它融合传统的“生理学”和“生物化学”等基础学科的基本内容，实现代护理学教育和医学教育中一门十分重要的基础课程。在护理学专业领域中，要求护理人员能够依据护理对象的生理、心理、行为等各种因素采取积极的措施，维护或促进健康，评述护理品质与效果，独立地对护理对象提供照顾或与医师合作共同处理护理对象的健康问题等。这些都要求专业护理人员必须有坚实的正常人体功能领域的知识和技能。</w:t>
      </w:r>
    </w:p>
    <w:p w14:paraId="6F41AF84" w14:textId="77777777" w:rsidR="009977D9" w:rsidRDefault="00323DB8">
      <w:pPr>
        <w:snapToGrid w:val="0"/>
        <w:spacing w:line="288" w:lineRule="auto"/>
        <w:ind w:firstLineChars="200" w:firstLine="400"/>
        <w:rPr>
          <w:sz w:val="20"/>
          <w:szCs w:val="20"/>
        </w:rPr>
      </w:pPr>
      <w:r>
        <w:rPr>
          <w:rFonts w:hint="eastAsia"/>
          <w:sz w:val="20"/>
          <w:szCs w:val="20"/>
        </w:rPr>
        <w:t>学习正常人体功能要从细胞和分子水平、器官和系统水平到整体水平有机结合起来，</w:t>
      </w:r>
      <w:r>
        <w:rPr>
          <w:rFonts w:hint="eastAsia"/>
          <w:sz w:val="20"/>
          <w:szCs w:val="20"/>
        </w:rPr>
        <w:t>相互关联，相互补充，全面掌握正常人体功能的基本知识和基本技能，为更好的学习和理解护理学的专业知识和专业技能奠定坚实的基础。通过学习，使学生对正常人体的功能有所掌握，为学习其它护理专业课程和临床实践奠定基础。</w:t>
      </w:r>
    </w:p>
    <w:p w14:paraId="45F7486C" w14:textId="77777777" w:rsidR="009977D9" w:rsidRDefault="00323DB8">
      <w:pPr>
        <w:snapToGrid w:val="0"/>
        <w:spacing w:line="288" w:lineRule="auto"/>
        <w:ind w:firstLineChars="200" w:firstLine="400"/>
        <w:rPr>
          <w:sz w:val="20"/>
          <w:szCs w:val="20"/>
        </w:rPr>
      </w:pPr>
      <w:r>
        <w:rPr>
          <w:rFonts w:hint="eastAsia"/>
          <w:sz w:val="20"/>
          <w:szCs w:val="20"/>
        </w:rPr>
        <w:t>本课程在第一学期开设，总时数为</w:t>
      </w:r>
      <w:r>
        <w:rPr>
          <w:rFonts w:hint="eastAsia"/>
          <w:sz w:val="20"/>
          <w:szCs w:val="20"/>
        </w:rPr>
        <w:t>64</w:t>
      </w:r>
      <w:r>
        <w:rPr>
          <w:rFonts w:hint="eastAsia"/>
          <w:sz w:val="20"/>
          <w:szCs w:val="20"/>
        </w:rPr>
        <w:t>学时。其中理论课时</w:t>
      </w:r>
      <w:r>
        <w:rPr>
          <w:rFonts w:hint="eastAsia"/>
          <w:sz w:val="20"/>
          <w:szCs w:val="20"/>
        </w:rPr>
        <w:t>44</w:t>
      </w:r>
      <w:r>
        <w:rPr>
          <w:rFonts w:hint="eastAsia"/>
          <w:sz w:val="20"/>
          <w:szCs w:val="20"/>
        </w:rPr>
        <w:t>学时，实验课时</w:t>
      </w:r>
      <w:r>
        <w:rPr>
          <w:rFonts w:hint="eastAsia"/>
          <w:sz w:val="20"/>
          <w:szCs w:val="20"/>
        </w:rPr>
        <w:t>20</w:t>
      </w:r>
      <w:r>
        <w:rPr>
          <w:rFonts w:hint="eastAsia"/>
          <w:sz w:val="20"/>
          <w:szCs w:val="20"/>
        </w:rPr>
        <w:t>学时。</w:t>
      </w:r>
    </w:p>
    <w:p w14:paraId="3AA23F9C" w14:textId="77777777" w:rsidR="009977D9" w:rsidRDefault="00323DB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D6F1E7B" w14:textId="77777777" w:rsidR="009977D9" w:rsidRDefault="00323DB8">
      <w:pPr>
        <w:snapToGrid w:val="0"/>
        <w:spacing w:line="288" w:lineRule="auto"/>
        <w:ind w:firstLineChars="200" w:firstLine="400"/>
        <w:rPr>
          <w:sz w:val="20"/>
          <w:szCs w:val="20"/>
        </w:rPr>
      </w:pPr>
      <w:r>
        <w:rPr>
          <w:rFonts w:hint="eastAsia"/>
          <w:sz w:val="20"/>
          <w:szCs w:val="20"/>
        </w:rPr>
        <w:t>适合护理系护理专业一年级第一学期学生学习。</w:t>
      </w:r>
    </w:p>
    <w:p w14:paraId="2AF15A95" w14:textId="77777777" w:rsidR="009977D9" w:rsidRDefault="00323DB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Spec="center" w:tblpY="242"/>
        <w:tblOverlap w:val="never"/>
        <w:tblW w:w="8522" w:type="dxa"/>
        <w:jc w:val="center"/>
        <w:tblLayout w:type="fixed"/>
        <w:tblLook w:val="04A0" w:firstRow="1" w:lastRow="0" w:firstColumn="1" w:lastColumn="0" w:noHBand="0" w:noVBand="1"/>
      </w:tblPr>
      <w:tblGrid>
        <w:gridCol w:w="7699"/>
        <w:gridCol w:w="823"/>
      </w:tblGrid>
      <w:tr w:rsidR="009977D9" w14:paraId="3B3C7556" w14:textId="77777777">
        <w:trPr>
          <w:jc w:val="center"/>
        </w:trPr>
        <w:tc>
          <w:tcPr>
            <w:tcW w:w="7699" w:type="dxa"/>
          </w:tcPr>
          <w:p w14:paraId="082CD063" w14:textId="77777777" w:rsidR="009977D9" w:rsidRDefault="00323DB8">
            <w:pPr>
              <w:jc w:val="center"/>
              <w:rPr>
                <w:rFonts w:ascii="宋体" w:hAnsi="宋体" w:cs="宋体"/>
                <w:b/>
                <w:bCs/>
                <w:kern w:val="0"/>
                <w:szCs w:val="21"/>
              </w:rPr>
            </w:pPr>
            <w:r>
              <w:rPr>
                <w:rFonts w:ascii="宋体" w:hAnsi="宋体" w:cs="宋体" w:hint="eastAsia"/>
                <w:b/>
                <w:bCs/>
                <w:kern w:val="0"/>
                <w:szCs w:val="21"/>
              </w:rPr>
              <w:t>专业毕业要求</w:t>
            </w:r>
          </w:p>
        </w:tc>
        <w:tc>
          <w:tcPr>
            <w:tcW w:w="823" w:type="dxa"/>
          </w:tcPr>
          <w:p w14:paraId="3A4319AB" w14:textId="77777777" w:rsidR="009977D9" w:rsidRDefault="00323DB8">
            <w:pPr>
              <w:jc w:val="center"/>
              <w:rPr>
                <w:rFonts w:ascii="宋体" w:hAnsi="宋体" w:cs="宋体"/>
                <w:b/>
                <w:bCs/>
                <w:kern w:val="0"/>
                <w:szCs w:val="21"/>
              </w:rPr>
            </w:pPr>
            <w:r>
              <w:rPr>
                <w:rFonts w:ascii="宋体" w:hAnsi="宋体" w:cs="宋体" w:hint="eastAsia"/>
                <w:b/>
                <w:bCs/>
                <w:kern w:val="0"/>
                <w:szCs w:val="21"/>
              </w:rPr>
              <w:t>关联</w:t>
            </w:r>
          </w:p>
        </w:tc>
      </w:tr>
      <w:tr w:rsidR="009977D9" w14:paraId="42DB110F" w14:textId="77777777">
        <w:trPr>
          <w:jc w:val="center"/>
        </w:trPr>
        <w:tc>
          <w:tcPr>
            <w:tcW w:w="7699" w:type="dxa"/>
            <w:vAlign w:val="center"/>
          </w:tcPr>
          <w:p w14:paraId="196E3145" w14:textId="77777777" w:rsidR="009977D9" w:rsidRDefault="00323DB8">
            <w:pPr>
              <w:widowControl/>
              <w:rPr>
                <w:rFonts w:ascii="宋体" w:hAnsi="宋体" w:cs="宋体"/>
                <w:kern w:val="0"/>
                <w:szCs w:val="21"/>
              </w:rPr>
            </w:pPr>
            <w:r>
              <w:rPr>
                <w:rFonts w:ascii="宋体" w:hAnsi="宋体" w:cs="宋体" w:hint="eastAsia"/>
                <w:kern w:val="0"/>
                <w:szCs w:val="21"/>
              </w:rPr>
              <w:t>LO21</w:t>
            </w:r>
            <w:r>
              <w:rPr>
                <w:rFonts w:ascii="宋体" w:hAnsi="宋体" w:cs="宋体" w:hint="eastAsia"/>
                <w:kern w:val="0"/>
                <w:szCs w:val="21"/>
              </w:rPr>
              <w:t>：自主学习</w:t>
            </w:r>
          </w:p>
        </w:tc>
        <w:tc>
          <w:tcPr>
            <w:tcW w:w="823" w:type="dxa"/>
            <w:vAlign w:val="center"/>
          </w:tcPr>
          <w:p w14:paraId="3364F36B" w14:textId="77777777" w:rsidR="009977D9" w:rsidRDefault="00323DB8">
            <w:pPr>
              <w:widowControl/>
              <w:jc w:val="center"/>
              <w:rPr>
                <w:rFonts w:ascii="宋体" w:hAnsi="宋体" w:cs="宋体"/>
                <w:kern w:val="0"/>
                <w:szCs w:val="21"/>
              </w:rPr>
            </w:pPr>
            <w:r>
              <w:rPr>
                <w:rFonts w:ascii="宋体" w:hAnsi="宋体" w:cs="宋体" w:hint="eastAsia"/>
                <w:kern w:val="0"/>
                <w:szCs w:val="21"/>
              </w:rPr>
              <w:t>●</w:t>
            </w:r>
          </w:p>
        </w:tc>
      </w:tr>
      <w:tr w:rsidR="009977D9" w14:paraId="08FA2973" w14:textId="77777777">
        <w:trPr>
          <w:trHeight w:val="90"/>
          <w:jc w:val="center"/>
        </w:trPr>
        <w:tc>
          <w:tcPr>
            <w:tcW w:w="7699" w:type="dxa"/>
            <w:vAlign w:val="center"/>
          </w:tcPr>
          <w:p w14:paraId="692A4756" w14:textId="77777777" w:rsidR="009977D9" w:rsidRDefault="00323DB8">
            <w:pPr>
              <w:widowControl/>
              <w:rPr>
                <w:rFonts w:ascii="宋体" w:hAnsi="宋体" w:cs="宋体"/>
                <w:kern w:val="0"/>
                <w:szCs w:val="21"/>
              </w:rPr>
            </w:pPr>
            <w:r>
              <w:rPr>
                <w:rFonts w:ascii="宋体" w:hAnsi="宋体" w:cs="宋体" w:hint="eastAsia"/>
                <w:kern w:val="0"/>
                <w:szCs w:val="21"/>
              </w:rPr>
              <w:t>LO31</w:t>
            </w:r>
            <w:r>
              <w:rPr>
                <w:rFonts w:ascii="宋体" w:hAnsi="宋体" w:cs="宋体" w:hint="eastAsia"/>
                <w:kern w:val="0"/>
                <w:szCs w:val="21"/>
              </w:rPr>
              <w:t>：专业通用能力：能应用医学基础知识解释常见临床现象，具有一定的指导护</w:t>
            </w:r>
            <w:r>
              <w:rPr>
                <w:rFonts w:ascii="宋体" w:hAnsi="宋体" w:cs="宋体" w:hint="eastAsia"/>
                <w:kern w:val="0"/>
                <w:szCs w:val="21"/>
              </w:rPr>
              <w:lastRenderedPageBreak/>
              <w:t>理工作和用药指导能力。</w:t>
            </w:r>
          </w:p>
        </w:tc>
        <w:tc>
          <w:tcPr>
            <w:tcW w:w="823" w:type="dxa"/>
            <w:vAlign w:val="center"/>
          </w:tcPr>
          <w:p w14:paraId="15FF94BF" w14:textId="77777777" w:rsidR="009977D9" w:rsidRDefault="00323DB8">
            <w:pPr>
              <w:widowControl/>
              <w:jc w:val="center"/>
              <w:rPr>
                <w:rFonts w:ascii="宋体" w:hAnsi="宋体" w:cs="宋体"/>
                <w:kern w:val="0"/>
                <w:szCs w:val="21"/>
              </w:rPr>
            </w:pPr>
            <w:r>
              <w:rPr>
                <w:rFonts w:ascii="宋体" w:hAnsi="宋体" w:cs="宋体" w:hint="eastAsia"/>
                <w:kern w:val="0"/>
                <w:szCs w:val="21"/>
              </w:rPr>
              <w:lastRenderedPageBreak/>
              <w:t>●</w:t>
            </w:r>
          </w:p>
        </w:tc>
      </w:tr>
      <w:tr w:rsidR="009977D9" w14:paraId="4B010834" w14:textId="77777777">
        <w:trPr>
          <w:trHeight w:val="876"/>
          <w:jc w:val="center"/>
        </w:trPr>
        <w:tc>
          <w:tcPr>
            <w:tcW w:w="7699" w:type="dxa"/>
            <w:vAlign w:val="center"/>
          </w:tcPr>
          <w:p w14:paraId="0014CDE3" w14:textId="77777777" w:rsidR="009977D9" w:rsidRDefault="00323DB8">
            <w:pPr>
              <w:widowControl/>
              <w:rPr>
                <w:rFonts w:ascii="宋体" w:hAnsi="宋体" w:cs="宋体"/>
                <w:kern w:val="0"/>
                <w:szCs w:val="21"/>
              </w:rPr>
            </w:pPr>
            <w:r>
              <w:rPr>
                <w:rFonts w:ascii="宋体" w:hAnsi="宋体" w:cs="宋体" w:hint="eastAsia"/>
                <w:kern w:val="0"/>
                <w:szCs w:val="21"/>
              </w:rPr>
              <w:t>LO34</w:t>
            </w:r>
            <w:r>
              <w:rPr>
                <w:rFonts w:ascii="宋体" w:hAnsi="宋体" w:cs="宋体" w:hint="eastAsia"/>
                <w:kern w:val="0"/>
                <w:szCs w:val="21"/>
              </w:rPr>
              <w:t>：评判性思维能力：能用实践经验及理论知识做出有依据和经过良好判断的临床决策，并能评判他人所提出的理论；在临床紧急情况下，能分析和确定出首要危机。</w:t>
            </w:r>
          </w:p>
        </w:tc>
        <w:tc>
          <w:tcPr>
            <w:tcW w:w="823" w:type="dxa"/>
            <w:vAlign w:val="center"/>
          </w:tcPr>
          <w:p w14:paraId="392B3E47" w14:textId="77777777" w:rsidR="009977D9" w:rsidRDefault="00323DB8">
            <w:pPr>
              <w:widowControl/>
              <w:jc w:val="center"/>
              <w:rPr>
                <w:rFonts w:ascii="宋体" w:hAnsi="宋体" w:cs="宋体"/>
                <w:kern w:val="0"/>
                <w:szCs w:val="21"/>
              </w:rPr>
            </w:pPr>
            <w:r>
              <w:rPr>
                <w:rFonts w:ascii="宋体" w:hAnsi="宋体" w:cs="宋体" w:hint="eastAsia"/>
                <w:kern w:val="0"/>
                <w:szCs w:val="21"/>
              </w:rPr>
              <w:t>●</w:t>
            </w:r>
          </w:p>
        </w:tc>
      </w:tr>
      <w:tr w:rsidR="009977D9" w14:paraId="5DCD423C" w14:textId="77777777">
        <w:trPr>
          <w:trHeight w:val="90"/>
          <w:jc w:val="center"/>
        </w:trPr>
        <w:tc>
          <w:tcPr>
            <w:tcW w:w="7699" w:type="dxa"/>
            <w:vAlign w:val="center"/>
          </w:tcPr>
          <w:p w14:paraId="01A49547" w14:textId="77777777" w:rsidR="009977D9" w:rsidRDefault="00323DB8">
            <w:pPr>
              <w:widowControl/>
              <w:rPr>
                <w:rFonts w:ascii="宋体" w:hAnsi="宋体" w:cs="宋体"/>
                <w:kern w:val="0"/>
                <w:szCs w:val="21"/>
              </w:rPr>
            </w:pPr>
            <w:r>
              <w:rPr>
                <w:rFonts w:ascii="宋体" w:hAnsi="宋体" w:cs="宋体" w:hint="eastAsia"/>
                <w:kern w:val="0"/>
                <w:szCs w:val="21"/>
              </w:rPr>
              <w:t>LO35</w:t>
            </w:r>
            <w:r>
              <w:rPr>
                <w:rFonts w:ascii="宋体" w:hAnsi="宋体" w:cs="宋体" w:hint="eastAsia"/>
                <w:kern w:val="0"/>
                <w:szCs w:val="21"/>
              </w:rPr>
              <w:t>：健康教育能力：能确定病人、家属的健康需求，并采用合适的健康教育策略。</w:t>
            </w:r>
          </w:p>
        </w:tc>
        <w:tc>
          <w:tcPr>
            <w:tcW w:w="823" w:type="dxa"/>
            <w:vAlign w:val="center"/>
          </w:tcPr>
          <w:p w14:paraId="21FF64DD" w14:textId="77777777" w:rsidR="009977D9" w:rsidRDefault="00323DB8">
            <w:pPr>
              <w:widowControl/>
              <w:jc w:val="center"/>
              <w:rPr>
                <w:rFonts w:ascii="宋体" w:hAnsi="宋体" w:cs="宋体"/>
                <w:kern w:val="0"/>
                <w:szCs w:val="21"/>
              </w:rPr>
            </w:pPr>
            <w:r>
              <w:rPr>
                <w:rFonts w:ascii="宋体" w:hAnsi="宋体" w:cs="宋体" w:hint="eastAsia"/>
                <w:kern w:val="0"/>
                <w:szCs w:val="21"/>
              </w:rPr>
              <w:t>●</w:t>
            </w:r>
          </w:p>
        </w:tc>
      </w:tr>
      <w:tr w:rsidR="009977D9" w14:paraId="38E66BBE" w14:textId="77777777">
        <w:trPr>
          <w:jc w:val="center"/>
        </w:trPr>
        <w:tc>
          <w:tcPr>
            <w:tcW w:w="7699" w:type="dxa"/>
            <w:vAlign w:val="center"/>
          </w:tcPr>
          <w:p w14:paraId="2672D5DF" w14:textId="77777777" w:rsidR="009977D9" w:rsidRDefault="00323DB8">
            <w:pPr>
              <w:widowControl/>
              <w:rPr>
                <w:rFonts w:ascii="宋体" w:hAnsi="宋体" w:cs="宋体"/>
                <w:kern w:val="0"/>
                <w:szCs w:val="21"/>
              </w:rPr>
            </w:pPr>
            <w:r>
              <w:rPr>
                <w:rFonts w:ascii="宋体" w:hAnsi="宋体" w:cs="宋体" w:hint="eastAsia"/>
                <w:kern w:val="0"/>
                <w:szCs w:val="21"/>
              </w:rPr>
              <w:t>LO51</w:t>
            </w:r>
            <w:r>
              <w:rPr>
                <w:rFonts w:ascii="宋体" w:hAnsi="宋体" w:cs="宋体" w:hint="eastAsia"/>
                <w:kern w:val="0"/>
                <w:szCs w:val="21"/>
              </w:rPr>
              <w:t>：协同创新</w:t>
            </w:r>
          </w:p>
        </w:tc>
        <w:tc>
          <w:tcPr>
            <w:tcW w:w="823" w:type="dxa"/>
            <w:vAlign w:val="center"/>
          </w:tcPr>
          <w:p w14:paraId="1E83948B" w14:textId="77777777" w:rsidR="009977D9" w:rsidRDefault="00323DB8">
            <w:pPr>
              <w:widowControl/>
              <w:jc w:val="center"/>
              <w:rPr>
                <w:rFonts w:ascii="宋体" w:hAnsi="宋体" w:cs="宋体"/>
                <w:kern w:val="0"/>
                <w:szCs w:val="21"/>
              </w:rPr>
            </w:pPr>
            <w:r>
              <w:rPr>
                <w:rFonts w:ascii="宋体" w:hAnsi="宋体" w:cs="宋体" w:hint="eastAsia"/>
                <w:kern w:val="0"/>
                <w:szCs w:val="21"/>
              </w:rPr>
              <w:t>●</w:t>
            </w:r>
          </w:p>
        </w:tc>
      </w:tr>
    </w:tbl>
    <w:p w14:paraId="7AC02A4B" w14:textId="77777777" w:rsidR="009977D9" w:rsidRDefault="00323DB8">
      <w:pPr>
        <w:spacing w:line="360" w:lineRule="auto"/>
        <w:ind w:firstLineChars="200" w:firstLine="480"/>
        <w:rPr>
          <w:sz w:val="20"/>
          <w:szCs w:val="20"/>
          <w:highlight w:val="yellow"/>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308"/>
        <w:gridCol w:w="2951"/>
        <w:gridCol w:w="1894"/>
        <w:gridCol w:w="1773"/>
      </w:tblGrid>
      <w:tr w:rsidR="009977D9" w14:paraId="39CE8135" w14:textId="77777777">
        <w:trPr>
          <w:jc w:val="center"/>
        </w:trPr>
        <w:tc>
          <w:tcPr>
            <w:tcW w:w="596" w:type="dxa"/>
          </w:tcPr>
          <w:p w14:paraId="39236A05"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序号</w:t>
            </w:r>
          </w:p>
        </w:tc>
        <w:tc>
          <w:tcPr>
            <w:tcW w:w="1308" w:type="dxa"/>
          </w:tcPr>
          <w:p w14:paraId="1EA71583"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课程预期</w:t>
            </w:r>
          </w:p>
          <w:p w14:paraId="0AF11850"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学习成果</w:t>
            </w:r>
          </w:p>
        </w:tc>
        <w:tc>
          <w:tcPr>
            <w:tcW w:w="2951" w:type="dxa"/>
            <w:vAlign w:val="center"/>
          </w:tcPr>
          <w:p w14:paraId="5E3E60BF"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课程目标</w:t>
            </w:r>
          </w:p>
        </w:tc>
        <w:tc>
          <w:tcPr>
            <w:tcW w:w="1894" w:type="dxa"/>
            <w:vAlign w:val="center"/>
          </w:tcPr>
          <w:p w14:paraId="1A125542"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教与学方式</w:t>
            </w:r>
          </w:p>
        </w:tc>
        <w:tc>
          <w:tcPr>
            <w:tcW w:w="1773" w:type="dxa"/>
            <w:vAlign w:val="center"/>
          </w:tcPr>
          <w:p w14:paraId="4C5D7E99" w14:textId="77777777" w:rsidR="009977D9" w:rsidRDefault="00323DB8">
            <w:pPr>
              <w:snapToGrid w:val="0"/>
              <w:spacing w:line="288" w:lineRule="auto"/>
              <w:jc w:val="center"/>
              <w:rPr>
                <w:rFonts w:ascii="宋体" w:hAnsi="宋体" w:cs="宋体"/>
                <w:b/>
                <w:szCs w:val="21"/>
              </w:rPr>
            </w:pPr>
            <w:r>
              <w:rPr>
                <w:rFonts w:ascii="宋体" w:hAnsi="宋体" w:cs="宋体" w:hint="eastAsia"/>
                <w:b/>
                <w:szCs w:val="21"/>
              </w:rPr>
              <w:t>评价方式</w:t>
            </w:r>
          </w:p>
        </w:tc>
      </w:tr>
      <w:tr w:rsidR="009977D9" w14:paraId="0C8B00CE" w14:textId="77777777">
        <w:trPr>
          <w:trHeight w:val="601"/>
          <w:jc w:val="center"/>
        </w:trPr>
        <w:tc>
          <w:tcPr>
            <w:tcW w:w="596" w:type="dxa"/>
          </w:tcPr>
          <w:p w14:paraId="423FAEFD" w14:textId="77777777" w:rsidR="009977D9" w:rsidRDefault="00323DB8">
            <w:pPr>
              <w:jc w:val="center"/>
              <w:rPr>
                <w:rFonts w:ascii="宋体" w:hAnsi="宋体" w:cs="宋体"/>
                <w:szCs w:val="21"/>
              </w:rPr>
            </w:pPr>
            <w:r>
              <w:rPr>
                <w:rFonts w:ascii="宋体" w:hAnsi="宋体" w:cs="宋体" w:hint="eastAsia"/>
                <w:szCs w:val="21"/>
              </w:rPr>
              <w:t>1</w:t>
            </w:r>
          </w:p>
        </w:tc>
        <w:tc>
          <w:tcPr>
            <w:tcW w:w="1308" w:type="dxa"/>
          </w:tcPr>
          <w:p w14:paraId="2028E67F" w14:textId="77777777" w:rsidR="009977D9" w:rsidRDefault="00323DB8">
            <w:pPr>
              <w:jc w:val="center"/>
              <w:rPr>
                <w:rFonts w:ascii="宋体" w:hAnsi="宋体" w:cs="宋体"/>
                <w:szCs w:val="21"/>
              </w:rPr>
            </w:pPr>
            <w:r>
              <w:rPr>
                <w:rFonts w:ascii="宋体" w:hAnsi="宋体" w:cs="宋体" w:hint="eastAsia"/>
                <w:szCs w:val="21"/>
              </w:rPr>
              <w:t>LO21</w:t>
            </w:r>
          </w:p>
        </w:tc>
        <w:tc>
          <w:tcPr>
            <w:tcW w:w="2951" w:type="dxa"/>
          </w:tcPr>
          <w:p w14:paraId="5C1F4DA8" w14:textId="77777777" w:rsidR="009977D9" w:rsidRDefault="00323DB8">
            <w:pPr>
              <w:jc w:val="left"/>
              <w:rPr>
                <w:rFonts w:ascii="宋体" w:hAnsi="宋体" w:cs="宋体"/>
                <w:szCs w:val="21"/>
              </w:rPr>
            </w:pPr>
            <w:r>
              <w:rPr>
                <w:rFonts w:ascii="宋体" w:hAnsi="宋体" w:cs="宋体" w:hint="eastAsia"/>
                <w:szCs w:val="21"/>
              </w:rPr>
              <w:t>能根据需要自己确定学习目标，并设计学习计划。</w:t>
            </w:r>
          </w:p>
        </w:tc>
        <w:tc>
          <w:tcPr>
            <w:tcW w:w="1894" w:type="dxa"/>
          </w:tcPr>
          <w:p w14:paraId="37F316B9" w14:textId="77777777" w:rsidR="009977D9" w:rsidRDefault="00323DB8">
            <w:pPr>
              <w:jc w:val="center"/>
              <w:rPr>
                <w:rFonts w:ascii="宋体" w:hAnsi="宋体" w:cs="宋体"/>
                <w:szCs w:val="21"/>
              </w:rPr>
            </w:pPr>
            <w:r>
              <w:rPr>
                <w:rFonts w:ascii="宋体" w:hAnsi="宋体" w:cs="宋体" w:hint="eastAsia"/>
                <w:szCs w:val="21"/>
              </w:rPr>
              <w:t>布置学习任务</w:t>
            </w:r>
          </w:p>
          <w:p w14:paraId="03BB983E" w14:textId="77777777" w:rsidR="009977D9" w:rsidRDefault="009977D9">
            <w:pPr>
              <w:jc w:val="center"/>
              <w:rPr>
                <w:rFonts w:ascii="宋体" w:hAnsi="宋体" w:cs="宋体"/>
                <w:szCs w:val="21"/>
              </w:rPr>
            </w:pPr>
          </w:p>
        </w:tc>
        <w:tc>
          <w:tcPr>
            <w:tcW w:w="1773" w:type="dxa"/>
          </w:tcPr>
          <w:p w14:paraId="4ECC3E9E" w14:textId="77777777" w:rsidR="009977D9" w:rsidRDefault="00323DB8">
            <w:pPr>
              <w:jc w:val="center"/>
              <w:rPr>
                <w:rFonts w:ascii="宋体" w:hAnsi="宋体" w:cs="宋体"/>
                <w:szCs w:val="21"/>
              </w:rPr>
            </w:pPr>
            <w:r>
              <w:rPr>
                <w:rFonts w:ascii="宋体" w:hAnsi="宋体" w:cs="宋体" w:hint="eastAsia"/>
                <w:kern w:val="0"/>
                <w:szCs w:val="21"/>
              </w:rPr>
              <w:t>课堂表现</w:t>
            </w:r>
          </w:p>
        </w:tc>
      </w:tr>
      <w:tr w:rsidR="009977D9" w14:paraId="702968FA" w14:textId="77777777">
        <w:trPr>
          <w:trHeight w:val="830"/>
          <w:jc w:val="center"/>
        </w:trPr>
        <w:tc>
          <w:tcPr>
            <w:tcW w:w="596" w:type="dxa"/>
          </w:tcPr>
          <w:p w14:paraId="4BAA844D" w14:textId="77777777" w:rsidR="009977D9" w:rsidRDefault="00323DB8">
            <w:pPr>
              <w:jc w:val="center"/>
              <w:rPr>
                <w:rFonts w:ascii="宋体" w:hAnsi="宋体" w:cs="宋体"/>
                <w:szCs w:val="21"/>
              </w:rPr>
            </w:pPr>
            <w:r>
              <w:rPr>
                <w:rFonts w:ascii="宋体" w:hAnsi="宋体" w:cs="宋体" w:hint="eastAsia"/>
                <w:szCs w:val="21"/>
              </w:rPr>
              <w:t>2</w:t>
            </w:r>
          </w:p>
        </w:tc>
        <w:tc>
          <w:tcPr>
            <w:tcW w:w="1308" w:type="dxa"/>
          </w:tcPr>
          <w:p w14:paraId="67A250EB" w14:textId="77777777" w:rsidR="009977D9" w:rsidRDefault="00323DB8">
            <w:pPr>
              <w:jc w:val="center"/>
              <w:rPr>
                <w:rFonts w:ascii="宋体" w:hAnsi="宋体" w:cs="宋体"/>
                <w:szCs w:val="21"/>
              </w:rPr>
            </w:pPr>
            <w:r>
              <w:rPr>
                <w:rFonts w:ascii="宋体" w:hAnsi="宋体" w:cs="宋体" w:hint="eastAsia"/>
                <w:szCs w:val="21"/>
              </w:rPr>
              <w:t>LO31</w:t>
            </w:r>
          </w:p>
        </w:tc>
        <w:tc>
          <w:tcPr>
            <w:tcW w:w="2951" w:type="dxa"/>
          </w:tcPr>
          <w:p w14:paraId="59072422" w14:textId="77777777" w:rsidR="009977D9" w:rsidRDefault="00323DB8">
            <w:pPr>
              <w:jc w:val="left"/>
              <w:rPr>
                <w:rFonts w:ascii="宋体" w:hAnsi="宋体" w:cs="宋体"/>
                <w:szCs w:val="21"/>
              </w:rPr>
            </w:pPr>
            <w:r>
              <w:rPr>
                <w:rFonts w:ascii="宋体" w:hAnsi="宋体" w:cs="宋体" w:hint="eastAsia"/>
                <w:szCs w:val="21"/>
              </w:rPr>
              <w:t>能应用生理学和生物化学基础知识解释常见临床现象，具有一定的指导护理工作能力。</w:t>
            </w:r>
          </w:p>
        </w:tc>
        <w:tc>
          <w:tcPr>
            <w:tcW w:w="1894" w:type="dxa"/>
          </w:tcPr>
          <w:p w14:paraId="02020140" w14:textId="77777777" w:rsidR="009977D9" w:rsidRDefault="00323DB8">
            <w:pPr>
              <w:jc w:val="center"/>
              <w:rPr>
                <w:rFonts w:ascii="宋体" w:hAnsi="宋体" w:cs="宋体"/>
                <w:szCs w:val="21"/>
              </w:rPr>
            </w:pPr>
            <w:r>
              <w:rPr>
                <w:rFonts w:ascii="宋体" w:hAnsi="宋体" w:cs="宋体" w:hint="eastAsia"/>
                <w:szCs w:val="21"/>
              </w:rPr>
              <w:t>直接教学法</w:t>
            </w:r>
          </w:p>
          <w:p w14:paraId="21F6A003" w14:textId="77777777" w:rsidR="009977D9" w:rsidRDefault="00323DB8">
            <w:pPr>
              <w:jc w:val="center"/>
              <w:rPr>
                <w:rFonts w:ascii="宋体" w:hAnsi="宋体" w:cs="宋体"/>
                <w:szCs w:val="21"/>
              </w:rPr>
            </w:pPr>
            <w:r>
              <w:rPr>
                <w:rFonts w:ascii="宋体" w:hAnsi="宋体" w:cs="宋体" w:hint="eastAsia"/>
                <w:szCs w:val="21"/>
              </w:rPr>
              <w:t>讨论教学法</w:t>
            </w:r>
          </w:p>
          <w:p w14:paraId="0D654992" w14:textId="77777777" w:rsidR="009977D9" w:rsidRDefault="00323DB8">
            <w:pPr>
              <w:jc w:val="center"/>
              <w:rPr>
                <w:rFonts w:ascii="宋体" w:hAnsi="宋体" w:cs="宋体"/>
                <w:szCs w:val="21"/>
              </w:rPr>
            </w:pPr>
            <w:r>
              <w:rPr>
                <w:rFonts w:ascii="宋体" w:hAnsi="宋体" w:cs="宋体" w:hint="eastAsia"/>
                <w:szCs w:val="21"/>
              </w:rPr>
              <w:t>个案教学法</w:t>
            </w:r>
          </w:p>
        </w:tc>
        <w:tc>
          <w:tcPr>
            <w:tcW w:w="1773" w:type="dxa"/>
          </w:tcPr>
          <w:p w14:paraId="01C40C2F" w14:textId="77777777" w:rsidR="009977D9" w:rsidRDefault="00323DB8">
            <w:pPr>
              <w:jc w:val="center"/>
              <w:rPr>
                <w:rFonts w:ascii="宋体" w:hAnsi="宋体" w:cs="宋体"/>
                <w:szCs w:val="21"/>
              </w:rPr>
            </w:pPr>
            <w:r>
              <w:rPr>
                <w:rFonts w:ascii="宋体" w:hAnsi="宋体" w:cs="宋体" w:hint="eastAsia"/>
                <w:szCs w:val="21"/>
              </w:rPr>
              <w:t>纸笔测验评价</w:t>
            </w:r>
          </w:p>
          <w:p w14:paraId="591405A5" w14:textId="77777777" w:rsidR="009977D9" w:rsidRDefault="009977D9">
            <w:pPr>
              <w:rPr>
                <w:rFonts w:ascii="宋体" w:hAnsi="宋体" w:cs="宋体"/>
                <w:szCs w:val="21"/>
              </w:rPr>
            </w:pPr>
          </w:p>
        </w:tc>
      </w:tr>
      <w:tr w:rsidR="009977D9" w14:paraId="4C5F3817" w14:textId="77777777">
        <w:trPr>
          <w:trHeight w:val="90"/>
          <w:jc w:val="center"/>
        </w:trPr>
        <w:tc>
          <w:tcPr>
            <w:tcW w:w="596" w:type="dxa"/>
            <w:vMerge w:val="restart"/>
          </w:tcPr>
          <w:p w14:paraId="7FAD2E16" w14:textId="77777777" w:rsidR="009977D9" w:rsidRDefault="00323DB8">
            <w:pPr>
              <w:jc w:val="center"/>
              <w:rPr>
                <w:rFonts w:ascii="宋体" w:hAnsi="宋体" w:cs="宋体"/>
                <w:szCs w:val="21"/>
              </w:rPr>
            </w:pPr>
            <w:r>
              <w:rPr>
                <w:rFonts w:ascii="宋体" w:hAnsi="宋体" w:cs="宋体" w:hint="eastAsia"/>
                <w:szCs w:val="21"/>
              </w:rPr>
              <w:t>3</w:t>
            </w:r>
          </w:p>
        </w:tc>
        <w:tc>
          <w:tcPr>
            <w:tcW w:w="1308" w:type="dxa"/>
            <w:vMerge w:val="restart"/>
          </w:tcPr>
          <w:p w14:paraId="31CDF828" w14:textId="77777777" w:rsidR="009977D9" w:rsidRDefault="00323DB8">
            <w:pPr>
              <w:jc w:val="center"/>
              <w:rPr>
                <w:rFonts w:ascii="宋体" w:hAnsi="宋体" w:cs="宋体"/>
                <w:szCs w:val="21"/>
              </w:rPr>
            </w:pPr>
            <w:r>
              <w:rPr>
                <w:rFonts w:ascii="宋体" w:hAnsi="宋体" w:cs="宋体" w:hint="eastAsia"/>
                <w:szCs w:val="21"/>
              </w:rPr>
              <w:t>LO34</w:t>
            </w:r>
          </w:p>
        </w:tc>
        <w:tc>
          <w:tcPr>
            <w:tcW w:w="2951" w:type="dxa"/>
          </w:tcPr>
          <w:p w14:paraId="45B5DB3E" w14:textId="77777777" w:rsidR="009977D9" w:rsidRDefault="00323DB8">
            <w:pPr>
              <w:jc w:val="left"/>
              <w:rPr>
                <w:rFonts w:ascii="宋体" w:hAnsi="宋体" w:cs="宋体"/>
                <w:szCs w:val="21"/>
              </w:rPr>
            </w:pPr>
            <w:r>
              <w:rPr>
                <w:rFonts w:ascii="宋体" w:hAnsi="宋体" w:cs="宋体" w:hint="eastAsia"/>
                <w:szCs w:val="21"/>
              </w:rPr>
              <w:t>1.</w:t>
            </w:r>
            <w:r>
              <w:rPr>
                <w:rFonts w:ascii="宋体" w:hAnsi="宋体" w:cs="宋体" w:hint="eastAsia"/>
                <w:kern w:val="0"/>
                <w:szCs w:val="21"/>
              </w:rPr>
              <w:t>能用实践经验及理论知识做出有依据和经过良好判断的临床决策，并能评判他人所提出的理论。</w:t>
            </w:r>
          </w:p>
        </w:tc>
        <w:tc>
          <w:tcPr>
            <w:tcW w:w="1894" w:type="dxa"/>
            <w:vMerge w:val="restart"/>
          </w:tcPr>
          <w:p w14:paraId="6CA8A2A7" w14:textId="77777777" w:rsidR="009977D9" w:rsidRDefault="00323DB8">
            <w:pPr>
              <w:jc w:val="center"/>
              <w:rPr>
                <w:rFonts w:ascii="宋体" w:hAnsi="宋体" w:cs="宋体"/>
                <w:szCs w:val="21"/>
              </w:rPr>
            </w:pPr>
            <w:r>
              <w:rPr>
                <w:rFonts w:ascii="宋体" w:hAnsi="宋体" w:cs="宋体" w:hint="eastAsia"/>
                <w:szCs w:val="21"/>
              </w:rPr>
              <w:t>直接教学法</w:t>
            </w:r>
          </w:p>
          <w:p w14:paraId="1C74C54D" w14:textId="77777777" w:rsidR="009977D9" w:rsidRDefault="00323DB8">
            <w:pPr>
              <w:jc w:val="center"/>
              <w:rPr>
                <w:rFonts w:ascii="宋体" w:hAnsi="宋体" w:cs="宋体"/>
                <w:szCs w:val="21"/>
              </w:rPr>
            </w:pPr>
            <w:r>
              <w:rPr>
                <w:rFonts w:ascii="宋体" w:hAnsi="宋体" w:cs="宋体" w:hint="eastAsia"/>
                <w:szCs w:val="21"/>
              </w:rPr>
              <w:t>讨论教学法</w:t>
            </w:r>
          </w:p>
          <w:p w14:paraId="46C1CC5A" w14:textId="77777777" w:rsidR="009977D9" w:rsidRDefault="00323DB8">
            <w:pPr>
              <w:jc w:val="center"/>
              <w:rPr>
                <w:rFonts w:ascii="宋体" w:hAnsi="宋体" w:cs="宋体"/>
                <w:szCs w:val="21"/>
              </w:rPr>
            </w:pPr>
            <w:r>
              <w:rPr>
                <w:rFonts w:ascii="宋体" w:hAnsi="宋体" w:cs="宋体" w:hint="eastAsia"/>
                <w:szCs w:val="21"/>
              </w:rPr>
              <w:t>个案教学法</w:t>
            </w:r>
          </w:p>
          <w:p w14:paraId="13C96713" w14:textId="77777777" w:rsidR="009977D9" w:rsidRDefault="00323DB8">
            <w:pPr>
              <w:jc w:val="center"/>
              <w:rPr>
                <w:rFonts w:ascii="宋体" w:hAnsi="宋体" w:cs="宋体"/>
                <w:szCs w:val="21"/>
              </w:rPr>
            </w:pPr>
            <w:r>
              <w:rPr>
                <w:rFonts w:ascii="宋体" w:hAnsi="宋体" w:cs="宋体" w:hint="eastAsia"/>
                <w:szCs w:val="21"/>
              </w:rPr>
              <w:t>合作学习教学法</w:t>
            </w:r>
          </w:p>
          <w:p w14:paraId="3083F73B" w14:textId="77777777" w:rsidR="009977D9" w:rsidRDefault="009977D9">
            <w:pPr>
              <w:jc w:val="center"/>
              <w:rPr>
                <w:rFonts w:ascii="宋体" w:hAnsi="宋体" w:cs="宋体"/>
                <w:szCs w:val="21"/>
              </w:rPr>
            </w:pPr>
          </w:p>
        </w:tc>
        <w:tc>
          <w:tcPr>
            <w:tcW w:w="1773" w:type="dxa"/>
            <w:vMerge w:val="restart"/>
          </w:tcPr>
          <w:p w14:paraId="51B0562B" w14:textId="77777777" w:rsidR="009977D9" w:rsidRDefault="00323DB8">
            <w:pPr>
              <w:jc w:val="center"/>
              <w:rPr>
                <w:rFonts w:ascii="宋体" w:hAnsi="宋体" w:cs="宋体"/>
                <w:szCs w:val="21"/>
              </w:rPr>
            </w:pPr>
            <w:r>
              <w:rPr>
                <w:rFonts w:ascii="宋体" w:hAnsi="宋体" w:cs="宋体" w:hint="eastAsia"/>
                <w:szCs w:val="21"/>
              </w:rPr>
              <w:t>纸笔测验评价</w:t>
            </w:r>
          </w:p>
          <w:p w14:paraId="74E69140" w14:textId="77777777" w:rsidR="009977D9" w:rsidRDefault="00323DB8">
            <w:pPr>
              <w:jc w:val="center"/>
              <w:rPr>
                <w:rFonts w:ascii="宋体" w:hAnsi="宋体" w:cs="宋体"/>
                <w:szCs w:val="21"/>
              </w:rPr>
            </w:pPr>
            <w:r>
              <w:rPr>
                <w:rFonts w:ascii="宋体" w:hAnsi="宋体" w:cs="宋体" w:hint="eastAsia"/>
                <w:szCs w:val="21"/>
              </w:rPr>
              <w:t>实验报告</w:t>
            </w:r>
          </w:p>
        </w:tc>
      </w:tr>
      <w:tr w:rsidR="009977D9" w14:paraId="4C08444E" w14:textId="77777777">
        <w:trPr>
          <w:trHeight w:val="92"/>
          <w:jc w:val="center"/>
        </w:trPr>
        <w:tc>
          <w:tcPr>
            <w:tcW w:w="596" w:type="dxa"/>
            <w:vMerge/>
          </w:tcPr>
          <w:p w14:paraId="7BF79D4C" w14:textId="77777777" w:rsidR="009977D9" w:rsidRDefault="009977D9">
            <w:pPr>
              <w:jc w:val="center"/>
              <w:rPr>
                <w:rFonts w:ascii="宋体" w:hAnsi="宋体" w:cs="宋体"/>
                <w:szCs w:val="21"/>
              </w:rPr>
            </w:pPr>
          </w:p>
        </w:tc>
        <w:tc>
          <w:tcPr>
            <w:tcW w:w="1308" w:type="dxa"/>
            <w:vMerge/>
          </w:tcPr>
          <w:p w14:paraId="655A6FBB" w14:textId="77777777" w:rsidR="009977D9" w:rsidRDefault="009977D9">
            <w:pPr>
              <w:jc w:val="center"/>
              <w:rPr>
                <w:rFonts w:ascii="宋体" w:hAnsi="宋体" w:cs="宋体"/>
                <w:szCs w:val="21"/>
              </w:rPr>
            </w:pPr>
          </w:p>
        </w:tc>
        <w:tc>
          <w:tcPr>
            <w:tcW w:w="2951" w:type="dxa"/>
          </w:tcPr>
          <w:p w14:paraId="597D5457" w14:textId="77777777" w:rsidR="009977D9" w:rsidRDefault="00323DB8">
            <w:pPr>
              <w:jc w:val="left"/>
              <w:rPr>
                <w:rFonts w:ascii="宋体" w:hAnsi="宋体" w:cs="宋体"/>
                <w:szCs w:val="21"/>
              </w:rPr>
            </w:pPr>
            <w:r>
              <w:rPr>
                <w:rFonts w:ascii="宋体" w:hAnsi="宋体" w:cs="宋体" w:hint="eastAsia"/>
                <w:kern w:val="0"/>
                <w:szCs w:val="21"/>
              </w:rPr>
              <w:t>2.</w:t>
            </w:r>
            <w:r>
              <w:rPr>
                <w:rFonts w:ascii="宋体" w:hAnsi="宋体" w:cs="宋体" w:hint="eastAsia"/>
                <w:kern w:val="0"/>
                <w:szCs w:val="21"/>
              </w:rPr>
              <w:t>在临床紧急情况下，能分析和确定出首要危机。</w:t>
            </w:r>
          </w:p>
        </w:tc>
        <w:tc>
          <w:tcPr>
            <w:tcW w:w="1894" w:type="dxa"/>
            <w:vMerge/>
          </w:tcPr>
          <w:p w14:paraId="38196DAA" w14:textId="77777777" w:rsidR="009977D9" w:rsidRDefault="009977D9">
            <w:pPr>
              <w:jc w:val="center"/>
              <w:rPr>
                <w:rFonts w:ascii="宋体" w:hAnsi="宋体" w:cs="宋体"/>
                <w:szCs w:val="21"/>
              </w:rPr>
            </w:pPr>
          </w:p>
        </w:tc>
        <w:tc>
          <w:tcPr>
            <w:tcW w:w="1773" w:type="dxa"/>
            <w:vMerge/>
          </w:tcPr>
          <w:p w14:paraId="4290E75A" w14:textId="77777777" w:rsidR="009977D9" w:rsidRDefault="009977D9">
            <w:pPr>
              <w:jc w:val="center"/>
              <w:rPr>
                <w:rFonts w:ascii="宋体" w:hAnsi="宋体" w:cs="宋体"/>
                <w:szCs w:val="21"/>
              </w:rPr>
            </w:pPr>
          </w:p>
        </w:tc>
      </w:tr>
      <w:tr w:rsidR="009977D9" w14:paraId="52A0BA78" w14:textId="77777777">
        <w:trPr>
          <w:trHeight w:val="989"/>
          <w:jc w:val="center"/>
        </w:trPr>
        <w:tc>
          <w:tcPr>
            <w:tcW w:w="596" w:type="dxa"/>
          </w:tcPr>
          <w:p w14:paraId="743151A7" w14:textId="77777777" w:rsidR="009977D9" w:rsidRDefault="00323DB8">
            <w:pPr>
              <w:jc w:val="center"/>
              <w:rPr>
                <w:rFonts w:ascii="宋体" w:hAnsi="宋体" w:cs="宋体"/>
                <w:szCs w:val="21"/>
              </w:rPr>
            </w:pPr>
            <w:r>
              <w:rPr>
                <w:rFonts w:ascii="宋体" w:hAnsi="宋体" w:cs="宋体" w:hint="eastAsia"/>
                <w:szCs w:val="21"/>
              </w:rPr>
              <w:t>4</w:t>
            </w:r>
          </w:p>
        </w:tc>
        <w:tc>
          <w:tcPr>
            <w:tcW w:w="1308" w:type="dxa"/>
          </w:tcPr>
          <w:p w14:paraId="23167466" w14:textId="77777777" w:rsidR="009977D9" w:rsidRDefault="00323DB8">
            <w:pPr>
              <w:jc w:val="center"/>
              <w:rPr>
                <w:rFonts w:ascii="宋体" w:hAnsi="宋体" w:cs="宋体"/>
                <w:szCs w:val="21"/>
              </w:rPr>
            </w:pPr>
            <w:r>
              <w:rPr>
                <w:rFonts w:ascii="宋体" w:hAnsi="宋体" w:cs="宋体" w:hint="eastAsia"/>
                <w:szCs w:val="21"/>
              </w:rPr>
              <w:t>LO35</w:t>
            </w:r>
          </w:p>
        </w:tc>
        <w:tc>
          <w:tcPr>
            <w:tcW w:w="2951" w:type="dxa"/>
          </w:tcPr>
          <w:p w14:paraId="2F7C22EE" w14:textId="77777777" w:rsidR="009977D9" w:rsidRDefault="00323DB8">
            <w:pPr>
              <w:jc w:val="left"/>
              <w:rPr>
                <w:rFonts w:ascii="宋体" w:hAnsi="宋体" w:cs="宋体"/>
                <w:szCs w:val="21"/>
              </w:rPr>
            </w:pPr>
            <w:r>
              <w:rPr>
                <w:rFonts w:ascii="宋体" w:hAnsi="宋体" w:cs="宋体" w:hint="eastAsia"/>
                <w:szCs w:val="21"/>
              </w:rPr>
              <w:t>能对患者进行正确的健康教育和专业指导。</w:t>
            </w:r>
          </w:p>
        </w:tc>
        <w:tc>
          <w:tcPr>
            <w:tcW w:w="1894" w:type="dxa"/>
          </w:tcPr>
          <w:p w14:paraId="4854CEF1" w14:textId="77777777" w:rsidR="009977D9" w:rsidRDefault="00323DB8">
            <w:pPr>
              <w:jc w:val="center"/>
              <w:rPr>
                <w:rFonts w:ascii="宋体" w:hAnsi="宋体" w:cs="宋体"/>
                <w:szCs w:val="21"/>
              </w:rPr>
            </w:pPr>
            <w:r>
              <w:rPr>
                <w:rFonts w:ascii="宋体" w:hAnsi="宋体" w:cs="宋体" w:hint="eastAsia"/>
                <w:szCs w:val="21"/>
              </w:rPr>
              <w:t>直接教学法</w:t>
            </w:r>
          </w:p>
          <w:p w14:paraId="7893BC27" w14:textId="77777777" w:rsidR="009977D9" w:rsidRDefault="00323DB8">
            <w:pPr>
              <w:jc w:val="center"/>
              <w:rPr>
                <w:rFonts w:ascii="宋体" w:hAnsi="宋体" w:cs="宋体"/>
                <w:szCs w:val="21"/>
              </w:rPr>
            </w:pPr>
            <w:r>
              <w:rPr>
                <w:rFonts w:ascii="宋体" w:hAnsi="宋体" w:cs="宋体" w:hint="eastAsia"/>
                <w:szCs w:val="21"/>
              </w:rPr>
              <w:t>讨论教学法</w:t>
            </w:r>
          </w:p>
          <w:p w14:paraId="56A624BE" w14:textId="77777777" w:rsidR="009977D9" w:rsidRDefault="00323DB8">
            <w:pPr>
              <w:jc w:val="center"/>
              <w:rPr>
                <w:rFonts w:ascii="宋体" w:hAnsi="宋体" w:cs="宋体"/>
                <w:szCs w:val="21"/>
              </w:rPr>
            </w:pPr>
            <w:r>
              <w:rPr>
                <w:rFonts w:ascii="宋体" w:hAnsi="宋体" w:cs="宋体" w:hint="eastAsia"/>
                <w:szCs w:val="21"/>
              </w:rPr>
              <w:t>个案教学法</w:t>
            </w:r>
          </w:p>
        </w:tc>
        <w:tc>
          <w:tcPr>
            <w:tcW w:w="1773" w:type="dxa"/>
          </w:tcPr>
          <w:p w14:paraId="3EDC818A" w14:textId="77777777" w:rsidR="009977D9" w:rsidRDefault="00323DB8">
            <w:pPr>
              <w:jc w:val="center"/>
              <w:rPr>
                <w:rFonts w:ascii="宋体" w:hAnsi="宋体" w:cs="宋体"/>
                <w:szCs w:val="21"/>
              </w:rPr>
            </w:pPr>
            <w:r>
              <w:rPr>
                <w:rFonts w:ascii="宋体" w:hAnsi="宋体" w:cs="宋体" w:hint="eastAsia"/>
                <w:szCs w:val="21"/>
              </w:rPr>
              <w:t>纸笔测验评价</w:t>
            </w:r>
          </w:p>
          <w:p w14:paraId="2C624FEB" w14:textId="77777777" w:rsidR="009977D9" w:rsidRDefault="009977D9">
            <w:pPr>
              <w:jc w:val="center"/>
              <w:rPr>
                <w:rFonts w:ascii="宋体" w:hAnsi="宋体" w:cs="宋体"/>
                <w:szCs w:val="21"/>
              </w:rPr>
            </w:pPr>
          </w:p>
        </w:tc>
      </w:tr>
      <w:tr w:rsidR="009977D9" w14:paraId="57C2CDA4" w14:textId="77777777">
        <w:trPr>
          <w:jc w:val="center"/>
        </w:trPr>
        <w:tc>
          <w:tcPr>
            <w:tcW w:w="596" w:type="dxa"/>
          </w:tcPr>
          <w:p w14:paraId="7B1E6E19" w14:textId="77777777" w:rsidR="009977D9" w:rsidRDefault="00323DB8">
            <w:pPr>
              <w:jc w:val="center"/>
              <w:rPr>
                <w:rFonts w:ascii="宋体" w:hAnsi="宋体" w:cs="宋体"/>
                <w:szCs w:val="21"/>
              </w:rPr>
            </w:pPr>
            <w:r>
              <w:rPr>
                <w:rFonts w:ascii="宋体" w:hAnsi="宋体" w:cs="宋体" w:hint="eastAsia"/>
                <w:szCs w:val="21"/>
              </w:rPr>
              <w:t>5</w:t>
            </w:r>
          </w:p>
        </w:tc>
        <w:tc>
          <w:tcPr>
            <w:tcW w:w="1308" w:type="dxa"/>
          </w:tcPr>
          <w:p w14:paraId="5972B37C" w14:textId="77777777" w:rsidR="009977D9" w:rsidRDefault="00323DB8">
            <w:pPr>
              <w:jc w:val="center"/>
              <w:rPr>
                <w:rFonts w:ascii="宋体" w:hAnsi="宋体" w:cs="宋体"/>
                <w:szCs w:val="21"/>
              </w:rPr>
            </w:pPr>
            <w:r>
              <w:rPr>
                <w:rFonts w:ascii="宋体" w:hAnsi="宋体" w:cs="宋体" w:hint="eastAsia"/>
                <w:szCs w:val="21"/>
              </w:rPr>
              <w:t>LO51</w:t>
            </w:r>
          </w:p>
        </w:tc>
        <w:tc>
          <w:tcPr>
            <w:tcW w:w="2951" w:type="dxa"/>
          </w:tcPr>
          <w:p w14:paraId="205C865F" w14:textId="77777777" w:rsidR="009977D9" w:rsidRDefault="00323DB8">
            <w:pPr>
              <w:jc w:val="left"/>
              <w:rPr>
                <w:rFonts w:ascii="宋体" w:hAnsi="宋体" w:cs="宋体"/>
                <w:szCs w:val="21"/>
              </w:rPr>
            </w:pPr>
            <w:r>
              <w:rPr>
                <w:rFonts w:ascii="宋体" w:hAnsi="宋体" w:cs="宋体" w:hint="eastAsia"/>
                <w:szCs w:val="21"/>
              </w:rPr>
              <w:t>在集体活动中能主动担任自己的角色，与其他成员密切合作，共同完成任务。</w:t>
            </w:r>
          </w:p>
        </w:tc>
        <w:tc>
          <w:tcPr>
            <w:tcW w:w="1894" w:type="dxa"/>
          </w:tcPr>
          <w:p w14:paraId="189BBAB0" w14:textId="77777777" w:rsidR="009977D9" w:rsidRDefault="00323DB8">
            <w:pPr>
              <w:jc w:val="center"/>
              <w:rPr>
                <w:rFonts w:ascii="宋体" w:hAnsi="宋体" w:cs="宋体"/>
                <w:szCs w:val="21"/>
              </w:rPr>
            </w:pPr>
            <w:r>
              <w:rPr>
                <w:rFonts w:ascii="宋体" w:hAnsi="宋体" w:cs="宋体" w:hint="eastAsia"/>
                <w:szCs w:val="21"/>
              </w:rPr>
              <w:t>合作学习教学法</w:t>
            </w:r>
          </w:p>
        </w:tc>
        <w:tc>
          <w:tcPr>
            <w:tcW w:w="1773" w:type="dxa"/>
          </w:tcPr>
          <w:p w14:paraId="2955B30D" w14:textId="77777777" w:rsidR="009977D9" w:rsidRDefault="00323DB8">
            <w:pPr>
              <w:jc w:val="center"/>
              <w:rPr>
                <w:rFonts w:ascii="宋体" w:hAnsi="宋体" w:cs="宋体"/>
                <w:szCs w:val="21"/>
              </w:rPr>
            </w:pPr>
            <w:r>
              <w:rPr>
                <w:rFonts w:ascii="宋体" w:hAnsi="宋体" w:cs="宋体" w:hint="eastAsia"/>
                <w:szCs w:val="21"/>
              </w:rPr>
              <w:t>实验报告</w:t>
            </w:r>
          </w:p>
        </w:tc>
      </w:tr>
    </w:tbl>
    <w:p w14:paraId="6757F733" w14:textId="77777777" w:rsidR="009977D9" w:rsidRDefault="00323DB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9"/>
        <w:tblW w:w="9308" w:type="dxa"/>
        <w:jc w:val="center"/>
        <w:tblLayout w:type="fixed"/>
        <w:tblLook w:val="04A0" w:firstRow="1" w:lastRow="0" w:firstColumn="1" w:lastColumn="0" w:noHBand="0" w:noVBand="1"/>
      </w:tblPr>
      <w:tblGrid>
        <w:gridCol w:w="426"/>
        <w:gridCol w:w="709"/>
        <w:gridCol w:w="2060"/>
        <w:gridCol w:w="1865"/>
        <w:gridCol w:w="1413"/>
        <w:gridCol w:w="1583"/>
        <w:gridCol w:w="401"/>
        <w:gridCol w:w="425"/>
        <w:gridCol w:w="426"/>
      </w:tblGrid>
      <w:tr w:rsidR="009977D9" w14:paraId="48E11F0B" w14:textId="77777777" w:rsidTr="004147E8">
        <w:trPr>
          <w:jc w:val="center"/>
        </w:trPr>
        <w:tc>
          <w:tcPr>
            <w:tcW w:w="426" w:type="dxa"/>
            <w:vAlign w:val="center"/>
          </w:tcPr>
          <w:p w14:paraId="34B34B93"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709" w:type="dxa"/>
            <w:vAlign w:val="center"/>
          </w:tcPr>
          <w:p w14:paraId="5D671D65"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单元名称</w:t>
            </w:r>
          </w:p>
        </w:tc>
        <w:tc>
          <w:tcPr>
            <w:tcW w:w="2060" w:type="dxa"/>
            <w:vAlign w:val="center"/>
          </w:tcPr>
          <w:p w14:paraId="57DF811C"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知识目标</w:t>
            </w:r>
          </w:p>
        </w:tc>
        <w:tc>
          <w:tcPr>
            <w:tcW w:w="1865" w:type="dxa"/>
            <w:vAlign w:val="center"/>
          </w:tcPr>
          <w:p w14:paraId="3468EBB6" w14:textId="77777777" w:rsidR="009977D9" w:rsidRDefault="00323DB8" w:rsidP="004147E8">
            <w:pPr>
              <w:snapToGrid w:val="0"/>
              <w:spacing w:line="288" w:lineRule="auto"/>
              <w:jc w:val="center"/>
              <w:rPr>
                <w:rFonts w:ascii="宋体" w:hAnsi="宋体" w:cs="宋体"/>
                <w:b/>
                <w:bCs/>
                <w:szCs w:val="21"/>
              </w:rPr>
            </w:pPr>
            <w:r>
              <w:rPr>
                <w:rFonts w:ascii="宋体" w:hAnsi="宋体" w:cs="宋体" w:hint="eastAsia"/>
                <w:b/>
                <w:bCs/>
                <w:szCs w:val="21"/>
              </w:rPr>
              <w:t>能力目标</w:t>
            </w:r>
          </w:p>
        </w:tc>
        <w:tc>
          <w:tcPr>
            <w:tcW w:w="1413" w:type="dxa"/>
            <w:vAlign w:val="center"/>
          </w:tcPr>
          <w:p w14:paraId="3827651B" w14:textId="77777777" w:rsidR="009977D9" w:rsidRDefault="00323DB8" w:rsidP="004147E8">
            <w:pPr>
              <w:snapToGrid w:val="0"/>
              <w:spacing w:line="288" w:lineRule="auto"/>
              <w:jc w:val="center"/>
              <w:rPr>
                <w:rFonts w:ascii="宋体" w:hAnsi="宋体" w:cs="宋体"/>
                <w:b/>
                <w:bCs/>
                <w:szCs w:val="21"/>
              </w:rPr>
            </w:pPr>
            <w:r>
              <w:rPr>
                <w:rFonts w:ascii="宋体" w:hAnsi="宋体" w:cs="宋体" w:hint="eastAsia"/>
                <w:b/>
                <w:bCs/>
                <w:szCs w:val="21"/>
              </w:rPr>
              <w:t>情感目标</w:t>
            </w:r>
          </w:p>
        </w:tc>
        <w:tc>
          <w:tcPr>
            <w:tcW w:w="1583" w:type="dxa"/>
            <w:vAlign w:val="center"/>
          </w:tcPr>
          <w:p w14:paraId="5A5E9B4B"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教学重难点</w:t>
            </w:r>
          </w:p>
        </w:tc>
        <w:tc>
          <w:tcPr>
            <w:tcW w:w="401" w:type="dxa"/>
            <w:vAlign w:val="center"/>
          </w:tcPr>
          <w:p w14:paraId="7A7867F5"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理论课时</w:t>
            </w:r>
          </w:p>
        </w:tc>
        <w:tc>
          <w:tcPr>
            <w:tcW w:w="425" w:type="dxa"/>
            <w:vAlign w:val="center"/>
          </w:tcPr>
          <w:p w14:paraId="7839086E"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实践课时</w:t>
            </w:r>
          </w:p>
        </w:tc>
        <w:tc>
          <w:tcPr>
            <w:tcW w:w="426" w:type="dxa"/>
            <w:vAlign w:val="center"/>
          </w:tcPr>
          <w:p w14:paraId="3F05497D" w14:textId="77777777" w:rsidR="009977D9" w:rsidRDefault="00323DB8">
            <w:pPr>
              <w:snapToGrid w:val="0"/>
              <w:spacing w:line="288" w:lineRule="auto"/>
              <w:jc w:val="center"/>
              <w:rPr>
                <w:rFonts w:ascii="宋体" w:hAnsi="宋体" w:cs="宋体"/>
                <w:b/>
                <w:bCs/>
                <w:szCs w:val="21"/>
              </w:rPr>
            </w:pPr>
            <w:r>
              <w:rPr>
                <w:rFonts w:ascii="宋体" w:hAnsi="宋体" w:cs="宋体" w:hint="eastAsia"/>
                <w:b/>
                <w:bCs/>
                <w:szCs w:val="21"/>
              </w:rPr>
              <w:t>总课时</w:t>
            </w:r>
          </w:p>
        </w:tc>
      </w:tr>
      <w:tr w:rsidR="009977D9" w14:paraId="6AA74FE7" w14:textId="77777777" w:rsidTr="004147E8">
        <w:trPr>
          <w:trHeight w:val="90"/>
          <w:jc w:val="center"/>
        </w:trPr>
        <w:tc>
          <w:tcPr>
            <w:tcW w:w="426" w:type="dxa"/>
            <w:vAlign w:val="center"/>
          </w:tcPr>
          <w:p w14:paraId="7F70D2A4"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p>
        </w:tc>
        <w:tc>
          <w:tcPr>
            <w:tcW w:w="709" w:type="dxa"/>
            <w:vAlign w:val="center"/>
          </w:tcPr>
          <w:p w14:paraId="264DE221" w14:textId="77777777" w:rsidR="009977D9" w:rsidRDefault="00323DB8">
            <w:pPr>
              <w:widowControl/>
              <w:spacing w:beforeLines="50" w:before="156" w:afterLines="50" w:after="156"/>
              <w:jc w:val="left"/>
              <w:rPr>
                <w:rFonts w:ascii="宋体" w:hAnsi="宋体" w:cs="宋体"/>
                <w:sz w:val="18"/>
                <w:szCs w:val="18"/>
              </w:rPr>
            </w:pPr>
            <w:r>
              <w:rPr>
                <w:rFonts w:ascii="宋体" w:hAnsi="宋体" w:cs="宋体" w:hint="eastAsia"/>
                <w:sz w:val="18"/>
                <w:szCs w:val="18"/>
              </w:rPr>
              <w:t>绪论</w:t>
            </w:r>
          </w:p>
          <w:p w14:paraId="14E8CBE8" w14:textId="77777777" w:rsidR="009977D9" w:rsidRDefault="009977D9">
            <w:pPr>
              <w:snapToGrid w:val="0"/>
              <w:spacing w:line="288" w:lineRule="auto"/>
              <w:jc w:val="left"/>
              <w:rPr>
                <w:rFonts w:ascii="宋体" w:hAnsi="宋体" w:cs="宋体"/>
                <w:sz w:val="18"/>
                <w:szCs w:val="18"/>
              </w:rPr>
            </w:pPr>
          </w:p>
        </w:tc>
        <w:tc>
          <w:tcPr>
            <w:tcW w:w="2060" w:type="dxa"/>
            <w:vAlign w:val="center"/>
          </w:tcPr>
          <w:p w14:paraId="41E3346F" w14:textId="77777777" w:rsidR="009977D9" w:rsidRDefault="00323DB8">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知道生命活动的基本特征；机体的内环境和稳态的概念及生理意义；生理功能的反馈控制。</w:t>
            </w:r>
          </w:p>
          <w:p w14:paraId="445F6628" w14:textId="77777777" w:rsidR="009977D9" w:rsidRDefault="00323DB8">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知道人体功能的调节方式。</w:t>
            </w:r>
          </w:p>
          <w:p w14:paraId="1ADEF296" w14:textId="77777777" w:rsidR="009977D9" w:rsidRDefault="00323DB8">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理解正常人体功能的研究内容及与护理学的关系。</w:t>
            </w:r>
          </w:p>
        </w:tc>
        <w:tc>
          <w:tcPr>
            <w:tcW w:w="1865" w:type="dxa"/>
            <w:vAlign w:val="center"/>
          </w:tcPr>
          <w:p w14:paraId="760D271A"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能运用本章所学基本知识，解释相关护理操作技术（如肌内注射）和日常生活现象；养成用理论知识解决临床问题和生活实例的思维意识。</w:t>
            </w:r>
          </w:p>
        </w:tc>
        <w:tc>
          <w:tcPr>
            <w:tcW w:w="1413" w:type="dxa"/>
            <w:vAlign w:val="center"/>
          </w:tcPr>
          <w:p w14:paraId="71A1FCA4" w14:textId="77777777" w:rsidR="009977D9" w:rsidRDefault="00323DB8" w:rsidP="004147E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激发学生对本课程的好奇心，培养学习兴趣。</w:t>
            </w:r>
          </w:p>
          <w:p w14:paraId="6E660481" w14:textId="77777777" w:rsidR="009977D9" w:rsidRDefault="00323DB8" w:rsidP="004147E8">
            <w:pPr>
              <w:snapToGrid w:val="0"/>
              <w:spacing w:line="288" w:lineRule="auto"/>
              <w:rPr>
                <w:rFonts w:ascii="宋体" w:hAnsi="宋体" w:cs="宋体"/>
                <w:b/>
                <w:bCs/>
                <w:sz w:val="18"/>
                <w:szCs w:val="18"/>
              </w:rPr>
            </w:pPr>
            <w:r>
              <w:rPr>
                <w:rFonts w:ascii="宋体" w:hAnsi="宋体" w:cs="宋体" w:hint="eastAsia"/>
                <w:sz w:val="18"/>
                <w:szCs w:val="18"/>
              </w:rPr>
              <w:t>2.</w:t>
            </w:r>
            <w:r>
              <w:rPr>
                <w:rFonts w:ascii="宋体" w:hAnsi="宋体" w:cs="宋体" w:hint="eastAsia"/>
                <w:sz w:val="18"/>
                <w:szCs w:val="18"/>
              </w:rPr>
              <w:t>感悟生命的宝贵，懂得珍惜、敬畏生命，自觉做生命的守护神和捍卫者。</w:t>
            </w:r>
          </w:p>
        </w:tc>
        <w:tc>
          <w:tcPr>
            <w:tcW w:w="1583" w:type="dxa"/>
            <w:vAlign w:val="center"/>
          </w:tcPr>
          <w:p w14:paraId="5AC7BC7A" w14:textId="77777777" w:rsidR="009977D9" w:rsidRDefault="00323DB8">
            <w:pPr>
              <w:snapToGrid w:val="0"/>
              <w:spacing w:line="288" w:lineRule="auto"/>
              <w:rPr>
                <w:rFonts w:ascii="宋体" w:hAnsi="宋体" w:cs="宋体"/>
                <w:b/>
                <w:bCs/>
                <w:sz w:val="18"/>
                <w:szCs w:val="18"/>
              </w:rPr>
            </w:pPr>
            <w:r>
              <w:rPr>
                <w:rFonts w:ascii="宋体" w:hAnsi="宋体" w:cs="宋体" w:hint="eastAsia"/>
                <w:b/>
                <w:bCs/>
                <w:sz w:val="18"/>
                <w:szCs w:val="18"/>
              </w:rPr>
              <w:t>重点：</w:t>
            </w:r>
          </w:p>
          <w:p w14:paraId="3B9678A6"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内环境</w:t>
            </w:r>
            <w:r>
              <w:rPr>
                <w:rFonts w:ascii="宋体" w:hAnsi="宋体" w:cs="宋体" w:hint="eastAsia"/>
                <w:sz w:val="18"/>
                <w:szCs w:val="18"/>
              </w:rPr>
              <w:t>维持</w:t>
            </w:r>
            <w:r>
              <w:rPr>
                <w:rFonts w:ascii="宋体" w:hAnsi="宋体" w:cs="宋体" w:hint="eastAsia"/>
                <w:sz w:val="18"/>
                <w:szCs w:val="18"/>
              </w:rPr>
              <w:t>稳态的生理意义。</w:t>
            </w:r>
          </w:p>
          <w:p w14:paraId="169F5A77"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人体功能的调节方式与控制系统</w:t>
            </w:r>
          </w:p>
          <w:p w14:paraId="7A5E38C1" w14:textId="77777777" w:rsidR="009977D9" w:rsidRDefault="00323DB8">
            <w:pPr>
              <w:snapToGrid w:val="0"/>
              <w:spacing w:line="288" w:lineRule="auto"/>
              <w:rPr>
                <w:rFonts w:ascii="宋体" w:hAnsi="宋体" w:cs="宋体"/>
                <w:b/>
                <w:bCs/>
                <w:sz w:val="18"/>
                <w:szCs w:val="18"/>
              </w:rPr>
            </w:pPr>
            <w:r>
              <w:rPr>
                <w:rFonts w:ascii="宋体" w:hAnsi="宋体" w:cs="宋体" w:hint="eastAsia"/>
                <w:b/>
                <w:bCs/>
                <w:sz w:val="18"/>
                <w:szCs w:val="18"/>
              </w:rPr>
              <w:t>难点：</w:t>
            </w:r>
          </w:p>
          <w:p w14:paraId="0BB446CB"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神经调节与体液调节的机制</w:t>
            </w:r>
          </w:p>
          <w:p w14:paraId="1E0C84D5"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正反馈和负反馈的区别</w:t>
            </w:r>
          </w:p>
        </w:tc>
        <w:tc>
          <w:tcPr>
            <w:tcW w:w="401" w:type="dxa"/>
            <w:vAlign w:val="center"/>
          </w:tcPr>
          <w:p w14:paraId="6150A3DD"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1</w:t>
            </w:r>
          </w:p>
        </w:tc>
        <w:tc>
          <w:tcPr>
            <w:tcW w:w="425" w:type="dxa"/>
            <w:vAlign w:val="center"/>
          </w:tcPr>
          <w:p w14:paraId="6DAB2FDF"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5B586F01"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1</w:t>
            </w:r>
          </w:p>
        </w:tc>
      </w:tr>
      <w:tr w:rsidR="009977D9" w14:paraId="18819D2B" w14:textId="77777777" w:rsidTr="004147E8">
        <w:trPr>
          <w:jc w:val="center"/>
        </w:trPr>
        <w:tc>
          <w:tcPr>
            <w:tcW w:w="426" w:type="dxa"/>
            <w:vAlign w:val="center"/>
          </w:tcPr>
          <w:p w14:paraId="2FB1494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lastRenderedPageBreak/>
              <w:t>2</w:t>
            </w:r>
          </w:p>
        </w:tc>
        <w:tc>
          <w:tcPr>
            <w:tcW w:w="709" w:type="dxa"/>
            <w:vAlign w:val="center"/>
          </w:tcPr>
          <w:p w14:paraId="3F541183"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蛋白质与核酸</w:t>
            </w:r>
          </w:p>
        </w:tc>
        <w:tc>
          <w:tcPr>
            <w:tcW w:w="2060" w:type="dxa"/>
            <w:vAlign w:val="center"/>
          </w:tcPr>
          <w:p w14:paraId="1730B2B2"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．知道氨基酸的</w:t>
            </w:r>
            <w:r>
              <w:rPr>
                <w:rFonts w:ascii="宋体" w:hAnsi="宋体" w:cs="宋体" w:hint="eastAsia"/>
                <w:sz w:val="18"/>
                <w:szCs w:val="18"/>
              </w:rPr>
              <w:t>基本</w:t>
            </w:r>
            <w:r>
              <w:rPr>
                <w:rFonts w:ascii="宋体" w:hAnsi="宋体" w:cs="宋体" w:hint="eastAsia"/>
                <w:sz w:val="18"/>
                <w:szCs w:val="18"/>
              </w:rPr>
              <w:t>概念，蛋白质一级结构与功能的关系，蛋白质的理化性质。</w:t>
            </w:r>
          </w:p>
          <w:p w14:paraId="424423EA"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理解蛋白质变性及临床运用。</w:t>
            </w:r>
          </w:p>
          <w:p w14:paraId="4B22AC43"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知道氮平衡与必需氨基酸的概念；氨的代谢；一碳单位的生理功能。</w:t>
            </w:r>
          </w:p>
          <w:p w14:paraId="0C37618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知道核酸的分子组成与基本单位；分子生物学中心法则。</w:t>
            </w:r>
          </w:p>
          <w:p w14:paraId="43A5540E" w14:textId="77777777" w:rsidR="009977D9" w:rsidRDefault="00323DB8">
            <w:pPr>
              <w:snapToGrid w:val="0"/>
              <w:spacing w:line="288" w:lineRule="auto"/>
              <w:rPr>
                <w:rFonts w:ascii="宋体" w:hAnsi="宋体" w:cs="宋体"/>
                <w:sz w:val="18"/>
                <w:szCs w:val="18"/>
              </w:rPr>
            </w:pPr>
            <w:r>
              <w:rPr>
                <w:rFonts w:ascii="宋体" w:hAnsi="宋体" w:cs="宋体"/>
                <w:sz w:val="18"/>
                <w:szCs w:val="18"/>
              </w:rPr>
              <w:t>5.</w:t>
            </w:r>
            <w:r>
              <w:rPr>
                <w:rFonts w:ascii="宋体" w:hAnsi="宋体" w:cs="宋体" w:hint="eastAsia"/>
                <w:sz w:val="18"/>
                <w:szCs w:val="18"/>
              </w:rPr>
              <w:t>知道</w:t>
            </w:r>
            <w:r>
              <w:rPr>
                <w:rFonts w:ascii="宋体" w:hAnsi="宋体" w:cs="宋体" w:hint="eastAsia"/>
                <w:sz w:val="18"/>
                <w:szCs w:val="18"/>
              </w:rPr>
              <w:t>DNA</w:t>
            </w:r>
            <w:r>
              <w:rPr>
                <w:rFonts w:ascii="宋体" w:hAnsi="宋体" w:cs="宋体" w:hint="eastAsia"/>
                <w:sz w:val="18"/>
                <w:szCs w:val="18"/>
              </w:rPr>
              <w:t>、</w:t>
            </w:r>
            <w:r>
              <w:rPr>
                <w:rFonts w:ascii="宋体" w:hAnsi="宋体" w:cs="宋体" w:hint="eastAsia"/>
                <w:sz w:val="18"/>
                <w:szCs w:val="18"/>
              </w:rPr>
              <w:t>RNA</w:t>
            </w:r>
            <w:r>
              <w:rPr>
                <w:rFonts w:ascii="宋体" w:hAnsi="宋体" w:cs="宋体" w:hint="eastAsia"/>
                <w:sz w:val="18"/>
                <w:szCs w:val="18"/>
              </w:rPr>
              <w:t>的结构与功能，核酸的理化性质。</w:t>
            </w:r>
          </w:p>
          <w:p w14:paraId="38967906" w14:textId="77777777" w:rsidR="009977D9" w:rsidRDefault="00323DB8">
            <w:pPr>
              <w:snapToGrid w:val="0"/>
              <w:spacing w:line="288" w:lineRule="auto"/>
              <w:rPr>
                <w:rFonts w:ascii="宋体" w:hAnsi="宋体" w:cs="宋体"/>
                <w:sz w:val="18"/>
                <w:szCs w:val="18"/>
              </w:rPr>
            </w:pPr>
            <w:r>
              <w:rPr>
                <w:rFonts w:ascii="宋体" w:hAnsi="宋体" w:cs="宋体"/>
                <w:sz w:val="18"/>
                <w:szCs w:val="18"/>
              </w:rPr>
              <w:t>6.</w:t>
            </w:r>
            <w:r>
              <w:rPr>
                <w:rFonts w:ascii="宋体" w:hAnsi="宋体" w:cs="宋体" w:hint="eastAsia"/>
                <w:sz w:val="18"/>
                <w:szCs w:val="18"/>
              </w:rPr>
              <w:t>知道核酸代谢与蛋白质生物合成的过程</w:t>
            </w:r>
          </w:p>
        </w:tc>
        <w:tc>
          <w:tcPr>
            <w:tcW w:w="1865" w:type="dxa"/>
            <w:vAlign w:val="center"/>
          </w:tcPr>
          <w:p w14:paraId="7FADB025" w14:textId="77777777" w:rsidR="009977D9" w:rsidRDefault="00323DB8">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．能运用蛋白质代谢的知识，判断肝功能是否正常。</w:t>
            </w:r>
          </w:p>
          <w:p w14:paraId="454B7AE5"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．能运用核酸代谢的知识，解释痛风产生的原因及临床药物作用机制。</w:t>
            </w:r>
          </w:p>
          <w:p w14:paraId="7BB67BFA"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认识到生命物质的重要性，能够将科学、健康及均衡的营养观念应用于临床护理实践中。</w:t>
            </w:r>
          </w:p>
        </w:tc>
        <w:tc>
          <w:tcPr>
            <w:tcW w:w="1413" w:type="dxa"/>
            <w:vAlign w:val="center"/>
          </w:tcPr>
          <w:p w14:paraId="22BF2F64" w14:textId="77777777" w:rsidR="009977D9" w:rsidRDefault="00323DB8" w:rsidP="004147E8">
            <w:pPr>
              <w:snapToGrid w:val="0"/>
              <w:spacing w:line="288" w:lineRule="auto"/>
              <w:rPr>
                <w:rFonts w:ascii="宋体" w:hAnsi="宋体" w:cs="宋体"/>
                <w:b/>
                <w:bCs/>
                <w:sz w:val="18"/>
                <w:szCs w:val="18"/>
              </w:rPr>
            </w:pPr>
            <w:r>
              <w:rPr>
                <w:rFonts w:ascii="宋体" w:hAnsi="宋体" w:cs="宋体" w:hint="eastAsia"/>
                <w:sz w:val="18"/>
                <w:szCs w:val="18"/>
              </w:rPr>
              <w:t>充分认识到</w:t>
            </w:r>
            <w:r>
              <w:rPr>
                <w:rFonts w:ascii="宋体" w:hAnsi="宋体" w:cs="宋体" w:hint="eastAsia"/>
                <w:sz w:val="18"/>
                <w:szCs w:val="18"/>
              </w:rPr>
              <w:t>蛋白质与核酸在生命活动中的重要性，从而能进行主动、积极的学习。</w:t>
            </w:r>
          </w:p>
        </w:tc>
        <w:tc>
          <w:tcPr>
            <w:tcW w:w="1583" w:type="dxa"/>
            <w:vAlign w:val="center"/>
          </w:tcPr>
          <w:p w14:paraId="1B89D5B0" w14:textId="77777777" w:rsidR="009977D9" w:rsidRDefault="00323DB8">
            <w:pPr>
              <w:snapToGrid w:val="0"/>
              <w:spacing w:line="288" w:lineRule="auto"/>
              <w:rPr>
                <w:rFonts w:ascii="宋体" w:hAnsi="宋体" w:cs="宋体"/>
                <w:b/>
                <w:bCs/>
                <w:sz w:val="18"/>
                <w:szCs w:val="18"/>
              </w:rPr>
            </w:pPr>
            <w:r>
              <w:rPr>
                <w:rFonts w:ascii="宋体" w:hAnsi="宋体" w:cs="宋体" w:hint="eastAsia"/>
                <w:b/>
                <w:bCs/>
                <w:sz w:val="18"/>
                <w:szCs w:val="18"/>
              </w:rPr>
              <w:t>重点：</w:t>
            </w:r>
          </w:p>
          <w:p w14:paraId="11D789EC"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氨基酸的概念</w:t>
            </w:r>
          </w:p>
          <w:p w14:paraId="14D2D31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蛋白质变性</w:t>
            </w:r>
          </w:p>
          <w:p w14:paraId="76F7ECB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氨的主要代谢去路及生理意义。</w:t>
            </w:r>
          </w:p>
          <w:p w14:paraId="20413BDE" w14:textId="77777777" w:rsidR="009977D9" w:rsidRDefault="00323DB8">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DNA</w:t>
            </w:r>
            <w:r>
              <w:rPr>
                <w:rFonts w:ascii="宋体" w:hAnsi="宋体" w:cs="宋体" w:hint="eastAsia"/>
                <w:sz w:val="18"/>
                <w:szCs w:val="18"/>
              </w:rPr>
              <w:t>双螺旋结构</w:t>
            </w:r>
          </w:p>
          <w:p w14:paraId="01A2723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嘌呤的代谢与痛风的产生。</w:t>
            </w:r>
          </w:p>
          <w:p w14:paraId="50047528" w14:textId="77777777" w:rsidR="009977D9" w:rsidRDefault="00323DB8">
            <w:pPr>
              <w:snapToGrid w:val="0"/>
              <w:spacing w:line="288" w:lineRule="auto"/>
              <w:rPr>
                <w:rFonts w:ascii="宋体" w:hAnsi="宋体" w:cs="宋体"/>
                <w:b/>
                <w:bCs/>
                <w:sz w:val="18"/>
                <w:szCs w:val="18"/>
              </w:rPr>
            </w:pPr>
            <w:r>
              <w:rPr>
                <w:rFonts w:ascii="宋体" w:hAnsi="宋体" w:cs="宋体" w:hint="eastAsia"/>
                <w:b/>
                <w:bCs/>
                <w:sz w:val="18"/>
                <w:szCs w:val="18"/>
              </w:rPr>
              <w:t>难点：</w:t>
            </w:r>
          </w:p>
          <w:p w14:paraId="560F5CD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蛋白质的分子结构。</w:t>
            </w:r>
          </w:p>
          <w:p w14:paraId="2668A8B3"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蛋白质</w:t>
            </w:r>
            <w:r>
              <w:rPr>
                <w:rFonts w:ascii="宋体" w:hAnsi="宋体" w:cs="宋体" w:hint="eastAsia"/>
                <w:sz w:val="18"/>
                <w:szCs w:val="18"/>
              </w:rPr>
              <w:t>一级结构与功能的关系</w:t>
            </w:r>
          </w:p>
          <w:p w14:paraId="181CAEA6" w14:textId="77777777" w:rsidR="009977D9" w:rsidRDefault="00323DB8">
            <w:pPr>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DNA</w:t>
            </w:r>
            <w:r>
              <w:rPr>
                <w:rFonts w:ascii="宋体" w:hAnsi="宋体" w:cs="宋体" w:hint="eastAsia"/>
                <w:sz w:val="18"/>
                <w:szCs w:val="18"/>
              </w:rPr>
              <w:t>和</w:t>
            </w:r>
            <w:r>
              <w:rPr>
                <w:rFonts w:ascii="宋体" w:hAnsi="宋体" w:cs="宋体" w:hint="eastAsia"/>
                <w:sz w:val="18"/>
                <w:szCs w:val="18"/>
              </w:rPr>
              <w:t>RNA</w:t>
            </w:r>
            <w:r>
              <w:rPr>
                <w:rFonts w:ascii="宋体" w:hAnsi="宋体" w:cs="宋体" w:hint="eastAsia"/>
                <w:sz w:val="18"/>
                <w:szCs w:val="18"/>
              </w:rPr>
              <w:t>的异同点</w:t>
            </w:r>
          </w:p>
          <w:p w14:paraId="1F64E50E"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转录的概念、特点与转录体系。</w:t>
            </w:r>
          </w:p>
        </w:tc>
        <w:tc>
          <w:tcPr>
            <w:tcW w:w="401" w:type="dxa"/>
            <w:vAlign w:val="center"/>
          </w:tcPr>
          <w:p w14:paraId="7CB42040" w14:textId="77777777" w:rsidR="009977D9" w:rsidRDefault="00323DB8">
            <w:pPr>
              <w:snapToGrid w:val="0"/>
              <w:spacing w:line="288" w:lineRule="auto"/>
              <w:jc w:val="center"/>
              <w:rPr>
                <w:rFonts w:ascii="宋体" w:hAnsi="宋体" w:cs="宋体"/>
                <w:sz w:val="18"/>
                <w:szCs w:val="18"/>
              </w:rPr>
            </w:pPr>
            <w:r>
              <w:rPr>
                <w:rFonts w:ascii="宋体" w:hAnsi="宋体" w:cs="宋体"/>
                <w:sz w:val="18"/>
                <w:szCs w:val="18"/>
              </w:rPr>
              <w:t>3</w:t>
            </w:r>
          </w:p>
        </w:tc>
        <w:tc>
          <w:tcPr>
            <w:tcW w:w="425" w:type="dxa"/>
            <w:vAlign w:val="center"/>
          </w:tcPr>
          <w:p w14:paraId="2546331C"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11237664" w14:textId="77777777" w:rsidR="009977D9" w:rsidRDefault="00323DB8">
            <w:pPr>
              <w:snapToGrid w:val="0"/>
              <w:spacing w:line="288" w:lineRule="auto"/>
              <w:jc w:val="center"/>
              <w:rPr>
                <w:rFonts w:ascii="宋体" w:hAnsi="宋体" w:cs="宋体"/>
                <w:sz w:val="18"/>
                <w:szCs w:val="18"/>
              </w:rPr>
            </w:pPr>
            <w:r>
              <w:rPr>
                <w:rFonts w:ascii="宋体" w:hAnsi="宋体" w:cs="宋体"/>
                <w:sz w:val="18"/>
                <w:szCs w:val="18"/>
              </w:rPr>
              <w:t>3</w:t>
            </w:r>
          </w:p>
        </w:tc>
      </w:tr>
      <w:tr w:rsidR="009977D9" w14:paraId="3C1ACAF2" w14:textId="77777777" w:rsidTr="004147E8">
        <w:trPr>
          <w:trHeight w:val="2586"/>
          <w:jc w:val="center"/>
        </w:trPr>
        <w:tc>
          <w:tcPr>
            <w:tcW w:w="426" w:type="dxa"/>
            <w:vAlign w:val="center"/>
          </w:tcPr>
          <w:p w14:paraId="3F772EFF"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p>
        </w:tc>
        <w:tc>
          <w:tcPr>
            <w:tcW w:w="709" w:type="dxa"/>
            <w:vAlign w:val="center"/>
          </w:tcPr>
          <w:p w14:paraId="5A52C533"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酶</w:t>
            </w:r>
          </w:p>
        </w:tc>
        <w:tc>
          <w:tcPr>
            <w:tcW w:w="2060" w:type="dxa"/>
            <w:vAlign w:val="center"/>
          </w:tcPr>
          <w:p w14:paraId="34642A3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．知道酶、酶的活性中心、酶原和同工酶的概念；酶的化学本质；酶原激活的意义和同工酶的应用；影响酶促反应速度的因素。</w:t>
            </w:r>
          </w:p>
          <w:p w14:paraId="01B36C87"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．知道酶促反应特点和结合酶的组成。</w:t>
            </w:r>
          </w:p>
          <w:p w14:paraId="5B571889"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．理解酶的作用机制；酶的命名、分类和酶在医学上的应用。</w:t>
            </w:r>
          </w:p>
        </w:tc>
        <w:tc>
          <w:tcPr>
            <w:tcW w:w="1865" w:type="dxa"/>
            <w:vAlign w:val="center"/>
          </w:tcPr>
          <w:p w14:paraId="3755210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．能够运用所学酶的基本知识解释某些疾病的发病机制及某些药物的作用机制；能够正确管理和使用酶标本及酶制剂。</w:t>
            </w:r>
          </w:p>
          <w:p w14:paraId="57E0F18B"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．通过酶与医学的关系，培养学生用理论知识解决临床问题的思维意识。</w:t>
            </w:r>
          </w:p>
        </w:tc>
        <w:tc>
          <w:tcPr>
            <w:tcW w:w="1413" w:type="dxa"/>
            <w:vAlign w:val="center"/>
          </w:tcPr>
          <w:p w14:paraId="6B9F3FD4" w14:textId="77777777" w:rsidR="009977D9" w:rsidRDefault="00323DB8" w:rsidP="004147E8">
            <w:pPr>
              <w:snapToGrid w:val="0"/>
              <w:spacing w:line="288" w:lineRule="auto"/>
              <w:rPr>
                <w:rFonts w:ascii="宋体" w:hAnsi="宋体" w:cs="宋体"/>
                <w:sz w:val="18"/>
                <w:szCs w:val="18"/>
              </w:rPr>
            </w:pPr>
            <w:r>
              <w:rPr>
                <w:rFonts w:ascii="宋体" w:hAnsi="宋体" w:cs="宋体" w:hint="eastAsia"/>
                <w:sz w:val="18"/>
                <w:szCs w:val="18"/>
              </w:rPr>
              <w:t>对酶的作用及其在人体生命活动中起到的重要作用形成感性认识，从而能进行主动、积极的学习。</w:t>
            </w:r>
          </w:p>
        </w:tc>
        <w:tc>
          <w:tcPr>
            <w:tcW w:w="1583" w:type="dxa"/>
            <w:vAlign w:val="center"/>
          </w:tcPr>
          <w:p w14:paraId="57609C27" w14:textId="77777777" w:rsidR="009977D9" w:rsidRDefault="00323DB8">
            <w:pPr>
              <w:snapToGrid w:val="0"/>
              <w:spacing w:line="288" w:lineRule="auto"/>
              <w:rPr>
                <w:rFonts w:ascii="宋体" w:hAnsi="宋体" w:cs="宋体"/>
                <w:sz w:val="18"/>
                <w:szCs w:val="18"/>
              </w:rPr>
            </w:pPr>
            <w:r>
              <w:rPr>
                <w:rFonts w:ascii="宋体" w:hAnsi="宋体" w:cs="宋体" w:hint="eastAsia"/>
                <w:b/>
                <w:bCs/>
                <w:sz w:val="18"/>
                <w:szCs w:val="18"/>
              </w:rPr>
              <w:t>重点</w:t>
            </w:r>
            <w:r>
              <w:rPr>
                <w:rFonts w:ascii="宋体" w:hAnsi="宋体" w:cs="宋体" w:hint="eastAsia"/>
                <w:sz w:val="18"/>
                <w:szCs w:val="18"/>
              </w:rPr>
              <w:t>：</w:t>
            </w:r>
          </w:p>
          <w:p w14:paraId="305372FD"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酶的活性中心</w:t>
            </w:r>
          </w:p>
          <w:p w14:paraId="0C6F203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酶原激活的意义</w:t>
            </w:r>
          </w:p>
          <w:p w14:paraId="1E32A7D5" w14:textId="77777777" w:rsidR="009977D9" w:rsidRDefault="00323DB8">
            <w:pPr>
              <w:snapToGrid w:val="0"/>
              <w:spacing w:line="288" w:lineRule="auto"/>
              <w:rPr>
                <w:rFonts w:ascii="宋体" w:hAnsi="宋体" w:cs="宋体"/>
                <w:sz w:val="18"/>
                <w:szCs w:val="18"/>
              </w:rPr>
            </w:pPr>
            <w:r>
              <w:rPr>
                <w:rFonts w:ascii="宋体" w:hAnsi="宋体" w:cs="宋体" w:hint="eastAsia"/>
                <w:b/>
                <w:bCs/>
                <w:sz w:val="18"/>
                <w:szCs w:val="18"/>
              </w:rPr>
              <w:t>难点</w:t>
            </w:r>
            <w:r>
              <w:rPr>
                <w:rFonts w:ascii="宋体" w:hAnsi="宋体" w:cs="宋体" w:hint="eastAsia"/>
                <w:sz w:val="18"/>
                <w:szCs w:val="18"/>
              </w:rPr>
              <w:t>：</w:t>
            </w:r>
          </w:p>
          <w:p w14:paraId="185D5A6B"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酶的作用机制</w:t>
            </w:r>
          </w:p>
          <w:p w14:paraId="50626BA6"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影响酶促反应速度的因素</w:t>
            </w:r>
          </w:p>
        </w:tc>
        <w:tc>
          <w:tcPr>
            <w:tcW w:w="401" w:type="dxa"/>
            <w:vAlign w:val="center"/>
          </w:tcPr>
          <w:p w14:paraId="6AC8A2A8"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5" w:type="dxa"/>
            <w:vAlign w:val="center"/>
          </w:tcPr>
          <w:p w14:paraId="2E1501B1"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76EEA41C"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9977D9" w14:paraId="78B663B2" w14:textId="77777777" w:rsidTr="004147E8">
        <w:trPr>
          <w:trHeight w:val="1165"/>
          <w:jc w:val="center"/>
        </w:trPr>
        <w:tc>
          <w:tcPr>
            <w:tcW w:w="426" w:type="dxa"/>
            <w:vAlign w:val="center"/>
          </w:tcPr>
          <w:p w14:paraId="6AE87AA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4</w:t>
            </w:r>
          </w:p>
        </w:tc>
        <w:tc>
          <w:tcPr>
            <w:tcW w:w="709" w:type="dxa"/>
            <w:vAlign w:val="center"/>
          </w:tcPr>
          <w:p w14:paraId="73B66994"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物质代谢</w:t>
            </w:r>
          </w:p>
        </w:tc>
        <w:tc>
          <w:tcPr>
            <w:tcW w:w="2060" w:type="dxa"/>
            <w:vAlign w:val="center"/>
          </w:tcPr>
          <w:p w14:paraId="37FD37FF"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w:t>
            </w:r>
            <w:r>
              <w:rPr>
                <w:rFonts w:ascii="宋体" w:hAnsi="宋体" w:cs="宋体" w:hint="eastAsia"/>
                <w:sz w:val="18"/>
                <w:szCs w:val="18"/>
              </w:rPr>
              <w:t>几种重要</w:t>
            </w:r>
            <w:r>
              <w:rPr>
                <w:rFonts w:ascii="宋体" w:hAnsi="宋体" w:cs="宋体" w:hint="eastAsia"/>
                <w:sz w:val="18"/>
                <w:szCs w:val="18"/>
              </w:rPr>
              <w:t>维生素的功能与缺乏症。</w:t>
            </w:r>
          </w:p>
          <w:p w14:paraId="0859F467" w14:textId="77777777" w:rsidR="009977D9" w:rsidRDefault="00323DB8">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知道水和无机盐的生理功能；水的</w:t>
            </w:r>
            <w:r>
              <w:rPr>
                <w:rFonts w:ascii="宋体" w:hAnsi="宋体" w:cs="宋体" w:hint="eastAsia"/>
                <w:sz w:val="18"/>
                <w:szCs w:val="18"/>
              </w:rPr>
              <w:t>摄入与排出</w:t>
            </w:r>
            <w:r>
              <w:rPr>
                <w:rFonts w:ascii="宋体" w:hAnsi="宋体" w:cs="宋体" w:hint="eastAsia"/>
                <w:sz w:val="18"/>
                <w:szCs w:val="18"/>
              </w:rPr>
              <w:t>；</w:t>
            </w:r>
            <w:r>
              <w:rPr>
                <w:rFonts w:ascii="宋体" w:hAnsi="宋体" w:cs="宋体" w:hint="eastAsia"/>
                <w:sz w:val="18"/>
                <w:szCs w:val="18"/>
              </w:rPr>
              <w:t>钠钾钙的代谢</w:t>
            </w:r>
            <w:r>
              <w:rPr>
                <w:rFonts w:ascii="宋体" w:hAnsi="宋体" w:cs="宋体" w:hint="eastAsia"/>
                <w:sz w:val="18"/>
                <w:szCs w:val="18"/>
              </w:rPr>
              <w:t>。</w:t>
            </w:r>
          </w:p>
          <w:p w14:paraId="7E01C0D2"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知道</w:t>
            </w:r>
            <w:r>
              <w:rPr>
                <w:rFonts w:ascii="宋体" w:hAnsi="宋体" w:cs="宋体" w:hint="eastAsia"/>
                <w:sz w:val="18"/>
                <w:szCs w:val="18"/>
              </w:rPr>
              <w:t>糖酵解、有氧氧化的反应过程；糖原合成与分解的过程、生理意义；糖异生的反应过程与生理意义；</w:t>
            </w:r>
            <w:r>
              <w:rPr>
                <w:rFonts w:ascii="宋体" w:hAnsi="宋体" w:cs="宋体" w:hint="eastAsia"/>
                <w:sz w:val="18"/>
                <w:szCs w:val="18"/>
              </w:rPr>
              <w:t>血糖的来源</w:t>
            </w:r>
            <w:r>
              <w:rPr>
                <w:rFonts w:ascii="宋体" w:hAnsi="宋体" w:cs="宋体" w:hint="eastAsia"/>
                <w:sz w:val="18"/>
                <w:szCs w:val="18"/>
              </w:rPr>
              <w:t>与</w:t>
            </w:r>
            <w:r>
              <w:rPr>
                <w:rFonts w:ascii="宋体" w:hAnsi="宋体" w:cs="宋体" w:hint="eastAsia"/>
                <w:sz w:val="18"/>
                <w:szCs w:val="18"/>
              </w:rPr>
              <w:t>去路及正常</w:t>
            </w:r>
            <w:r>
              <w:rPr>
                <w:rFonts w:ascii="宋体" w:hAnsi="宋体" w:cs="宋体" w:hint="eastAsia"/>
                <w:sz w:val="18"/>
                <w:szCs w:val="18"/>
              </w:rPr>
              <w:t>值</w:t>
            </w:r>
            <w:r>
              <w:rPr>
                <w:rFonts w:ascii="宋体" w:hAnsi="宋体" w:cs="宋体" w:hint="eastAsia"/>
                <w:sz w:val="18"/>
                <w:szCs w:val="18"/>
              </w:rPr>
              <w:t>。</w:t>
            </w:r>
          </w:p>
          <w:p w14:paraId="244F3B57"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w:t>
            </w:r>
            <w:r>
              <w:rPr>
                <w:rFonts w:ascii="宋体" w:hAnsi="宋体" w:cs="宋体" w:hint="eastAsia"/>
                <w:sz w:val="18"/>
                <w:szCs w:val="18"/>
              </w:rPr>
              <w:t>知道</w:t>
            </w:r>
            <w:r>
              <w:rPr>
                <w:rFonts w:ascii="宋体" w:hAnsi="宋体" w:cs="宋体" w:hint="eastAsia"/>
                <w:sz w:val="18"/>
                <w:szCs w:val="18"/>
              </w:rPr>
              <w:t>脂肪的主要功能；脂代谢的反应过程；酮体的概念与生理意义；胆固醇的来源与去路；血浆脂蛋白的分类与功能</w:t>
            </w:r>
            <w:r>
              <w:rPr>
                <w:rFonts w:ascii="宋体" w:hAnsi="宋体" w:cs="宋体" w:hint="eastAsia"/>
                <w:sz w:val="18"/>
                <w:szCs w:val="18"/>
              </w:rPr>
              <w:t>。</w:t>
            </w:r>
          </w:p>
          <w:p w14:paraId="444A320B"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hint="eastAsia"/>
                <w:sz w:val="18"/>
                <w:szCs w:val="18"/>
              </w:rPr>
              <w:t>.</w:t>
            </w:r>
            <w:r w:rsidR="00410412">
              <w:rPr>
                <w:rFonts w:ascii="宋体" w:hAnsi="宋体" w:cs="宋体" w:hint="eastAsia"/>
                <w:sz w:val="18"/>
                <w:szCs w:val="18"/>
              </w:rPr>
              <w:t>知道氮平衡与必需氨基酸的定义；氨基酸的一般代谢</w:t>
            </w:r>
            <w:r w:rsidR="00E06FC5">
              <w:rPr>
                <w:rFonts w:ascii="宋体" w:hAnsi="宋体" w:cs="宋体" w:hint="eastAsia"/>
                <w:sz w:val="18"/>
                <w:szCs w:val="18"/>
              </w:rPr>
              <w:t>，氨的来源、</w:t>
            </w:r>
            <w:r w:rsidR="00E06FC5">
              <w:rPr>
                <w:rFonts w:ascii="宋体" w:hAnsi="宋体" w:cs="宋体" w:hint="eastAsia"/>
                <w:sz w:val="18"/>
                <w:szCs w:val="18"/>
              </w:rPr>
              <w:lastRenderedPageBreak/>
              <w:t>去路以及生理意义</w:t>
            </w:r>
            <w:r>
              <w:rPr>
                <w:rFonts w:ascii="宋体" w:hAnsi="宋体" w:cs="宋体" w:hint="eastAsia"/>
                <w:sz w:val="18"/>
                <w:szCs w:val="18"/>
              </w:rPr>
              <w:t>。</w:t>
            </w:r>
          </w:p>
          <w:p w14:paraId="0EA4469C" w14:textId="6E2DA2FE" w:rsidR="00E06FC5" w:rsidRPr="00E06FC5" w:rsidRDefault="00E06FC5">
            <w:pPr>
              <w:snapToGrid w:val="0"/>
              <w:spacing w:line="288" w:lineRule="auto"/>
              <w:rPr>
                <w:rFonts w:ascii="宋体" w:hAnsi="宋体" w:cs="宋体" w:hint="eastAsia"/>
                <w:sz w:val="18"/>
                <w:szCs w:val="18"/>
              </w:rPr>
            </w:pPr>
            <w:r>
              <w:rPr>
                <w:rFonts w:ascii="宋体" w:hAnsi="宋体" w:cs="宋体"/>
                <w:sz w:val="18"/>
                <w:szCs w:val="18"/>
              </w:rPr>
              <w:t>6.</w:t>
            </w:r>
            <w:r>
              <w:rPr>
                <w:rFonts w:ascii="宋体" w:hAnsi="宋体" w:cs="宋体" w:hint="eastAsia"/>
                <w:sz w:val="18"/>
                <w:szCs w:val="18"/>
              </w:rPr>
              <w:t>知道核苷酸的合成与分解；核酸的生物合成；蛋白质的生物合成以及与医学的关系。</w:t>
            </w:r>
          </w:p>
        </w:tc>
        <w:tc>
          <w:tcPr>
            <w:tcW w:w="1865" w:type="dxa"/>
            <w:vAlign w:val="center"/>
          </w:tcPr>
          <w:p w14:paraId="4F358585"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lastRenderedPageBreak/>
              <w:t>能</w:t>
            </w:r>
            <w:r>
              <w:rPr>
                <w:rFonts w:ascii="宋体" w:hAnsi="宋体" w:cs="宋体" w:hint="eastAsia"/>
                <w:sz w:val="18"/>
                <w:szCs w:val="18"/>
              </w:rPr>
              <w:t>运用本节所学知识，学会判断血糖、血脂异常</w:t>
            </w:r>
            <w:r>
              <w:rPr>
                <w:rFonts w:ascii="宋体" w:hAnsi="宋体" w:cs="宋体" w:hint="eastAsia"/>
                <w:sz w:val="18"/>
                <w:szCs w:val="18"/>
              </w:rPr>
              <w:t>数值</w:t>
            </w:r>
            <w:r>
              <w:rPr>
                <w:rFonts w:ascii="宋体" w:hAnsi="宋体" w:cs="宋体" w:hint="eastAsia"/>
                <w:sz w:val="18"/>
                <w:szCs w:val="18"/>
              </w:rPr>
              <w:t>；明确临床血脂测定的采血时间要求；分析血清转氨酶测定的临床意义；解释痛风产生的原因及相关临床药物作用机理。</w:t>
            </w:r>
          </w:p>
        </w:tc>
        <w:tc>
          <w:tcPr>
            <w:tcW w:w="1413" w:type="dxa"/>
            <w:vAlign w:val="center"/>
          </w:tcPr>
          <w:p w14:paraId="535017A8" w14:textId="77777777" w:rsidR="009977D9" w:rsidRDefault="00323DB8" w:rsidP="004147E8">
            <w:pPr>
              <w:snapToGrid w:val="0"/>
              <w:spacing w:line="288" w:lineRule="auto"/>
              <w:rPr>
                <w:rFonts w:ascii="宋体" w:hAnsi="宋体" w:cs="宋体"/>
                <w:sz w:val="18"/>
                <w:szCs w:val="18"/>
              </w:rPr>
            </w:pPr>
            <w:r>
              <w:rPr>
                <w:rFonts w:ascii="宋体" w:hAnsi="宋体" w:cs="宋体" w:hint="eastAsia"/>
                <w:sz w:val="18"/>
                <w:szCs w:val="18"/>
              </w:rPr>
              <w:t>培养学生正确的膳食观，将科学、健康及均衡的营养理念应用于临床护理实践中。</w:t>
            </w:r>
          </w:p>
        </w:tc>
        <w:tc>
          <w:tcPr>
            <w:tcW w:w="1583" w:type="dxa"/>
            <w:vAlign w:val="center"/>
          </w:tcPr>
          <w:p w14:paraId="42A867CA" w14:textId="77777777" w:rsidR="009977D9" w:rsidRDefault="00323DB8" w:rsidP="00E06FC5">
            <w:pPr>
              <w:snapToGrid w:val="0"/>
              <w:rPr>
                <w:rFonts w:ascii="宋体" w:hAnsi="宋体" w:cs="宋体"/>
                <w:kern w:val="0"/>
                <w:sz w:val="18"/>
                <w:szCs w:val="18"/>
              </w:rPr>
            </w:pPr>
            <w:r>
              <w:rPr>
                <w:rFonts w:ascii="宋体" w:hAnsi="宋体" w:cs="宋体" w:hint="eastAsia"/>
                <w:b/>
                <w:bCs/>
                <w:kern w:val="0"/>
                <w:sz w:val="18"/>
                <w:szCs w:val="18"/>
              </w:rPr>
              <w:t>重点</w:t>
            </w:r>
            <w:r>
              <w:rPr>
                <w:rFonts w:ascii="宋体" w:hAnsi="宋体" w:cs="宋体" w:hint="eastAsia"/>
                <w:kern w:val="0"/>
                <w:sz w:val="18"/>
                <w:szCs w:val="18"/>
              </w:rPr>
              <w:t>：</w:t>
            </w:r>
          </w:p>
          <w:p w14:paraId="51A28F77" w14:textId="77777777" w:rsidR="009977D9" w:rsidRDefault="00323DB8" w:rsidP="00E06FC5">
            <w:pPr>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糖原合成与分解的生理意义</w:t>
            </w:r>
          </w:p>
          <w:p w14:paraId="3A77E82D" w14:textId="2512E043" w:rsidR="00E40E25" w:rsidRDefault="00323DB8" w:rsidP="00E06FC5">
            <w:pPr>
              <w:snapToGrid w:val="0"/>
              <w:rPr>
                <w:rFonts w:ascii="宋体" w:hAnsi="宋体" w:cs="宋体" w:hint="eastAsia"/>
                <w:sz w:val="18"/>
                <w:szCs w:val="18"/>
              </w:rPr>
            </w:pPr>
            <w:r>
              <w:rPr>
                <w:rFonts w:ascii="宋体" w:hAnsi="宋体" w:cs="宋体" w:hint="eastAsia"/>
                <w:sz w:val="18"/>
                <w:szCs w:val="18"/>
              </w:rPr>
              <w:t>2.</w:t>
            </w:r>
            <w:r>
              <w:rPr>
                <w:rFonts w:ascii="宋体" w:hAnsi="宋体" w:cs="宋体" w:hint="eastAsia"/>
                <w:sz w:val="18"/>
                <w:szCs w:val="18"/>
              </w:rPr>
              <w:t>糖异生的生理意义</w:t>
            </w:r>
          </w:p>
          <w:p w14:paraId="7A486E9D" w14:textId="3F028848" w:rsidR="00E06FC5" w:rsidRDefault="00E06FC5" w:rsidP="00E06FC5">
            <w:pPr>
              <w:widowControl/>
              <w:snapToGrid w:val="0"/>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sidR="001241BE">
              <w:rPr>
                <w:rFonts w:ascii="宋体" w:hAnsi="宋体" w:cs="宋体" w:hint="eastAsia"/>
                <w:sz w:val="18"/>
                <w:szCs w:val="18"/>
              </w:rPr>
              <w:t>胆固醇在体内的转变与利用</w:t>
            </w:r>
          </w:p>
          <w:p w14:paraId="288EE4DE" w14:textId="1AEE05E4" w:rsidR="00E06FC5" w:rsidRDefault="00E06FC5" w:rsidP="00E06FC5">
            <w:pPr>
              <w:widowControl/>
              <w:snapToGrid w:val="0"/>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氨的代谢去路及生理意义</w:t>
            </w:r>
          </w:p>
          <w:p w14:paraId="3EE94DD4" w14:textId="7F99C29F" w:rsidR="001241BE" w:rsidRDefault="00E06FC5" w:rsidP="00E06FC5">
            <w:pPr>
              <w:widowControl/>
              <w:snapToGrid w:val="0"/>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sidR="001241BE">
              <w:rPr>
                <w:rFonts w:ascii="宋体" w:hAnsi="宋体" w:cs="宋体" w:hint="eastAsia"/>
                <w:sz w:val="18"/>
                <w:szCs w:val="18"/>
              </w:rPr>
              <w:t>ALT与AST的临床意义</w:t>
            </w:r>
          </w:p>
          <w:p w14:paraId="254E9842" w14:textId="7B757991" w:rsidR="009977D9" w:rsidRDefault="001241BE" w:rsidP="00E06FC5">
            <w:pPr>
              <w:widowControl/>
              <w:snapToGrid w:val="0"/>
              <w:rPr>
                <w:rFonts w:ascii="宋体" w:hAnsi="宋体" w:cs="宋体"/>
                <w:sz w:val="18"/>
                <w:szCs w:val="18"/>
              </w:rPr>
            </w:pPr>
            <w:r>
              <w:rPr>
                <w:rFonts w:ascii="宋体" w:hAnsi="宋体" w:cs="宋体" w:hint="eastAsia"/>
                <w:sz w:val="18"/>
                <w:szCs w:val="18"/>
              </w:rPr>
              <w:t>6</w:t>
            </w:r>
            <w:r>
              <w:rPr>
                <w:rFonts w:ascii="宋体" w:hAnsi="宋体" w:cs="宋体"/>
                <w:sz w:val="18"/>
                <w:szCs w:val="18"/>
              </w:rPr>
              <w:t>.</w:t>
            </w:r>
            <w:r w:rsidR="00E06FC5">
              <w:rPr>
                <w:rFonts w:ascii="宋体" w:hAnsi="宋体" w:cs="宋体" w:hint="eastAsia"/>
                <w:sz w:val="18"/>
                <w:szCs w:val="18"/>
              </w:rPr>
              <w:t>嘌呤代谢终产物与痛风</w:t>
            </w:r>
          </w:p>
          <w:p w14:paraId="23F17596" w14:textId="0BF6BF26" w:rsidR="00E06FC5" w:rsidRDefault="001241BE" w:rsidP="00E06FC5">
            <w:pPr>
              <w:widowControl/>
              <w:snapToGrid w:val="0"/>
              <w:rPr>
                <w:rFonts w:ascii="宋体" w:hAnsi="宋体" w:cs="宋体"/>
                <w:sz w:val="18"/>
                <w:szCs w:val="18"/>
              </w:rPr>
            </w:pPr>
            <w:r>
              <w:rPr>
                <w:rFonts w:ascii="宋体" w:hAnsi="宋体" w:cs="宋体" w:hint="eastAsia"/>
                <w:sz w:val="18"/>
                <w:szCs w:val="18"/>
              </w:rPr>
              <w:t>7</w:t>
            </w:r>
            <w:r>
              <w:rPr>
                <w:rFonts w:ascii="宋体" w:hAnsi="宋体" w:cs="宋体"/>
                <w:sz w:val="18"/>
                <w:szCs w:val="18"/>
              </w:rPr>
              <w:t>.</w:t>
            </w:r>
            <w:r w:rsidR="00E06FC5">
              <w:rPr>
                <w:rFonts w:ascii="宋体" w:hAnsi="宋体" w:cs="宋体" w:hint="eastAsia"/>
                <w:sz w:val="18"/>
                <w:szCs w:val="18"/>
              </w:rPr>
              <w:t>碱基配对规律与DNA的二级结构</w:t>
            </w:r>
          </w:p>
          <w:p w14:paraId="78DB2B5B" w14:textId="77777777" w:rsidR="00E06FC5" w:rsidRDefault="00E06FC5" w:rsidP="00E06FC5">
            <w:pPr>
              <w:widowControl/>
              <w:snapToGrid w:val="0"/>
              <w:rPr>
                <w:rFonts w:ascii="宋体" w:hAnsi="宋体" w:cs="宋体"/>
                <w:sz w:val="18"/>
                <w:szCs w:val="18"/>
              </w:rPr>
            </w:pPr>
            <w:r w:rsidRPr="001241BE">
              <w:rPr>
                <w:rFonts w:ascii="宋体" w:hAnsi="宋体" w:cs="宋体" w:hint="eastAsia"/>
                <w:b/>
                <w:bCs/>
                <w:sz w:val="18"/>
                <w:szCs w:val="18"/>
              </w:rPr>
              <w:t>难点</w:t>
            </w:r>
            <w:r>
              <w:rPr>
                <w:rFonts w:ascii="宋体" w:hAnsi="宋体" w:cs="宋体" w:hint="eastAsia"/>
                <w:sz w:val="18"/>
                <w:szCs w:val="18"/>
              </w:rPr>
              <w:t>：</w:t>
            </w:r>
          </w:p>
          <w:p w14:paraId="12C6C7DB" w14:textId="40CE19D9" w:rsidR="00E06FC5" w:rsidRDefault="00E06FC5" w:rsidP="00E06FC5">
            <w:pPr>
              <w:widowControl/>
              <w:snapToGrid w:val="0"/>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1241BE">
              <w:rPr>
                <w:rFonts w:ascii="宋体" w:hAnsi="宋体" w:cs="宋体" w:hint="eastAsia"/>
                <w:sz w:val="18"/>
                <w:szCs w:val="18"/>
              </w:rPr>
              <w:t>糖的分解代谢</w:t>
            </w:r>
          </w:p>
          <w:p w14:paraId="364F840D" w14:textId="6957E3A4" w:rsidR="00E06FC5" w:rsidRDefault="001241BE" w:rsidP="00E06FC5">
            <w:pPr>
              <w:widowControl/>
              <w:snapToGrid w:val="0"/>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酮体的生成和利用</w:t>
            </w:r>
          </w:p>
          <w:p w14:paraId="768AA789" w14:textId="64AB3983" w:rsidR="00E06FC5" w:rsidRDefault="001241BE" w:rsidP="00E06FC5">
            <w:pPr>
              <w:widowControl/>
              <w:snapToGrid w:val="0"/>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氨基酸的代谢过程</w:t>
            </w:r>
          </w:p>
          <w:p w14:paraId="7973AD50" w14:textId="6C91A233" w:rsidR="001241BE" w:rsidRDefault="001241BE" w:rsidP="00E06FC5">
            <w:pPr>
              <w:widowControl/>
              <w:snapToGrid w:val="0"/>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一碳单位的生理功能与代谢</w:t>
            </w:r>
          </w:p>
          <w:p w14:paraId="3ABABB9E" w14:textId="208E594E" w:rsidR="00E06FC5" w:rsidRDefault="001241BE" w:rsidP="00E06FC5">
            <w:pPr>
              <w:widowControl/>
              <w:snapToGrid w:val="0"/>
              <w:rPr>
                <w:rFonts w:ascii="宋体" w:hAnsi="宋体" w:cs="宋体"/>
                <w:sz w:val="18"/>
                <w:szCs w:val="18"/>
              </w:rPr>
            </w:pPr>
            <w:r>
              <w:rPr>
                <w:rFonts w:ascii="宋体" w:hAnsi="宋体" w:cs="宋体" w:hint="eastAsia"/>
                <w:sz w:val="18"/>
                <w:szCs w:val="18"/>
              </w:rPr>
              <w:lastRenderedPageBreak/>
              <w:t>5</w:t>
            </w:r>
            <w:r>
              <w:rPr>
                <w:rFonts w:ascii="宋体" w:hAnsi="宋体" w:cs="宋体"/>
                <w:sz w:val="18"/>
                <w:szCs w:val="18"/>
              </w:rPr>
              <w:t>.</w:t>
            </w:r>
            <w:r w:rsidR="00E06FC5">
              <w:rPr>
                <w:rFonts w:ascii="宋体" w:hAnsi="宋体" w:cs="宋体" w:hint="eastAsia"/>
                <w:sz w:val="18"/>
                <w:szCs w:val="18"/>
              </w:rPr>
              <w:t>三种RNA在蛋白质合成中的作用</w:t>
            </w:r>
          </w:p>
          <w:p w14:paraId="6A2F64E8" w14:textId="2188E5D9" w:rsidR="00E06FC5" w:rsidRPr="00E06FC5" w:rsidRDefault="001241BE" w:rsidP="00E06FC5">
            <w:pPr>
              <w:widowControl/>
              <w:snapToGrid w:val="0"/>
              <w:rPr>
                <w:rFonts w:ascii="宋体" w:hAnsi="宋体" w:cs="宋体" w:hint="eastAsia"/>
                <w:sz w:val="18"/>
                <w:szCs w:val="18"/>
              </w:rPr>
            </w:pPr>
            <w:r>
              <w:rPr>
                <w:rFonts w:ascii="宋体" w:hAnsi="宋体" w:cs="宋体" w:hint="eastAsia"/>
                <w:sz w:val="18"/>
                <w:szCs w:val="18"/>
              </w:rPr>
              <w:t>6</w:t>
            </w:r>
            <w:r>
              <w:rPr>
                <w:rFonts w:ascii="宋体" w:hAnsi="宋体" w:cs="宋体"/>
                <w:sz w:val="18"/>
                <w:szCs w:val="18"/>
              </w:rPr>
              <w:t>.</w:t>
            </w:r>
            <w:r w:rsidR="00E06FC5">
              <w:rPr>
                <w:rFonts w:ascii="宋体" w:hAnsi="宋体" w:cs="宋体" w:hint="eastAsia"/>
                <w:sz w:val="18"/>
                <w:szCs w:val="18"/>
              </w:rPr>
              <w:t>核酸复制、转录、翻译的概念</w:t>
            </w:r>
          </w:p>
        </w:tc>
        <w:tc>
          <w:tcPr>
            <w:tcW w:w="401" w:type="dxa"/>
            <w:vAlign w:val="center"/>
          </w:tcPr>
          <w:p w14:paraId="373EFA10"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lastRenderedPageBreak/>
              <w:t>6</w:t>
            </w:r>
          </w:p>
        </w:tc>
        <w:tc>
          <w:tcPr>
            <w:tcW w:w="425" w:type="dxa"/>
            <w:vAlign w:val="center"/>
          </w:tcPr>
          <w:p w14:paraId="060C133B"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184A62A0"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9977D9" w14:paraId="2C98DDF4" w14:textId="77777777" w:rsidTr="004147E8">
        <w:trPr>
          <w:jc w:val="center"/>
        </w:trPr>
        <w:tc>
          <w:tcPr>
            <w:tcW w:w="426" w:type="dxa"/>
            <w:vAlign w:val="center"/>
          </w:tcPr>
          <w:p w14:paraId="081BA020"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5</w:t>
            </w:r>
          </w:p>
        </w:tc>
        <w:tc>
          <w:tcPr>
            <w:tcW w:w="709" w:type="dxa"/>
            <w:vAlign w:val="center"/>
          </w:tcPr>
          <w:p w14:paraId="26DA93DD" w14:textId="77777777" w:rsidR="009977D9" w:rsidRDefault="00323DB8">
            <w:pPr>
              <w:widowControl/>
              <w:spacing w:beforeLines="50" w:before="156" w:afterLines="50" w:after="156"/>
              <w:jc w:val="left"/>
              <w:rPr>
                <w:rFonts w:ascii="宋体" w:hAnsi="宋体" w:cs="宋体"/>
                <w:sz w:val="18"/>
                <w:szCs w:val="18"/>
              </w:rPr>
            </w:pPr>
            <w:r>
              <w:rPr>
                <w:rFonts w:ascii="宋体" w:hAnsi="宋体" w:cs="宋体" w:hint="eastAsia"/>
                <w:sz w:val="18"/>
                <w:szCs w:val="18"/>
              </w:rPr>
              <w:t>细胞的基本功能</w:t>
            </w:r>
          </w:p>
          <w:p w14:paraId="2A674D85" w14:textId="77777777" w:rsidR="009977D9" w:rsidRDefault="009977D9">
            <w:pPr>
              <w:snapToGrid w:val="0"/>
              <w:spacing w:line="288" w:lineRule="auto"/>
              <w:jc w:val="left"/>
              <w:rPr>
                <w:rFonts w:ascii="宋体" w:hAnsi="宋体" w:cs="宋体"/>
                <w:sz w:val="18"/>
                <w:szCs w:val="18"/>
              </w:rPr>
            </w:pPr>
          </w:p>
        </w:tc>
        <w:tc>
          <w:tcPr>
            <w:tcW w:w="2060" w:type="dxa"/>
            <w:vAlign w:val="center"/>
          </w:tcPr>
          <w:p w14:paraId="58159EB0"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．知道单纯扩散、易化扩散、主动转运等细胞膜的物质转运功能；静息电位、动作电位概念及其产生原理；骨骼肌兴奋</w:t>
            </w:r>
            <w:r>
              <w:rPr>
                <w:rFonts w:ascii="宋体" w:hAnsi="宋体" w:cs="宋体" w:hint="eastAsia"/>
                <w:sz w:val="18"/>
                <w:szCs w:val="18"/>
              </w:rPr>
              <w:t>-</w:t>
            </w:r>
            <w:r>
              <w:rPr>
                <w:rFonts w:ascii="宋体" w:hAnsi="宋体" w:cs="宋体" w:hint="eastAsia"/>
                <w:sz w:val="18"/>
                <w:szCs w:val="18"/>
              </w:rPr>
              <w:t>收缩耦联的概念及生理意义。</w:t>
            </w:r>
          </w:p>
          <w:p w14:paraId="5075A8B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．知道受体的概念；动作电位的传导；肌丝滑行学说。</w:t>
            </w:r>
          </w:p>
          <w:p w14:paraId="4CD57793"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．理解局部电位的特点；骨骼肌的收缩形式。</w:t>
            </w:r>
          </w:p>
          <w:p w14:paraId="3459241C" w14:textId="77777777" w:rsidR="009977D9" w:rsidRDefault="00323DB8">
            <w:pPr>
              <w:snapToGrid w:val="0"/>
              <w:spacing w:line="288" w:lineRule="auto"/>
              <w:rPr>
                <w:rFonts w:ascii="宋体" w:hAnsi="宋体" w:cs="宋体"/>
                <w:kern w:val="0"/>
                <w:sz w:val="18"/>
                <w:szCs w:val="18"/>
              </w:rPr>
            </w:pPr>
            <w:r>
              <w:rPr>
                <w:rFonts w:ascii="宋体" w:hAnsi="宋体" w:cs="宋体" w:hint="eastAsia"/>
                <w:sz w:val="18"/>
                <w:szCs w:val="18"/>
              </w:rPr>
              <w:t>4.</w:t>
            </w:r>
            <w:r>
              <w:rPr>
                <w:rFonts w:ascii="宋体" w:hAnsi="宋体" w:cs="宋体" w:hint="eastAsia"/>
                <w:kern w:val="0"/>
                <w:sz w:val="18"/>
                <w:szCs w:val="18"/>
              </w:rPr>
              <w:t>实验：</w:t>
            </w:r>
          </w:p>
          <w:p w14:paraId="5ACB1A9D" w14:textId="3F40EBEC"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）神经肌肉标本制备</w:t>
            </w:r>
            <w:r w:rsidR="001241BE">
              <w:rPr>
                <w:rFonts w:ascii="宋体" w:hAnsi="宋体" w:cs="宋体"/>
                <w:sz w:val="18"/>
                <w:szCs w:val="18"/>
              </w:rPr>
              <w:t xml:space="preserve"> </w:t>
            </w:r>
          </w:p>
          <w:p w14:paraId="3CC8EE13" w14:textId="38A78172" w:rsidR="009977D9" w:rsidRDefault="00323DB8">
            <w:pPr>
              <w:snapToGrid w:val="0"/>
              <w:spacing w:line="288" w:lineRule="auto"/>
              <w:rPr>
                <w:rFonts w:ascii="宋体" w:hAnsi="宋体" w:cs="宋体"/>
                <w:sz w:val="18"/>
                <w:szCs w:val="18"/>
              </w:rPr>
            </w:pPr>
            <w:r>
              <w:rPr>
                <w:rFonts w:ascii="宋体" w:hAnsi="宋体" w:cs="宋体" w:hint="eastAsia"/>
                <w:kern w:val="0"/>
                <w:sz w:val="18"/>
                <w:szCs w:val="18"/>
              </w:rPr>
              <w:t>2</w:t>
            </w:r>
            <w:r>
              <w:rPr>
                <w:rFonts w:ascii="宋体" w:hAnsi="宋体" w:cs="宋体" w:hint="eastAsia"/>
                <w:kern w:val="0"/>
                <w:sz w:val="18"/>
                <w:szCs w:val="18"/>
              </w:rPr>
              <w:t>）神经肌肉的刺激与反应</w:t>
            </w:r>
            <w:r>
              <w:rPr>
                <w:rFonts w:ascii="宋体" w:hAnsi="宋体" w:cs="宋体" w:hint="eastAsia"/>
                <w:sz w:val="18"/>
                <w:szCs w:val="18"/>
              </w:rPr>
              <w:t>。</w:t>
            </w:r>
          </w:p>
        </w:tc>
        <w:tc>
          <w:tcPr>
            <w:tcW w:w="1865" w:type="dxa"/>
            <w:vAlign w:val="center"/>
          </w:tcPr>
          <w:p w14:paraId="3F31FA85" w14:textId="21B0F806" w:rsidR="009977D9" w:rsidRDefault="001241BE">
            <w:pPr>
              <w:snapToGrid w:val="0"/>
              <w:spacing w:line="288" w:lineRule="auto"/>
              <w:rPr>
                <w:rFonts w:ascii="宋体" w:hAnsi="宋体" w:cs="宋体"/>
                <w:sz w:val="18"/>
                <w:szCs w:val="18"/>
              </w:rPr>
            </w:pPr>
            <w:r>
              <w:rPr>
                <w:rFonts w:ascii="宋体" w:hAnsi="宋体" w:cs="宋体" w:hint="eastAsia"/>
                <w:sz w:val="18"/>
                <w:szCs w:val="18"/>
              </w:rPr>
              <w:t>能</w:t>
            </w:r>
            <w:r w:rsidR="00323DB8">
              <w:rPr>
                <w:rFonts w:ascii="宋体" w:hAnsi="宋体" w:cs="宋体" w:hint="eastAsia"/>
                <w:sz w:val="18"/>
                <w:szCs w:val="18"/>
              </w:rPr>
              <w:t>运用本章所学基本知识，</w:t>
            </w:r>
            <w:r w:rsidR="007B49F4">
              <w:rPr>
                <w:rFonts w:ascii="宋体" w:hAnsi="宋体" w:cs="宋体" w:hint="eastAsia"/>
                <w:sz w:val="18"/>
                <w:szCs w:val="18"/>
              </w:rPr>
              <w:t>解释瘫痪、肌无力的形成原理，解痉挛药物使用的</w:t>
            </w:r>
            <w:r>
              <w:rPr>
                <w:rFonts w:ascii="宋体" w:hAnsi="宋体" w:cs="宋体" w:hint="eastAsia"/>
                <w:sz w:val="18"/>
                <w:szCs w:val="18"/>
              </w:rPr>
              <w:t>相关护理操作要点和日常生活</w:t>
            </w:r>
            <w:r w:rsidR="007B49F4">
              <w:rPr>
                <w:rFonts w:ascii="宋体" w:hAnsi="宋体" w:cs="宋体" w:hint="eastAsia"/>
                <w:sz w:val="18"/>
                <w:szCs w:val="18"/>
              </w:rPr>
              <w:t>现象。</w:t>
            </w:r>
          </w:p>
          <w:p w14:paraId="7B648D6A" w14:textId="77777777" w:rsidR="009977D9" w:rsidRDefault="009977D9">
            <w:pPr>
              <w:snapToGrid w:val="0"/>
              <w:spacing w:line="288" w:lineRule="auto"/>
              <w:rPr>
                <w:rFonts w:ascii="宋体" w:hAnsi="宋体" w:cs="宋体"/>
                <w:kern w:val="0"/>
                <w:sz w:val="18"/>
                <w:szCs w:val="18"/>
              </w:rPr>
            </w:pPr>
          </w:p>
        </w:tc>
        <w:tc>
          <w:tcPr>
            <w:tcW w:w="1413" w:type="dxa"/>
            <w:vAlign w:val="center"/>
          </w:tcPr>
          <w:p w14:paraId="5B921830" w14:textId="77777777" w:rsidR="009977D9" w:rsidRDefault="00323DB8" w:rsidP="004147E8">
            <w:pPr>
              <w:snapToGrid w:val="0"/>
              <w:spacing w:line="288" w:lineRule="auto"/>
              <w:rPr>
                <w:rFonts w:ascii="宋体" w:hAnsi="宋体" w:cs="宋体"/>
                <w:sz w:val="18"/>
                <w:szCs w:val="18"/>
              </w:rPr>
            </w:pPr>
            <w:r>
              <w:rPr>
                <w:rFonts w:ascii="宋体" w:hAnsi="宋体" w:cs="宋体" w:hint="eastAsia"/>
                <w:kern w:val="0"/>
                <w:sz w:val="18"/>
                <w:szCs w:val="18"/>
              </w:rPr>
              <w:t>通过实验观察激发学习兴趣，</w:t>
            </w:r>
            <w:r>
              <w:rPr>
                <w:rFonts w:ascii="宋体" w:hAnsi="宋体" w:cs="宋体" w:hint="eastAsia"/>
                <w:sz w:val="18"/>
                <w:szCs w:val="18"/>
              </w:rPr>
              <w:t>从而能进行主动、积极的学习。</w:t>
            </w:r>
          </w:p>
        </w:tc>
        <w:tc>
          <w:tcPr>
            <w:tcW w:w="1583" w:type="dxa"/>
            <w:vAlign w:val="center"/>
          </w:tcPr>
          <w:p w14:paraId="5B797711" w14:textId="5DD99F37" w:rsidR="004147E8" w:rsidRPr="004147E8" w:rsidRDefault="004147E8">
            <w:pPr>
              <w:snapToGrid w:val="0"/>
              <w:spacing w:line="288" w:lineRule="auto"/>
              <w:rPr>
                <w:rFonts w:ascii="宋体" w:hAnsi="宋体" w:cs="宋体"/>
                <w:b/>
                <w:bCs/>
                <w:sz w:val="18"/>
                <w:szCs w:val="18"/>
              </w:rPr>
            </w:pPr>
            <w:r w:rsidRPr="004147E8">
              <w:rPr>
                <w:rFonts w:ascii="宋体" w:hAnsi="宋体" w:cs="宋体" w:hint="eastAsia"/>
                <w:b/>
                <w:bCs/>
                <w:sz w:val="18"/>
                <w:szCs w:val="18"/>
              </w:rPr>
              <w:t>重点</w:t>
            </w:r>
          </w:p>
          <w:p w14:paraId="0EB6CCDF" w14:textId="736A98EB" w:rsidR="009977D9" w:rsidRDefault="00323DB8">
            <w:pPr>
              <w:snapToGrid w:val="0"/>
              <w:spacing w:line="288" w:lineRule="auto"/>
              <w:rPr>
                <w:rFonts w:ascii="宋体" w:hAnsi="宋体" w:cs="宋体"/>
                <w:kern w:val="0"/>
                <w:sz w:val="18"/>
                <w:szCs w:val="18"/>
              </w:rPr>
            </w:pPr>
            <w:r>
              <w:rPr>
                <w:rFonts w:ascii="宋体" w:hAnsi="宋体" w:cs="宋体" w:hint="eastAsia"/>
                <w:sz w:val="18"/>
                <w:szCs w:val="18"/>
              </w:rPr>
              <w:t>1.</w:t>
            </w:r>
            <w:r>
              <w:rPr>
                <w:rFonts w:ascii="宋体" w:hAnsi="宋体" w:cs="宋体" w:hint="eastAsia"/>
                <w:sz w:val="18"/>
                <w:szCs w:val="18"/>
              </w:rPr>
              <w:t>单纯扩散、易化扩散、主动转运等细胞膜的物质转运功能</w:t>
            </w:r>
          </w:p>
          <w:p w14:paraId="15DE3BEA" w14:textId="77777777" w:rsidR="009977D9" w:rsidRDefault="00323DB8">
            <w:pPr>
              <w:snapToGrid w:val="0"/>
              <w:spacing w:line="288" w:lineRule="auto"/>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动作电位的产生机制</w:t>
            </w:r>
          </w:p>
          <w:p w14:paraId="10F5FFA4" w14:textId="77777777" w:rsidR="009977D9" w:rsidRDefault="00323DB8">
            <w:pPr>
              <w:snapToGrid w:val="0"/>
              <w:spacing w:line="288" w:lineRule="auto"/>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骨骼肌细胞的兴奋</w:t>
            </w:r>
            <w:r>
              <w:rPr>
                <w:rFonts w:ascii="宋体" w:hAnsi="宋体" w:cs="宋体" w:hint="eastAsia"/>
                <w:kern w:val="0"/>
                <w:sz w:val="18"/>
                <w:szCs w:val="18"/>
              </w:rPr>
              <w:t>-</w:t>
            </w:r>
            <w:r>
              <w:rPr>
                <w:rFonts w:ascii="宋体" w:hAnsi="宋体" w:cs="宋体" w:hint="eastAsia"/>
                <w:kern w:val="0"/>
                <w:sz w:val="18"/>
                <w:szCs w:val="18"/>
              </w:rPr>
              <w:t>收缩耦联</w:t>
            </w:r>
          </w:p>
          <w:p w14:paraId="36FEACEF" w14:textId="77777777" w:rsidR="004147E8" w:rsidRDefault="004147E8">
            <w:pPr>
              <w:snapToGrid w:val="0"/>
              <w:spacing w:line="288" w:lineRule="auto"/>
              <w:rPr>
                <w:rFonts w:ascii="宋体" w:hAnsi="宋体" w:cs="宋体"/>
                <w:kern w:val="0"/>
                <w:sz w:val="18"/>
                <w:szCs w:val="18"/>
              </w:rPr>
            </w:pPr>
            <w:r w:rsidRPr="004147E8">
              <w:rPr>
                <w:rFonts w:ascii="宋体" w:hAnsi="宋体" w:cs="宋体" w:hint="eastAsia"/>
                <w:b/>
                <w:bCs/>
                <w:kern w:val="0"/>
                <w:sz w:val="18"/>
                <w:szCs w:val="18"/>
              </w:rPr>
              <w:t>难点</w:t>
            </w:r>
            <w:r>
              <w:rPr>
                <w:rFonts w:ascii="宋体" w:hAnsi="宋体" w:cs="宋体" w:hint="eastAsia"/>
                <w:kern w:val="0"/>
                <w:sz w:val="18"/>
                <w:szCs w:val="18"/>
              </w:rPr>
              <w:t>：</w:t>
            </w:r>
          </w:p>
          <w:p w14:paraId="09AD3CA1" w14:textId="28987E58" w:rsidR="004147E8" w:rsidRDefault="004147E8">
            <w:pPr>
              <w:snapToGrid w:val="0"/>
              <w:spacing w:line="288" w:lineRule="auto"/>
              <w:rPr>
                <w:rFonts w:ascii="宋体" w:hAnsi="宋体" w:cs="宋体" w:hint="eastAsia"/>
                <w:kern w:val="0"/>
                <w:sz w:val="18"/>
                <w:szCs w:val="18"/>
              </w:rPr>
            </w:pPr>
            <w:r>
              <w:rPr>
                <w:rFonts w:ascii="宋体" w:hAnsi="宋体" w:cs="宋体" w:hint="eastAsia"/>
                <w:kern w:val="0"/>
                <w:sz w:val="18"/>
                <w:szCs w:val="18"/>
              </w:rPr>
              <w:t>骨骼肌神经-肌接头兴奋的传递</w:t>
            </w:r>
          </w:p>
        </w:tc>
        <w:tc>
          <w:tcPr>
            <w:tcW w:w="401" w:type="dxa"/>
            <w:vAlign w:val="center"/>
          </w:tcPr>
          <w:p w14:paraId="55FB9DF1" w14:textId="581EF8AF" w:rsidR="009977D9" w:rsidRDefault="00E40E25">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30E6FBE5"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426" w:type="dxa"/>
            <w:vAlign w:val="center"/>
          </w:tcPr>
          <w:p w14:paraId="285A55C3" w14:textId="5AD40FD1" w:rsidR="009977D9" w:rsidRDefault="00E40E25">
            <w:pPr>
              <w:snapToGrid w:val="0"/>
              <w:spacing w:line="288" w:lineRule="auto"/>
              <w:jc w:val="center"/>
              <w:rPr>
                <w:rFonts w:ascii="宋体" w:hAnsi="宋体" w:cs="宋体"/>
                <w:sz w:val="18"/>
                <w:szCs w:val="18"/>
              </w:rPr>
            </w:pPr>
            <w:r>
              <w:rPr>
                <w:rFonts w:ascii="宋体" w:hAnsi="宋体" w:cs="宋体"/>
                <w:sz w:val="18"/>
                <w:szCs w:val="18"/>
              </w:rPr>
              <w:t>8</w:t>
            </w:r>
          </w:p>
        </w:tc>
      </w:tr>
      <w:tr w:rsidR="009977D9" w14:paraId="6A473667" w14:textId="77777777" w:rsidTr="004147E8">
        <w:trPr>
          <w:jc w:val="center"/>
        </w:trPr>
        <w:tc>
          <w:tcPr>
            <w:tcW w:w="426" w:type="dxa"/>
            <w:vAlign w:val="center"/>
          </w:tcPr>
          <w:p w14:paraId="7F879162"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6</w:t>
            </w:r>
          </w:p>
        </w:tc>
        <w:tc>
          <w:tcPr>
            <w:tcW w:w="709" w:type="dxa"/>
            <w:vAlign w:val="center"/>
          </w:tcPr>
          <w:p w14:paraId="0EE16234" w14:textId="77777777" w:rsidR="009977D9" w:rsidRDefault="00323DB8">
            <w:pPr>
              <w:widowControl/>
              <w:spacing w:beforeLines="50" w:before="156" w:afterLines="50" w:after="156"/>
              <w:jc w:val="left"/>
              <w:rPr>
                <w:rFonts w:ascii="宋体" w:hAnsi="宋体" w:cs="宋体"/>
                <w:sz w:val="18"/>
                <w:szCs w:val="18"/>
              </w:rPr>
            </w:pPr>
            <w:r>
              <w:rPr>
                <w:rFonts w:ascii="宋体" w:hAnsi="宋体" w:cs="宋体" w:hint="eastAsia"/>
                <w:sz w:val="18"/>
                <w:szCs w:val="18"/>
              </w:rPr>
              <w:t>能量代谢与体温</w:t>
            </w:r>
          </w:p>
          <w:p w14:paraId="77811345" w14:textId="77777777" w:rsidR="009977D9" w:rsidRDefault="009977D9">
            <w:pPr>
              <w:snapToGrid w:val="0"/>
              <w:spacing w:line="288" w:lineRule="auto"/>
              <w:jc w:val="left"/>
              <w:rPr>
                <w:rFonts w:ascii="宋体" w:hAnsi="宋体" w:cs="宋体"/>
                <w:sz w:val="18"/>
                <w:szCs w:val="18"/>
              </w:rPr>
            </w:pPr>
          </w:p>
        </w:tc>
        <w:tc>
          <w:tcPr>
            <w:tcW w:w="2060" w:type="dxa"/>
            <w:vAlign w:val="center"/>
          </w:tcPr>
          <w:p w14:paraId="2DCD289E" w14:textId="77777777" w:rsidR="009977D9" w:rsidRDefault="00323DB8">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知道生物氧化、呼吸链、氧化磷酸化、基础代谢率和体温的概念；</w:t>
            </w:r>
            <w:r>
              <w:rPr>
                <w:rFonts w:ascii="宋体" w:hAnsi="宋体" w:cs="宋体" w:hint="eastAsia"/>
                <w:sz w:val="18"/>
                <w:szCs w:val="18"/>
              </w:rPr>
              <w:t>ATP</w:t>
            </w:r>
            <w:r>
              <w:rPr>
                <w:rFonts w:ascii="宋体" w:hAnsi="宋体" w:cs="宋体" w:hint="eastAsia"/>
                <w:sz w:val="18"/>
                <w:szCs w:val="18"/>
              </w:rPr>
              <w:t>的生成方式；影响氧化磷酸化的因素；体温的概念、正常值及其生理波动；机体的产热与散热方式。</w:t>
            </w:r>
          </w:p>
          <w:p w14:paraId="329BF444" w14:textId="77777777" w:rsidR="009977D9" w:rsidRDefault="00323DB8">
            <w:pPr>
              <w:numPr>
                <w:ilvl w:val="0"/>
                <w:numId w:val="2"/>
              </w:numPr>
              <w:snapToGrid w:val="0"/>
              <w:spacing w:line="288" w:lineRule="auto"/>
              <w:rPr>
                <w:rFonts w:ascii="宋体" w:hAnsi="宋体" w:cs="宋体"/>
                <w:sz w:val="18"/>
                <w:szCs w:val="18"/>
              </w:rPr>
            </w:pPr>
            <w:r>
              <w:rPr>
                <w:rFonts w:ascii="宋体" w:hAnsi="宋体" w:cs="宋体" w:hint="eastAsia"/>
                <w:sz w:val="18"/>
                <w:szCs w:val="18"/>
              </w:rPr>
              <w:t>知道能量的来源和利用；基础代谢率的正常值及临床应用。</w:t>
            </w:r>
          </w:p>
          <w:p w14:paraId="23F69764" w14:textId="77777777" w:rsidR="009977D9" w:rsidRDefault="00323DB8">
            <w:pPr>
              <w:numPr>
                <w:ilvl w:val="0"/>
                <w:numId w:val="2"/>
              </w:numPr>
              <w:snapToGrid w:val="0"/>
              <w:spacing w:line="288" w:lineRule="auto"/>
              <w:rPr>
                <w:rFonts w:ascii="宋体" w:hAnsi="宋体" w:cs="宋体"/>
                <w:sz w:val="18"/>
                <w:szCs w:val="18"/>
              </w:rPr>
            </w:pPr>
            <w:r>
              <w:rPr>
                <w:rFonts w:ascii="宋体" w:hAnsi="宋体" w:cs="宋体" w:hint="eastAsia"/>
                <w:sz w:val="18"/>
                <w:szCs w:val="18"/>
              </w:rPr>
              <w:t>理解</w:t>
            </w:r>
            <w:r>
              <w:rPr>
                <w:rFonts w:ascii="宋体" w:hAnsi="宋体" w:cs="宋体" w:hint="eastAsia"/>
                <w:sz w:val="18"/>
                <w:szCs w:val="18"/>
              </w:rPr>
              <w:t>ATP</w:t>
            </w:r>
            <w:r>
              <w:rPr>
                <w:rFonts w:ascii="宋体" w:hAnsi="宋体" w:cs="宋体" w:hint="eastAsia"/>
                <w:sz w:val="18"/>
                <w:szCs w:val="18"/>
              </w:rPr>
              <w:t>的储存与利用；体温的调节。</w:t>
            </w:r>
          </w:p>
        </w:tc>
        <w:tc>
          <w:tcPr>
            <w:tcW w:w="1865" w:type="dxa"/>
            <w:vAlign w:val="center"/>
          </w:tcPr>
          <w:p w14:paraId="0C0356DD" w14:textId="77777777" w:rsidR="007B49F4" w:rsidRDefault="007B49F4">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323DB8">
              <w:rPr>
                <w:rFonts w:ascii="宋体" w:hAnsi="宋体" w:cs="宋体" w:hint="eastAsia"/>
                <w:sz w:val="18"/>
                <w:szCs w:val="18"/>
              </w:rPr>
              <w:t>能运用本章所学基本知识解释某些疾病如</w:t>
            </w:r>
            <w:r w:rsidR="00323DB8">
              <w:rPr>
                <w:rFonts w:ascii="宋体" w:hAnsi="宋体" w:cs="宋体" w:hint="eastAsia"/>
                <w:sz w:val="18"/>
                <w:szCs w:val="18"/>
              </w:rPr>
              <w:t>CO</w:t>
            </w:r>
            <w:r w:rsidR="00323DB8">
              <w:rPr>
                <w:rFonts w:ascii="宋体" w:hAnsi="宋体" w:cs="宋体" w:hint="eastAsia"/>
                <w:sz w:val="18"/>
                <w:szCs w:val="18"/>
              </w:rPr>
              <w:t>、氰化物中毒的机制</w:t>
            </w:r>
          </w:p>
          <w:p w14:paraId="5AF4DD99" w14:textId="376C9A46" w:rsidR="009977D9" w:rsidRDefault="007B49F4">
            <w:pPr>
              <w:snapToGrid w:val="0"/>
              <w:spacing w:line="288" w:lineRule="auto"/>
              <w:rPr>
                <w:rFonts w:ascii="宋体" w:hAnsi="宋体" w:cs="宋体" w:hint="eastAsia"/>
                <w:sz w:val="18"/>
                <w:szCs w:val="18"/>
              </w:rPr>
            </w:pPr>
            <w:r>
              <w:rPr>
                <w:rFonts w:ascii="宋体" w:hAnsi="宋体" w:cs="宋体"/>
                <w:sz w:val="18"/>
                <w:szCs w:val="18"/>
              </w:rPr>
              <w:t>2.</w:t>
            </w:r>
            <w:r>
              <w:rPr>
                <w:rFonts w:ascii="宋体" w:hAnsi="宋体" w:cs="宋体" w:hint="eastAsia"/>
                <w:sz w:val="18"/>
                <w:szCs w:val="18"/>
              </w:rPr>
              <w:t>能</w:t>
            </w:r>
            <w:r w:rsidR="00323DB8">
              <w:rPr>
                <w:rFonts w:ascii="宋体" w:hAnsi="宋体" w:cs="宋体" w:hint="eastAsia"/>
                <w:sz w:val="18"/>
                <w:szCs w:val="18"/>
              </w:rPr>
              <w:t>解</w:t>
            </w:r>
            <w:r w:rsidR="00323DB8">
              <w:rPr>
                <w:rFonts w:ascii="宋体" w:hAnsi="宋体" w:cs="宋体" w:hint="eastAsia"/>
                <w:sz w:val="18"/>
                <w:szCs w:val="18"/>
              </w:rPr>
              <w:t>释体温变化的原因，能对高热病人进行物理降温。</w:t>
            </w:r>
          </w:p>
        </w:tc>
        <w:tc>
          <w:tcPr>
            <w:tcW w:w="1413" w:type="dxa"/>
            <w:vAlign w:val="center"/>
          </w:tcPr>
          <w:p w14:paraId="7EE61417" w14:textId="2DE96E77" w:rsidR="009977D9" w:rsidRDefault="007B49F4" w:rsidP="004147E8">
            <w:pPr>
              <w:snapToGrid w:val="0"/>
              <w:spacing w:line="288" w:lineRule="auto"/>
              <w:rPr>
                <w:rFonts w:ascii="宋体" w:hAnsi="宋体" w:cs="宋体"/>
                <w:sz w:val="18"/>
                <w:szCs w:val="18"/>
              </w:rPr>
            </w:pPr>
            <w:r>
              <w:rPr>
                <w:rFonts w:ascii="宋体" w:hAnsi="宋体" w:cs="宋体" w:hint="eastAsia"/>
                <w:sz w:val="18"/>
                <w:szCs w:val="18"/>
              </w:rPr>
              <w:t>认识到良好生活方式和饮食习惯是预防疾病的重要因素；提高学生防范危险的意识和健康宣教的职业素质。</w:t>
            </w:r>
          </w:p>
        </w:tc>
        <w:tc>
          <w:tcPr>
            <w:tcW w:w="1583" w:type="dxa"/>
            <w:vAlign w:val="center"/>
          </w:tcPr>
          <w:p w14:paraId="5B9DAA91"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呼吸链的组成及作用</w:t>
            </w:r>
          </w:p>
          <w:p w14:paraId="7EA40E11" w14:textId="590F2691" w:rsidR="007B49F4" w:rsidRDefault="00323DB8">
            <w:pPr>
              <w:snapToGrid w:val="0"/>
              <w:spacing w:line="288" w:lineRule="auto"/>
              <w:rPr>
                <w:rFonts w:ascii="宋体" w:hAnsi="宋体" w:cs="宋体"/>
                <w:sz w:val="18"/>
                <w:szCs w:val="18"/>
              </w:rPr>
            </w:pPr>
            <w:r>
              <w:rPr>
                <w:rFonts w:ascii="宋体" w:hAnsi="宋体" w:cs="宋体" w:hint="eastAsia"/>
                <w:sz w:val="18"/>
                <w:szCs w:val="18"/>
              </w:rPr>
              <w:t>2.</w:t>
            </w:r>
            <w:r w:rsidR="007B49F4">
              <w:rPr>
                <w:rFonts w:ascii="宋体" w:hAnsi="宋体" w:cs="宋体" w:hint="eastAsia"/>
                <w:sz w:val="18"/>
                <w:szCs w:val="18"/>
              </w:rPr>
              <w:t>机体的产热与散热方式</w:t>
            </w:r>
          </w:p>
          <w:p w14:paraId="4AA57263" w14:textId="115B73F1" w:rsidR="009977D9" w:rsidRDefault="007B49F4">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体温的生理波动</w:t>
            </w:r>
          </w:p>
          <w:p w14:paraId="48222784" w14:textId="77777777" w:rsidR="009977D9" w:rsidRDefault="009977D9">
            <w:pPr>
              <w:snapToGrid w:val="0"/>
              <w:spacing w:line="288" w:lineRule="auto"/>
              <w:rPr>
                <w:rFonts w:ascii="宋体" w:hAnsi="宋体" w:cs="宋体"/>
                <w:sz w:val="18"/>
                <w:szCs w:val="18"/>
              </w:rPr>
            </w:pPr>
          </w:p>
        </w:tc>
        <w:tc>
          <w:tcPr>
            <w:tcW w:w="401" w:type="dxa"/>
            <w:vAlign w:val="center"/>
          </w:tcPr>
          <w:p w14:paraId="6152CDD7"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5" w:type="dxa"/>
            <w:vAlign w:val="center"/>
          </w:tcPr>
          <w:p w14:paraId="40AF979C"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2B5801BB"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9977D9" w14:paraId="7B7A7FE8" w14:textId="77777777" w:rsidTr="004147E8">
        <w:trPr>
          <w:trHeight w:val="4377"/>
          <w:jc w:val="center"/>
        </w:trPr>
        <w:tc>
          <w:tcPr>
            <w:tcW w:w="426" w:type="dxa"/>
            <w:vAlign w:val="center"/>
          </w:tcPr>
          <w:p w14:paraId="48FEF49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7</w:t>
            </w:r>
          </w:p>
        </w:tc>
        <w:tc>
          <w:tcPr>
            <w:tcW w:w="709" w:type="dxa"/>
            <w:vAlign w:val="center"/>
          </w:tcPr>
          <w:p w14:paraId="77FA49A0" w14:textId="77777777" w:rsidR="009977D9" w:rsidRDefault="00323DB8">
            <w:pPr>
              <w:widowControl/>
              <w:spacing w:beforeLines="50" w:before="156" w:afterLines="50" w:after="156"/>
              <w:jc w:val="left"/>
              <w:rPr>
                <w:rFonts w:ascii="宋体" w:hAnsi="宋体" w:cs="宋体"/>
                <w:sz w:val="18"/>
                <w:szCs w:val="18"/>
              </w:rPr>
            </w:pPr>
            <w:r>
              <w:rPr>
                <w:rFonts w:ascii="宋体" w:hAnsi="宋体" w:cs="宋体" w:hint="eastAsia"/>
                <w:sz w:val="18"/>
                <w:szCs w:val="18"/>
              </w:rPr>
              <w:t>血液</w:t>
            </w:r>
          </w:p>
          <w:p w14:paraId="57E77A3B" w14:textId="77777777" w:rsidR="009977D9" w:rsidRDefault="009977D9">
            <w:pPr>
              <w:snapToGrid w:val="0"/>
              <w:spacing w:line="288" w:lineRule="auto"/>
              <w:jc w:val="left"/>
              <w:rPr>
                <w:rFonts w:ascii="宋体" w:hAnsi="宋体" w:cs="宋体"/>
                <w:sz w:val="18"/>
                <w:szCs w:val="18"/>
              </w:rPr>
            </w:pPr>
          </w:p>
        </w:tc>
        <w:tc>
          <w:tcPr>
            <w:tcW w:w="2060" w:type="dxa"/>
            <w:vAlign w:val="center"/>
          </w:tcPr>
          <w:p w14:paraId="6649140E" w14:textId="77777777" w:rsidR="009977D9" w:rsidRDefault="00323DB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知道血液的组成；血浆渗透压的形成及意义；血细胞的正常值及生理功能；血液凝固的概念及步骤；</w:t>
            </w:r>
            <w:r>
              <w:rPr>
                <w:rFonts w:ascii="宋体" w:hAnsi="宋体" w:cs="宋体" w:hint="eastAsia"/>
                <w:sz w:val="18"/>
                <w:szCs w:val="18"/>
              </w:rPr>
              <w:t>ABO</w:t>
            </w:r>
            <w:r>
              <w:rPr>
                <w:rFonts w:ascii="宋体" w:hAnsi="宋体" w:cs="宋体" w:hint="eastAsia"/>
                <w:sz w:val="18"/>
                <w:szCs w:val="18"/>
              </w:rPr>
              <w:t>血型系统的分型依据及输血的原则。</w:t>
            </w:r>
          </w:p>
          <w:p w14:paraId="1C934923" w14:textId="77777777" w:rsidR="009977D9" w:rsidRDefault="00323DB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知道血液的理化性质；红细胞生成的调节因素；抗凝和促凝意义。</w:t>
            </w:r>
          </w:p>
          <w:p w14:paraId="59697458" w14:textId="77777777" w:rsidR="009977D9" w:rsidRDefault="00323DB8">
            <w:pPr>
              <w:numPr>
                <w:ilvl w:val="0"/>
                <w:numId w:val="4"/>
              </w:numPr>
              <w:snapToGrid w:val="0"/>
              <w:spacing w:line="288" w:lineRule="auto"/>
              <w:rPr>
                <w:rFonts w:ascii="宋体" w:hAnsi="宋体" w:cs="宋体"/>
                <w:sz w:val="18"/>
                <w:szCs w:val="18"/>
              </w:rPr>
            </w:pPr>
            <w:r>
              <w:rPr>
                <w:rFonts w:ascii="宋体" w:hAnsi="宋体" w:cs="宋体" w:hint="eastAsia"/>
                <w:sz w:val="18"/>
                <w:szCs w:val="18"/>
              </w:rPr>
              <w:t>理解血液的功能；生理性止血、纤维蛋白溶解和</w:t>
            </w:r>
            <w:r>
              <w:rPr>
                <w:rFonts w:ascii="宋体" w:hAnsi="宋体" w:cs="宋体" w:hint="eastAsia"/>
                <w:sz w:val="18"/>
                <w:szCs w:val="18"/>
              </w:rPr>
              <w:t>Rh</w:t>
            </w:r>
            <w:r>
              <w:rPr>
                <w:rFonts w:ascii="宋体" w:hAnsi="宋体" w:cs="宋体" w:hint="eastAsia"/>
                <w:sz w:val="18"/>
                <w:szCs w:val="18"/>
              </w:rPr>
              <w:t>血型系统。</w:t>
            </w:r>
          </w:p>
          <w:p w14:paraId="3DA12963" w14:textId="77777777" w:rsidR="009977D9" w:rsidRDefault="00323DB8">
            <w:pPr>
              <w:numPr>
                <w:ilvl w:val="0"/>
                <w:numId w:val="4"/>
              </w:numPr>
              <w:snapToGrid w:val="0"/>
              <w:spacing w:line="288" w:lineRule="auto"/>
              <w:rPr>
                <w:rFonts w:ascii="宋体" w:hAnsi="宋体" w:cs="宋体"/>
                <w:sz w:val="18"/>
                <w:szCs w:val="18"/>
              </w:rPr>
            </w:pPr>
            <w:r>
              <w:rPr>
                <w:rFonts w:ascii="宋体" w:hAnsi="宋体" w:cs="宋体" w:hint="eastAsia"/>
                <w:sz w:val="18"/>
                <w:szCs w:val="18"/>
              </w:rPr>
              <w:t>实验：</w:t>
            </w:r>
          </w:p>
          <w:p w14:paraId="6ABD9780" w14:textId="7C7BB1B9" w:rsidR="009977D9" w:rsidRDefault="00323DB8">
            <w:pPr>
              <w:snapToGrid w:val="0"/>
              <w:spacing w:line="288" w:lineRule="auto"/>
              <w:rPr>
                <w:rFonts w:ascii="宋体" w:hAnsi="宋体" w:cs="宋体"/>
                <w:sz w:val="18"/>
                <w:szCs w:val="18"/>
              </w:rPr>
            </w:pPr>
            <w:r>
              <w:rPr>
                <w:rFonts w:ascii="宋体" w:hAnsi="宋体" w:cs="宋体" w:hint="eastAsia"/>
                <w:sz w:val="18"/>
                <w:szCs w:val="18"/>
              </w:rPr>
              <w:t>ABO</w:t>
            </w:r>
            <w:r>
              <w:rPr>
                <w:rFonts w:ascii="宋体" w:hAnsi="宋体" w:cs="宋体" w:hint="eastAsia"/>
                <w:sz w:val="18"/>
                <w:szCs w:val="18"/>
              </w:rPr>
              <w:t>血型鉴定</w:t>
            </w:r>
          </w:p>
        </w:tc>
        <w:tc>
          <w:tcPr>
            <w:tcW w:w="1865" w:type="dxa"/>
            <w:vAlign w:val="center"/>
          </w:tcPr>
          <w:p w14:paraId="088B685A" w14:textId="0A870DE5" w:rsidR="009977D9" w:rsidRDefault="007B49F4" w:rsidP="007B49F4">
            <w:pPr>
              <w:snapToGrid w:val="0"/>
              <w:spacing w:line="288" w:lineRule="auto"/>
              <w:rPr>
                <w:rFonts w:ascii="宋体" w:hAnsi="宋体" w:cs="宋体" w:hint="eastAsia"/>
                <w:sz w:val="18"/>
                <w:szCs w:val="18"/>
              </w:rPr>
            </w:pPr>
            <w:r>
              <w:rPr>
                <w:rFonts w:ascii="宋体" w:hAnsi="宋体" w:cs="宋体" w:hint="eastAsia"/>
                <w:sz w:val="18"/>
                <w:szCs w:val="18"/>
              </w:rPr>
              <w:t xml:space="preserve">能运用本章所学知识，分析临床常见的贫血类型，并说出各类贫血的预防和治疗措施；解读血常规报告单，会进行ABO血型的鉴定。 </w:t>
            </w:r>
          </w:p>
        </w:tc>
        <w:tc>
          <w:tcPr>
            <w:tcW w:w="1413" w:type="dxa"/>
            <w:vAlign w:val="center"/>
          </w:tcPr>
          <w:p w14:paraId="672EF5EC" w14:textId="444DB29E" w:rsidR="009977D9" w:rsidRDefault="007B49F4" w:rsidP="004147E8">
            <w:pPr>
              <w:tabs>
                <w:tab w:val="left" w:pos="312"/>
              </w:tabs>
              <w:snapToGrid w:val="0"/>
              <w:spacing w:line="288" w:lineRule="auto"/>
              <w:rPr>
                <w:rFonts w:ascii="宋体" w:hAnsi="宋体" w:cs="宋体"/>
                <w:sz w:val="18"/>
                <w:szCs w:val="18"/>
              </w:rPr>
            </w:pPr>
            <w:r>
              <w:rPr>
                <w:rFonts w:ascii="宋体" w:hAnsi="宋体" w:cs="宋体" w:hint="eastAsia"/>
                <w:sz w:val="18"/>
                <w:szCs w:val="18"/>
              </w:rPr>
              <w:t>通过学习血液、血量和输血等知识,增强尊重生命,珍惜健康,救死扶伤的坚定信念。</w:t>
            </w:r>
          </w:p>
        </w:tc>
        <w:tc>
          <w:tcPr>
            <w:tcW w:w="1583" w:type="dxa"/>
            <w:vAlign w:val="center"/>
          </w:tcPr>
          <w:p w14:paraId="0F9D458A" w14:textId="7A2CCB13" w:rsidR="009977D9" w:rsidRDefault="00323DB8">
            <w:pPr>
              <w:numPr>
                <w:ilvl w:val="0"/>
                <w:numId w:val="6"/>
              </w:numPr>
              <w:snapToGrid w:val="0"/>
              <w:spacing w:line="288" w:lineRule="auto"/>
              <w:rPr>
                <w:rFonts w:ascii="宋体" w:hAnsi="宋体" w:cs="宋体"/>
                <w:sz w:val="18"/>
                <w:szCs w:val="18"/>
              </w:rPr>
            </w:pPr>
            <w:r>
              <w:rPr>
                <w:rFonts w:ascii="宋体" w:hAnsi="宋体" w:cs="宋体" w:hint="eastAsia"/>
                <w:sz w:val="18"/>
                <w:szCs w:val="18"/>
              </w:rPr>
              <w:t>血浆渗透压的</w:t>
            </w:r>
            <w:r>
              <w:rPr>
                <w:rFonts w:ascii="宋体" w:hAnsi="宋体" w:cs="宋体" w:hint="eastAsia"/>
                <w:sz w:val="18"/>
                <w:szCs w:val="18"/>
              </w:rPr>
              <w:t>生理意义</w:t>
            </w:r>
          </w:p>
          <w:p w14:paraId="3FCDC1A4" w14:textId="5846B0F6" w:rsidR="007B49F4" w:rsidRDefault="007B49F4">
            <w:pPr>
              <w:numPr>
                <w:ilvl w:val="0"/>
                <w:numId w:val="6"/>
              </w:numPr>
              <w:snapToGrid w:val="0"/>
              <w:spacing w:line="288" w:lineRule="auto"/>
              <w:rPr>
                <w:rFonts w:ascii="宋体" w:hAnsi="宋体" w:cs="宋体"/>
                <w:sz w:val="18"/>
                <w:szCs w:val="18"/>
              </w:rPr>
            </w:pPr>
            <w:r>
              <w:rPr>
                <w:rFonts w:ascii="宋体" w:hAnsi="宋体" w:cs="宋体" w:hint="eastAsia"/>
                <w:sz w:val="18"/>
                <w:szCs w:val="18"/>
              </w:rPr>
              <w:t>红细胞的生理特性</w:t>
            </w:r>
          </w:p>
          <w:p w14:paraId="4156B71F" w14:textId="77777777" w:rsidR="009977D9" w:rsidRDefault="00323DB8">
            <w:pPr>
              <w:numPr>
                <w:ilvl w:val="0"/>
                <w:numId w:val="6"/>
              </w:numPr>
              <w:snapToGrid w:val="0"/>
              <w:spacing w:line="288" w:lineRule="auto"/>
              <w:rPr>
                <w:rFonts w:ascii="宋体" w:hAnsi="宋体" w:cs="宋体"/>
                <w:sz w:val="18"/>
                <w:szCs w:val="18"/>
              </w:rPr>
            </w:pPr>
            <w:r>
              <w:rPr>
                <w:rFonts w:ascii="宋体" w:hAnsi="宋体" w:cs="宋体" w:hint="eastAsia"/>
                <w:sz w:val="18"/>
                <w:szCs w:val="18"/>
              </w:rPr>
              <w:t>血液凝固</w:t>
            </w:r>
            <w:r w:rsidR="007B49F4">
              <w:rPr>
                <w:rFonts w:ascii="宋体" w:hAnsi="宋体" w:cs="宋体" w:hint="eastAsia"/>
                <w:sz w:val="18"/>
                <w:szCs w:val="18"/>
              </w:rPr>
              <w:t>的</w:t>
            </w:r>
            <w:r>
              <w:rPr>
                <w:rFonts w:ascii="宋体" w:hAnsi="宋体" w:cs="宋体" w:hint="eastAsia"/>
                <w:sz w:val="18"/>
                <w:szCs w:val="18"/>
              </w:rPr>
              <w:t>过程</w:t>
            </w:r>
          </w:p>
          <w:p w14:paraId="1F817AB4" w14:textId="28F4A8F8" w:rsidR="007B49F4" w:rsidRDefault="007B49F4">
            <w:pPr>
              <w:numPr>
                <w:ilvl w:val="0"/>
                <w:numId w:val="6"/>
              </w:numPr>
              <w:snapToGrid w:val="0"/>
              <w:spacing w:line="288" w:lineRule="auto"/>
              <w:rPr>
                <w:rFonts w:ascii="宋体" w:hAnsi="宋体" w:cs="宋体"/>
                <w:sz w:val="18"/>
                <w:szCs w:val="18"/>
              </w:rPr>
            </w:pPr>
            <w:r>
              <w:rPr>
                <w:rFonts w:ascii="宋体" w:hAnsi="宋体" w:cs="宋体" w:hint="eastAsia"/>
                <w:sz w:val="18"/>
                <w:szCs w:val="18"/>
              </w:rPr>
              <w:t>ABO血型分类</w:t>
            </w:r>
          </w:p>
        </w:tc>
        <w:tc>
          <w:tcPr>
            <w:tcW w:w="401" w:type="dxa"/>
            <w:vAlign w:val="center"/>
          </w:tcPr>
          <w:p w14:paraId="454D0E60"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425" w:type="dxa"/>
            <w:vAlign w:val="center"/>
          </w:tcPr>
          <w:p w14:paraId="382D618D"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6" w:type="dxa"/>
            <w:vAlign w:val="center"/>
          </w:tcPr>
          <w:p w14:paraId="40042E8C"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9977D9" w14:paraId="7F99B0F1" w14:textId="77777777" w:rsidTr="004147E8">
        <w:trPr>
          <w:jc w:val="center"/>
        </w:trPr>
        <w:tc>
          <w:tcPr>
            <w:tcW w:w="426" w:type="dxa"/>
            <w:vAlign w:val="center"/>
          </w:tcPr>
          <w:p w14:paraId="2589D953"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lastRenderedPageBreak/>
              <w:t>8</w:t>
            </w:r>
          </w:p>
        </w:tc>
        <w:tc>
          <w:tcPr>
            <w:tcW w:w="709" w:type="dxa"/>
            <w:vAlign w:val="center"/>
          </w:tcPr>
          <w:p w14:paraId="34630A50" w14:textId="77777777" w:rsidR="009977D9" w:rsidRDefault="00323DB8">
            <w:pPr>
              <w:widowControl/>
              <w:spacing w:beforeLines="50" w:before="156" w:afterLines="50" w:after="156"/>
              <w:jc w:val="left"/>
              <w:rPr>
                <w:rFonts w:ascii="宋体" w:hAnsi="宋体" w:cs="宋体"/>
                <w:sz w:val="18"/>
                <w:szCs w:val="18"/>
              </w:rPr>
            </w:pPr>
            <w:r>
              <w:rPr>
                <w:rFonts w:ascii="宋体" w:hAnsi="宋体" w:cs="宋体" w:hint="eastAsia"/>
                <w:sz w:val="18"/>
                <w:szCs w:val="18"/>
              </w:rPr>
              <w:t>血液循环</w:t>
            </w:r>
          </w:p>
          <w:p w14:paraId="568F6BA3" w14:textId="77777777" w:rsidR="009977D9" w:rsidRDefault="009977D9">
            <w:pPr>
              <w:snapToGrid w:val="0"/>
              <w:spacing w:line="288" w:lineRule="auto"/>
              <w:jc w:val="left"/>
              <w:rPr>
                <w:rFonts w:ascii="宋体" w:hAnsi="宋体" w:cs="宋体"/>
                <w:sz w:val="18"/>
                <w:szCs w:val="18"/>
              </w:rPr>
            </w:pPr>
          </w:p>
        </w:tc>
        <w:tc>
          <w:tcPr>
            <w:tcW w:w="2060" w:type="dxa"/>
            <w:vAlign w:val="center"/>
          </w:tcPr>
          <w:p w14:paraId="57213E7B" w14:textId="77777777" w:rsidR="009977D9" w:rsidRDefault="00323DB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知道心脏的泵血过程；心输出量及影响因素；动脉血压的形成及影响因素；减压反射；</w:t>
            </w:r>
            <w:r>
              <w:rPr>
                <w:rFonts w:ascii="宋体" w:hAnsi="宋体" w:cs="宋体" w:hint="eastAsia"/>
                <w:sz w:val="18"/>
                <w:szCs w:val="18"/>
              </w:rPr>
              <w:t>RAAS</w:t>
            </w:r>
            <w:r>
              <w:rPr>
                <w:rFonts w:ascii="宋体" w:hAnsi="宋体" w:cs="宋体" w:hint="eastAsia"/>
                <w:sz w:val="18"/>
                <w:szCs w:val="18"/>
              </w:rPr>
              <w:t>对心血管活动的调节作用。</w:t>
            </w:r>
          </w:p>
          <w:p w14:paraId="3166CE99" w14:textId="77777777" w:rsidR="009977D9" w:rsidRDefault="00323DB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知道心肌生物电形成的离子基础及特点；心肌生理特性及特点；心音的特点、形成原因及意义；组织液的生成及影响因素。</w:t>
            </w:r>
          </w:p>
          <w:p w14:paraId="50109C39" w14:textId="77777777" w:rsidR="009977D9" w:rsidRDefault="00323DB8">
            <w:pPr>
              <w:numPr>
                <w:ilvl w:val="0"/>
                <w:numId w:val="7"/>
              </w:numPr>
              <w:snapToGrid w:val="0"/>
              <w:spacing w:line="288" w:lineRule="auto"/>
              <w:rPr>
                <w:rFonts w:ascii="宋体" w:hAnsi="宋体" w:cs="宋体"/>
                <w:sz w:val="18"/>
                <w:szCs w:val="18"/>
              </w:rPr>
            </w:pPr>
            <w:r>
              <w:rPr>
                <w:rFonts w:ascii="宋体" w:hAnsi="宋体" w:cs="宋体" w:hint="eastAsia"/>
                <w:sz w:val="18"/>
                <w:szCs w:val="18"/>
              </w:rPr>
              <w:t>理解心力储备；心电图动脉脉搏；淋巴循环的作用。</w:t>
            </w:r>
          </w:p>
          <w:p w14:paraId="28460BFA" w14:textId="77777777" w:rsidR="009977D9" w:rsidRDefault="00323DB8">
            <w:pPr>
              <w:numPr>
                <w:ilvl w:val="0"/>
                <w:numId w:val="7"/>
              </w:numPr>
              <w:snapToGrid w:val="0"/>
              <w:spacing w:line="288" w:lineRule="auto"/>
              <w:rPr>
                <w:rFonts w:ascii="宋体" w:hAnsi="宋体" w:cs="宋体"/>
                <w:sz w:val="18"/>
                <w:szCs w:val="18"/>
              </w:rPr>
            </w:pPr>
            <w:r>
              <w:rPr>
                <w:rFonts w:ascii="宋体" w:hAnsi="宋体" w:cs="宋体" w:hint="eastAsia"/>
                <w:sz w:val="18"/>
                <w:szCs w:val="18"/>
              </w:rPr>
              <w:t>实验：</w:t>
            </w:r>
          </w:p>
          <w:p w14:paraId="2246446C" w14:textId="45FC645F"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w:t>
            </w:r>
            <w:r w:rsidR="00B53082">
              <w:rPr>
                <w:rFonts w:ascii="宋体" w:hAnsi="宋体" w:cs="宋体" w:hint="eastAsia"/>
                <w:sz w:val="18"/>
                <w:szCs w:val="18"/>
              </w:rPr>
              <w:t>人体心电图描记</w:t>
            </w:r>
          </w:p>
          <w:p w14:paraId="7CBBAB76" w14:textId="7EA3628E"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w:t>
            </w:r>
            <w:r w:rsidR="00B53082">
              <w:rPr>
                <w:rFonts w:ascii="宋体" w:hAnsi="宋体" w:cs="宋体" w:hint="eastAsia"/>
                <w:sz w:val="18"/>
                <w:szCs w:val="18"/>
              </w:rPr>
              <w:t>人体心音听诊</w:t>
            </w:r>
          </w:p>
          <w:p w14:paraId="56303865" w14:textId="77777777" w:rsidR="00B53082" w:rsidRDefault="00323DB8" w:rsidP="00B53082">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）人体动脉血压测量</w:t>
            </w:r>
          </w:p>
          <w:p w14:paraId="155CD390" w14:textId="12F0652B" w:rsidR="009977D9" w:rsidRDefault="00323DB8" w:rsidP="00B53082">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hint="eastAsia"/>
                <w:sz w:val="18"/>
                <w:szCs w:val="18"/>
              </w:rPr>
              <w:t>）哺乳动物动脉血压调节</w:t>
            </w:r>
          </w:p>
        </w:tc>
        <w:tc>
          <w:tcPr>
            <w:tcW w:w="1865" w:type="dxa"/>
            <w:vAlign w:val="center"/>
          </w:tcPr>
          <w:p w14:paraId="6E0D8309" w14:textId="5C744CDE" w:rsidR="009977D9" w:rsidRDefault="00B53082" w:rsidP="00B53082">
            <w:pPr>
              <w:snapToGrid w:val="0"/>
              <w:spacing w:line="288" w:lineRule="auto"/>
              <w:rPr>
                <w:rFonts w:ascii="宋体" w:hAnsi="宋体" w:cs="宋体" w:hint="eastAsia"/>
                <w:sz w:val="18"/>
                <w:szCs w:val="18"/>
              </w:rPr>
            </w:pPr>
            <w:r>
              <w:rPr>
                <w:rFonts w:ascii="宋体" w:hAnsi="宋体" w:cs="宋体" w:hint="eastAsia"/>
                <w:sz w:val="18"/>
                <w:szCs w:val="18"/>
              </w:rPr>
              <w:t>能运</w:t>
            </w:r>
            <w:r w:rsidR="00323DB8">
              <w:rPr>
                <w:rFonts w:ascii="宋体" w:hAnsi="宋体" w:cs="宋体" w:hint="eastAsia"/>
                <w:sz w:val="18"/>
                <w:szCs w:val="18"/>
              </w:rPr>
              <w:t>用本章所学的知识，解释常见心血管系统疾病（心律失常、心力衰竭、高血压、冠心病等）的临床表现。</w:t>
            </w:r>
          </w:p>
        </w:tc>
        <w:tc>
          <w:tcPr>
            <w:tcW w:w="1413" w:type="dxa"/>
            <w:vAlign w:val="center"/>
          </w:tcPr>
          <w:p w14:paraId="73C37E5E" w14:textId="31B0F1ED" w:rsidR="00B53082" w:rsidRDefault="00B53082" w:rsidP="004147E8">
            <w:pPr>
              <w:snapToGrid w:val="0"/>
              <w:spacing w:line="288" w:lineRule="auto"/>
              <w:rPr>
                <w:rFonts w:ascii="宋体" w:hAnsi="宋体" w:cs="宋体"/>
                <w:sz w:val="18"/>
                <w:szCs w:val="18"/>
              </w:rPr>
            </w:pPr>
            <w:r>
              <w:rPr>
                <w:rFonts w:ascii="宋体" w:hAnsi="宋体" w:cs="宋体" w:hint="eastAsia"/>
                <w:sz w:val="18"/>
                <w:szCs w:val="18"/>
              </w:rPr>
              <w:t>认识到良好的心态和生活习惯是预防心血管疾病的重要因素，并增强健康宣教意识。</w:t>
            </w:r>
          </w:p>
          <w:p w14:paraId="1768E83C" w14:textId="2DD3CECA" w:rsidR="009977D9" w:rsidRDefault="009977D9" w:rsidP="004147E8">
            <w:pPr>
              <w:tabs>
                <w:tab w:val="left" w:pos="312"/>
              </w:tabs>
              <w:snapToGrid w:val="0"/>
              <w:spacing w:line="288" w:lineRule="auto"/>
              <w:rPr>
                <w:rFonts w:ascii="宋体" w:hAnsi="宋体" w:cs="宋体" w:hint="eastAsia"/>
                <w:sz w:val="18"/>
                <w:szCs w:val="18"/>
              </w:rPr>
            </w:pPr>
          </w:p>
        </w:tc>
        <w:tc>
          <w:tcPr>
            <w:tcW w:w="1583" w:type="dxa"/>
            <w:vAlign w:val="center"/>
          </w:tcPr>
          <w:p w14:paraId="2EA1F1EE" w14:textId="77777777" w:rsidR="009977D9" w:rsidRDefault="00323DB8">
            <w:pPr>
              <w:numPr>
                <w:ilvl w:val="0"/>
                <w:numId w:val="9"/>
              </w:numPr>
              <w:snapToGrid w:val="0"/>
              <w:spacing w:line="288" w:lineRule="auto"/>
              <w:rPr>
                <w:rFonts w:ascii="宋体" w:hAnsi="宋体" w:cs="宋体"/>
                <w:sz w:val="18"/>
                <w:szCs w:val="18"/>
              </w:rPr>
            </w:pPr>
            <w:r>
              <w:rPr>
                <w:rFonts w:ascii="宋体" w:hAnsi="宋体" w:cs="宋体" w:hint="eastAsia"/>
                <w:sz w:val="18"/>
                <w:szCs w:val="18"/>
              </w:rPr>
              <w:t>心室肌细胞的生物电现象：静息电位、动作电位</w:t>
            </w:r>
          </w:p>
          <w:p w14:paraId="15CB10C7" w14:textId="77777777" w:rsidR="009977D9" w:rsidRDefault="00323DB8">
            <w:pPr>
              <w:numPr>
                <w:ilvl w:val="0"/>
                <w:numId w:val="9"/>
              </w:numPr>
              <w:snapToGrid w:val="0"/>
              <w:spacing w:line="288" w:lineRule="auto"/>
              <w:rPr>
                <w:rFonts w:ascii="宋体" w:hAnsi="宋体" w:cs="宋体"/>
                <w:sz w:val="18"/>
                <w:szCs w:val="18"/>
              </w:rPr>
            </w:pPr>
            <w:r>
              <w:rPr>
                <w:rFonts w:ascii="宋体" w:hAnsi="宋体" w:cs="宋体" w:hint="eastAsia"/>
                <w:sz w:val="18"/>
                <w:szCs w:val="18"/>
              </w:rPr>
              <w:t>心肌的生理特性</w:t>
            </w:r>
          </w:p>
          <w:p w14:paraId="2A4F698D" w14:textId="77777777" w:rsidR="009977D9" w:rsidRDefault="00323DB8">
            <w:pPr>
              <w:numPr>
                <w:ilvl w:val="0"/>
                <w:numId w:val="9"/>
              </w:numPr>
              <w:snapToGrid w:val="0"/>
              <w:spacing w:line="288" w:lineRule="auto"/>
              <w:rPr>
                <w:rFonts w:ascii="宋体" w:hAnsi="宋体" w:cs="宋体"/>
                <w:sz w:val="18"/>
                <w:szCs w:val="18"/>
              </w:rPr>
            </w:pPr>
            <w:r>
              <w:rPr>
                <w:rFonts w:ascii="宋体" w:hAnsi="宋体" w:cs="宋体" w:hint="eastAsia"/>
                <w:sz w:val="18"/>
                <w:szCs w:val="18"/>
              </w:rPr>
              <w:t>心脏的泵血过程</w:t>
            </w:r>
          </w:p>
        </w:tc>
        <w:tc>
          <w:tcPr>
            <w:tcW w:w="401" w:type="dxa"/>
            <w:vAlign w:val="center"/>
          </w:tcPr>
          <w:p w14:paraId="43911619" w14:textId="584AECF6" w:rsidR="009977D9" w:rsidRDefault="00CB19A8">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300988B0"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426" w:type="dxa"/>
            <w:vAlign w:val="center"/>
          </w:tcPr>
          <w:p w14:paraId="78CD85FA" w14:textId="13A2B256"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1</w:t>
            </w:r>
            <w:r w:rsidR="00CB19A8">
              <w:rPr>
                <w:rFonts w:ascii="宋体" w:hAnsi="宋体" w:cs="宋体"/>
                <w:sz w:val="18"/>
                <w:szCs w:val="18"/>
              </w:rPr>
              <w:t>0</w:t>
            </w:r>
          </w:p>
        </w:tc>
      </w:tr>
      <w:tr w:rsidR="009977D9" w14:paraId="48733922" w14:textId="77777777" w:rsidTr="004147E8">
        <w:trPr>
          <w:jc w:val="center"/>
        </w:trPr>
        <w:tc>
          <w:tcPr>
            <w:tcW w:w="426" w:type="dxa"/>
            <w:vAlign w:val="center"/>
          </w:tcPr>
          <w:p w14:paraId="462607C2"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9</w:t>
            </w:r>
          </w:p>
        </w:tc>
        <w:tc>
          <w:tcPr>
            <w:tcW w:w="709" w:type="dxa"/>
            <w:vAlign w:val="center"/>
          </w:tcPr>
          <w:p w14:paraId="3C048135"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呼吸</w:t>
            </w:r>
          </w:p>
        </w:tc>
        <w:tc>
          <w:tcPr>
            <w:tcW w:w="2060" w:type="dxa"/>
            <w:vAlign w:val="center"/>
          </w:tcPr>
          <w:p w14:paraId="13DD9F08" w14:textId="77777777" w:rsidR="009977D9" w:rsidRDefault="00323DB8">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知道呼吸的概念、基本环节和生理意义；肺通气的动力；胸膜腔内压的形成及意义；肺通气功能的主要评价指标；肺通气</w:t>
            </w:r>
            <w:r>
              <w:rPr>
                <w:rFonts w:ascii="宋体" w:hAnsi="宋体" w:cs="宋体" w:hint="eastAsia"/>
                <w:sz w:val="18"/>
                <w:szCs w:val="18"/>
              </w:rPr>
              <w:t>/</w:t>
            </w:r>
            <w:r>
              <w:rPr>
                <w:rFonts w:ascii="宋体" w:hAnsi="宋体" w:cs="宋体" w:hint="eastAsia"/>
                <w:sz w:val="18"/>
                <w:szCs w:val="18"/>
              </w:rPr>
              <w:t>血流比值；</w:t>
            </w:r>
            <w:r>
              <w:rPr>
                <w:rFonts w:ascii="宋体" w:hAnsi="宋体" w:cs="宋体" w:hint="eastAsia"/>
                <w:sz w:val="18"/>
                <w:szCs w:val="18"/>
              </w:rPr>
              <w:t>O2</w:t>
            </w:r>
            <w:r>
              <w:rPr>
                <w:rFonts w:ascii="宋体" w:hAnsi="宋体" w:cs="宋体" w:hint="eastAsia"/>
                <w:sz w:val="18"/>
                <w:szCs w:val="18"/>
              </w:rPr>
              <w:t>和</w:t>
            </w:r>
            <w:r>
              <w:rPr>
                <w:rFonts w:ascii="宋体" w:hAnsi="宋体" w:cs="宋体" w:hint="eastAsia"/>
                <w:sz w:val="18"/>
                <w:szCs w:val="18"/>
              </w:rPr>
              <w:t>CO2</w:t>
            </w:r>
            <w:r>
              <w:rPr>
                <w:rFonts w:ascii="宋体" w:hAnsi="宋体" w:cs="宋体" w:hint="eastAsia"/>
                <w:sz w:val="18"/>
                <w:szCs w:val="18"/>
              </w:rPr>
              <w:t>在血液中的运输形式；化学感受性呼吸反射。</w:t>
            </w:r>
          </w:p>
          <w:p w14:paraId="382AA20A" w14:textId="77777777" w:rsidR="009977D9" w:rsidRDefault="00323DB8">
            <w:pPr>
              <w:numPr>
                <w:ilvl w:val="0"/>
                <w:numId w:val="10"/>
              </w:numPr>
              <w:snapToGrid w:val="0"/>
              <w:spacing w:line="288" w:lineRule="auto"/>
              <w:rPr>
                <w:rFonts w:ascii="宋体" w:hAnsi="宋体" w:cs="宋体"/>
                <w:sz w:val="18"/>
                <w:szCs w:val="18"/>
              </w:rPr>
            </w:pPr>
            <w:r>
              <w:rPr>
                <w:rFonts w:ascii="宋体" w:hAnsi="宋体" w:cs="宋体" w:hint="eastAsia"/>
                <w:sz w:val="18"/>
                <w:szCs w:val="18"/>
              </w:rPr>
              <w:t>知道肺通气的阻力组成；肺泡表面活性物质的作用与意义；肺换气的过程及影响因素；组织换气的过程；氧解离曲线的特征和意义。</w:t>
            </w:r>
          </w:p>
          <w:p w14:paraId="569732F2" w14:textId="77777777" w:rsidR="009977D9" w:rsidRDefault="00323DB8">
            <w:pPr>
              <w:numPr>
                <w:ilvl w:val="0"/>
                <w:numId w:val="10"/>
              </w:numPr>
              <w:snapToGrid w:val="0"/>
              <w:spacing w:line="288" w:lineRule="auto"/>
              <w:rPr>
                <w:rFonts w:ascii="宋体" w:hAnsi="宋体" w:cs="宋体"/>
                <w:sz w:val="18"/>
                <w:szCs w:val="18"/>
              </w:rPr>
            </w:pPr>
            <w:r>
              <w:rPr>
                <w:rFonts w:ascii="宋体" w:hAnsi="宋体" w:cs="宋体" w:hint="eastAsia"/>
                <w:sz w:val="18"/>
                <w:szCs w:val="18"/>
              </w:rPr>
              <w:t>理解呼吸中枢的部位和作用。</w:t>
            </w:r>
          </w:p>
          <w:p w14:paraId="018A5B8A" w14:textId="77777777" w:rsidR="009977D9" w:rsidRDefault="00323DB8">
            <w:pPr>
              <w:numPr>
                <w:ilvl w:val="0"/>
                <w:numId w:val="10"/>
              </w:numPr>
              <w:snapToGrid w:val="0"/>
              <w:spacing w:line="288" w:lineRule="auto"/>
              <w:rPr>
                <w:rFonts w:ascii="宋体" w:hAnsi="宋体" w:cs="宋体"/>
                <w:sz w:val="18"/>
                <w:szCs w:val="18"/>
              </w:rPr>
            </w:pPr>
            <w:r>
              <w:rPr>
                <w:rFonts w:ascii="宋体" w:hAnsi="宋体" w:cs="宋体" w:hint="eastAsia"/>
                <w:sz w:val="18"/>
                <w:szCs w:val="18"/>
              </w:rPr>
              <w:t>实验：</w:t>
            </w:r>
          </w:p>
          <w:p w14:paraId="33E666A5" w14:textId="65661838" w:rsidR="009977D9" w:rsidRDefault="00323DB8">
            <w:pPr>
              <w:snapToGrid w:val="0"/>
              <w:spacing w:line="288" w:lineRule="auto"/>
              <w:rPr>
                <w:rFonts w:ascii="宋体" w:hAnsi="宋体" w:cs="宋体"/>
                <w:sz w:val="18"/>
                <w:szCs w:val="18"/>
              </w:rPr>
            </w:pPr>
            <w:r>
              <w:rPr>
                <w:rFonts w:ascii="宋体" w:hAnsi="宋体" w:cs="宋体" w:hint="eastAsia"/>
                <w:sz w:val="18"/>
                <w:szCs w:val="18"/>
              </w:rPr>
              <w:t>呼吸运动的调节和胸膜腔负压测定</w:t>
            </w:r>
          </w:p>
        </w:tc>
        <w:tc>
          <w:tcPr>
            <w:tcW w:w="1865" w:type="dxa"/>
            <w:vAlign w:val="center"/>
          </w:tcPr>
          <w:p w14:paraId="679269CC" w14:textId="1B674F9E" w:rsidR="009977D9" w:rsidRPr="00B53082" w:rsidRDefault="00323DB8" w:rsidP="00B53082">
            <w:pPr>
              <w:snapToGrid w:val="0"/>
              <w:spacing w:line="288" w:lineRule="auto"/>
              <w:rPr>
                <w:rFonts w:ascii="宋体" w:hAnsi="宋体" w:cs="宋体" w:hint="eastAsia"/>
                <w:sz w:val="18"/>
                <w:szCs w:val="18"/>
              </w:rPr>
            </w:pPr>
            <w:r>
              <w:rPr>
                <w:rFonts w:ascii="宋体" w:hAnsi="宋体" w:cs="宋体" w:hint="eastAsia"/>
                <w:sz w:val="18"/>
                <w:szCs w:val="18"/>
              </w:rPr>
              <w:t>学</w:t>
            </w:r>
            <w:r>
              <w:rPr>
                <w:rFonts w:ascii="宋体" w:hAnsi="宋体" w:cs="宋体" w:hint="eastAsia"/>
                <w:sz w:val="18"/>
                <w:szCs w:val="18"/>
              </w:rPr>
              <w:t>会运用本章所学的基本知识，解释呼吸系统常见疾病（如气胸，</w:t>
            </w:r>
            <w:r>
              <w:rPr>
                <w:rFonts w:ascii="宋体" w:hAnsi="宋体" w:cs="宋体" w:hint="eastAsia"/>
                <w:sz w:val="18"/>
                <w:szCs w:val="18"/>
              </w:rPr>
              <w:t>CO</w:t>
            </w:r>
            <w:r>
              <w:rPr>
                <w:rFonts w:ascii="宋体" w:hAnsi="宋体" w:cs="宋体" w:hint="eastAsia"/>
                <w:sz w:val="18"/>
                <w:szCs w:val="18"/>
              </w:rPr>
              <w:t>中毒、发绀等）的产生机制和临床表现。</w:t>
            </w:r>
          </w:p>
        </w:tc>
        <w:tc>
          <w:tcPr>
            <w:tcW w:w="1413" w:type="dxa"/>
            <w:vAlign w:val="center"/>
          </w:tcPr>
          <w:p w14:paraId="56FDAD94" w14:textId="77777777" w:rsidR="009977D9" w:rsidRDefault="001241BE" w:rsidP="004147E8">
            <w:pPr>
              <w:numPr>
                <w:ilvl w:val="0"/>
                <w:numId w:val="12"/>
              </w:numPr>
              <w:snapToGrid w:val="0"/>
              <w:spacing w:line="288" w:lineRule="auto"/>
              <w:rPr>
                <w:rFonts w:ascii="宋体" w:hAnsi="宋体" w:cs="宋体"/>
                <w:sz w:val="18"/>
                <w:szCs w:val="18"/>
              </w:rPr>
            </w:pPr>
            <w:r>
              <w:rPr>
                <w:rFonts w:ascii="宋体" w:hAnsi="宋体" w:cs="宋体" w:hint="eastAsia"/>
                <w:sz w:val="18"/>
                <w:szCs w:val="18"/>
              </w:rPr>
              <w:t>结合实验观察，充分认识到呼吸对于生命的意义，以及呼吸与血液循环的密切关系，从而能进行主动、积极的学习。</w:t>
            </w:r>
          </w:p>
          <w:p w14:paraId="76F1B4E9" w14:textId="5CF8F476" w:rsidR="00B53082" w:rsidRDefault="00B53082" w:rsidP="004147E8">
            <w:pPr>
              <w:numPr>
                <w:ilvl w:val="0"/>
                <w:numId w:val="12"/>
              </w:numPr>
              <w:snapToGrid w:val="0"/>
              <w:spacing w:line="288" w:lineRule="auto"/>
              <w:rPr>
                <w:rFonts w:ascii="宋体" w:hAnsi="宋体" w:cs="宋体"/>
                <w:sz w:val="18"/>
                <w:szCs w:val="18"/>
              </w:rPr>
            </w:pPr>
            <w:r>
              <w:rPr>
                <w:rFonts w:ascii="宋体" w:hAnsi="宋体" w:cs="宋体" w:hint="eastAsia"/>
                <w:sz w:val="18"/>
                <w:szCs w:val="18"/>
              </w:rPr>
              <w:t>养成密切观察病人呼吸变化的习惯，具有根据病人呼吸功能特点采取相应护理措施的临床思维能力。</w:t>
            </w:r>
          </w:p>
        </w:tc>
        <w:tc>
          <w:tcPr>
            <w:tcW w:w="1583" w:type="dxa"/>
            <w:vAlign w:val="center"/>
          </w:tcPr>
          <w:p w14:paraId="31B64DE0" w14:textId="77777777" w:rsidR="009977D9" w:rsidRDefault="00323DB8">
            <w:pPr>
              <w:numPr>
                <w:ilvl w:val="0"/>
                <w:numId w:val="12"/>
              </w:numPr>
              <w:snapToGrid w:val="0"/>
              <w:spacing w:line="288" w:lineRule="auto"/>
              <w:rPr>
                <w:rFonts w:ascii="宋体" w:hAnsi="宋体" w:cs="宋体"/>
                <w:sz w:val="18"/>
                <w:szCs w:val="18"/>
              </w:rPr>
            </w:pPr>
            <w:r>
              <w:rPr>
                <w:rFonts w:ascii="宋体" w:hAnsi="宋体" w:cs="宋体" w:hint="eastAsia"/>
                <w:sz w:val="18"/>
                <w:szCs w:val="18"/>
              </w:rPr>
              <w:t>机体与外界环境之间的气体交换过程</w:t>
            </w:r>
          </w:p>
          <w:p w14:paraId="39D64E56" w14:textId="77777777" w:rsidR="009977D9" w:rsidRDefault="00323DB8">
            <w:pPr>
              <w:numPr>
                <w:ilvl w:val="0"/>
                <w:numId w:val="12"/>
              </w:numPr>
              <w:snapToGrid w:val="0"/>
              <w:spacing w:line="288" w:lineRule="auto"/>
              <w:rPr>
                <w:rFonts w:ascii="宋体" w:hAnsi="宋体" w:cs="宋体"/>
                <w:sz w:val="18"/>
                <w:szCs w:val="18"/>
              </w:rPr>
            </w:pPr>
            <w:r>
              <w:rPr>
                <w:rFonts w:ascii="宋体" w:hAnsi="宋体" w:cs="宋体" w:hint="eastAsia"/>
                <w:sz w:val="18"/>
                <w:szCs w:val="18"/>
              </w:rPr>
              <w:t>肺通气</w:t>
            </w:r>
            <w:r>
              <w:rPr>
                <w:rFonts w:ascii="宋体" w:hAnsi="宋体" w:cs="宋体" w:hint="eastAsia"/>
                <w:sz w:val="18"/>
                <w:szCs w:val="18"/>
              </w:rPr>
              <w:t>/</w:t>
            </w:r>
            <w:r>
              <w:rPr>
                <w:rFonts w:ascii="宋体" w:hAnsi="宋体" w:cs="宋体" w:hint="eastAsia"/>
                <w:sz w:val="18"/>
                <w:szCs w:val="18"/>
              </w:rPr>
              <w:t>血流比值及影响因素</w:t>
            </w:r>
          </w:p>
          <w:p w14:paraId="6D88096A" w14:textId="77777777" w:rsidR="009977D9" w:rsidRDefault="00323DB8">
            <w:pPr>
              <w:numPr>
                <w:ilvl w:val="0"/>
                <w:numId w:val="12"/>
              </w:numPr>
              <w:snapToGrid w:val="0"/>
              <w:spacing w:line="288" w:lineRule="auto"/>
              <w:rPr>
                <w:rFonts w:ascii="宋体" w:hAnsi="宋体" w:cs="宋体"/>
                <w:sz w:val="18"/>
                <w:szCs w:val="18"/>
              </w:rPr>
            </w:pPr>
            <w:r>
              <w:rPr>
                <w:rFonts w:ascii="宋体" w:hAnsi="宋体" w:cs="宋体" w:hint="eastAsia"/>
                <w:sz w:val="18"/>
                <w:szCs w:val="18"/>
              </w:rPr>
              <w:t>呼吸的反射性调节</w:t>
            </w:r>
          </w:p>
        </w:tc>
        <w:tc>
          <w:tcPr>
            <w:tcW w:w="401" w:type="dxa"/>
            <w:vAlign w:val="center"/>
          </w:tcPr>
          <w:p w14:paraId="16DE0EFD" w14:textId="15B48675" w:rsidR="009977D9" w:rsidRDefault="00CB19A8">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5FF1AD8A"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426" w:type="dxa"/>
            <w:vAlign w:val="center"/>
          </w:tcPr>
          <w:p w14:paraId="559B78B9"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9977D9" w14:paraId="41377549" w14:textId="77777777" w:rsidTr="004147E8">
        <w:trPr>
          <w:trHeight w:val="1137"/>
          <w:jc w:val="center"/>
        </w:trPr>
        <w:tc>
          <w:tcPr>
            <w:tcW w:w="426" w:type="dxa"/>
            <w:vAlign w:val="center"/>
          </w:tcPr>
          <w:p w14:paraId="0763A4B9"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10</w:t>
            </w:r>
          </w:p>
        </w:tc>
        <w:tc>
          <w:tcPr>
            <w:tcW w:w="709" w:type="dxa"/>
            <w:vAlign w:val="center"/>
          </w:tcPr>
          <w:p w14:paraId="14B2F8BE"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消化和吸收</w:t>
            </w:r>
          </w:p>
        </w:tc>
        <w:tc>
          <w:tcPr>
            <w:tcW w:w="2060" w:type="dxa"/>
            <w:vAlign w:val="center"/>
          </w:tcPr>
          <w:p w14:paraId="30FD58F5" w14:textId="77777777" w:rsidR="009977D9" w:rsidRDefault="00323DB8">
            <w:pPr>
              <w:numPr>
                <w:ilvl w:val="0"/>
                <w:numId w:val="13"/>
              </w:numPr>
              <w:snapToGrid w:val="0"/>
              <w:spacing w:line="288" w:lineRule="auto"/>
              <w:rPr>
                <w:rFonts w:ascii="宋体" w:hAnsi="宋体" w:cs="宋体"/>
                <w:sz w:val="18"/>
                <w:szCs w:val="18"/>
              </w:rPr>
            </w:pPr>
            <w:r>
              <w:rPr>
                <w:rFonts w:ascii="宋体" w:hAnsi="宋体" w:cs="宋体" w:hint="eastAsia"/>
                <w:sz w:val="18"/>
                <w:szCs w:val="18"/>
              </w:rPr>
              <w:t>知道消化和吸收的概念；胃液、胰液、胆汁的成分及生理作用；胃排空的概念；小肠在吸收中的作用。</w:t>
            </w:r>
          </w:p>
          <w:p w14:paraId="024A70DF" w14:textId="77777777" w:rsidR="009977D9" w:rsidRDefault="00323DB8">
            <w:pPr>
              <w:numPr>
                <w:ilvl w:val="0"/>
                <w:numId w:val="13"/>
              </w:numPr>
              <w:snapToGrid w:val="0"/>
              <w:spacing w:line="288" w:lineRule="auto"/>
              <w:rPr>
                <w:rFonts w:ascii="宋体" w:hAnsi="宋体" w:cs="宋体"/>
                <w:sz w:val="18"/>
                <w:szCs w:val="18"/>
              </w:rPr>
            </w:pPr>
            <w:r>
              <w:rPr>
                <w:rFonts w:ascii="宋体" w:hAnsi="宋体" w:cs="宋体" w:hint="eastAsia"/>
                <w:sz w:val="18"/>
                <w:szCs w:val="18"/>
              </w:rPr>
              <w:t>知道胃、小肠的运动形式；主要营养物质的吸收方式；胃肠激素的</w:t>
            </w:r>
            <w:r>
              <w:rPr>
                <w:rFonts w:ascii="宋体" w:hAnsi="宋体" w:cs="宋体" w:hint="eastAsia"/>
                <w:sz w:val="18"/>
                <w:szCs w:val="18"/>
              </w:rPr>
              <w:lastRenderedPageBreak/>
              <w:t>主要作用；消化器官活动的神经调节。</w:t>
            </w:r>
          </w:p>
          <w:p w14:paraId="7CD8C185" w14:textId="77777777" w:rsidR="009977D9" w:rsidRDefault="00323DB8">
            <w:pPr>
              <w:numPr>
                <w:ilvl w:val="0"/>
                <w:numId w:val="13"/>
              </w:numPr>
              <w:snapToGrid w:val="0"/>
              <w:spacing w:line="288" w:lineRule="auto"/>
              <w:rPr>
                <w:rFonts w:ascii="宋体" w:hAnsi="宋体" w:cs="宋体"/>
                <w:sz w:val="18"/>
                <w:szCs w:val="18"/>
              </w:rPr>
            </w:pPr>
            <w:r>
              <w:rPr>
                <w:rFonts w:ascii="宋体" w:hAnsi="宋体" w:cs="宋体" w:hint="eastAsia"/>
                <w:sz w:val="18"/>
                <w:szCs w:val="18"/>
              </w:rPr>
              <w:t>理解唾液和小肠液的成分及生理作用；大肠的功能及排便。</w:t>
            </w:r>
          </w:p>
        </w:tc>
        <w:tc>
          <w:tcPr>
            <w:tcW w:w="1865" w:type="dxa"/>
            <w:vAlign w:val="center"/>
          </w:tcPr>
          <w:p w14:paraId="4715E23D" w14:textId="2EBD279E" w:rsidR="009977D9" w:rsidRDefault="00323DB8">
            <w:pPr>
              <w:snapToGrid w:val="0"/>
              <w:spacing w:line="288" w:lineRule="auto"/>
              <w:rPr>
                <w:rFonts w:ascii="宋体" w:hAnsi="宋体" w:cs="宋体" w:hint="eastAsia"/>
                <w:sz w:val="18"/>
                <w:szCs w:val="18"/>
              </w:rPr>
            </w:pPr>
            <w:r>
              <w:rPr>
                <w:rFonts w:ascii="宋体" w:hAnsi="宋体" w:cs="宋体" w:hint="eastAsia"/>
                <w:sz w:val="18"/>
                <w:szCs w:val="18"/>
              </w:rPr>
              <w:lastRenderedPageBreak/>
              <w:t>学会运用</w:t>
            </w:r>
            <w:r>
              <w:rPr>
                <w:rFonts w:ascii="宋体" w:hAnsi="宋体" w:cs="宋体" w:hint="eastAsia"/>
                <w:sz w:val="18"/>
                <w:szCs w:val="18"/>
              </w:rPr>
              <w:t>本章所学知识，解释常见消化系统疾病</w:t>
            </w:r>
            <w:r w:rsidR="00B53082">
              <w:rPr>
                <w:rFonts w:ascii="宋体" w:hAnsi="宋体" w:cs="宋体" w:hint="eastAsia"/>
                <w:sz w:val="18"/>
                <w:szCs w:val="18"/>
              </w:rPr>
              <w:t>（胃炎、消化性溃疡、胆石症等）</w:t>
            </w:r>
            <w:r>
              <w:rPr>
                <w:rFonts w:ascii="宋体" w:hAnsi="宋体" w:cs="宋体" w:hint="eastAsia"/>
                <w:sz w:val="18"/>
                <w:szCs w:val="18"/>
              </w:rPr>
              <w:t>的</w:t>
            </w:r>
            <w:r w:rsidR="00B53082">
              <w:rPr>
                <w:rFonts w:ascii="宋体" w:hAnsi="宋体" w:cs="宋体" w:hint="eastAsia"/>
                <w:sz w:val="18"/>
                <w:szCs w:val="18"/>
              </w:rPr>
              <w:t>病因与</w:t>
            </w:r>
            <w:r>
              <w:rPr>
                <w:rFonts w:ascii="宋体" w:hAnsi="宋体" w:cs="宋体" w:hint="eastAsia"/>
                <w:sz w:val="18"/>
                <w:szCs w:val="18"/>
              </w:rPr>
              <w:t>临床表现</w:t>
            </w:r>
            <w:r>
              <w:rPr>
                <w:rFonts w:ascii="宋体" w:hAnsi="宋体" w:cs="宋体" w:hint="eastAsia"/>
                <w:sz w:val="18"/>
                <w:szCs w:val="18"/>
              </w:rPr>
              <w:t>。</w:t>
            </w:r>
          </w:p>
        </w:tc>
        <w:tc>
          <w:tcPr>
            <w:tcW w:w="1413" w:type="dxa"/>
            <w:vAlign w:val="center"/>
          </w:tcPr>
          <w:p w14:paraId="2D950DE3" w14:textId="62E15F77" w:rsidR="009977D9" w:rsidRDefault="00B53082" w:rsidP="004147E8">
            <w:pPr>
              <w:snapToGrid w:val="0"/>
              <w:spacing w:line="288" w:lineRule="auto"/>
              <w:rPr>
                <w:rFonts w:ascii="宋体" w:hAnsi="宋体" w:cs="宋体"/>
                <w:sz w:val="18"/>
                <w:szCs w:val="18"/>
              </w:rPr>
            </w:pPr>
            <w:r>
              <w:rPr>
                <w:rFonts w:ascii="宋体" w:hAnsi="宋体" w:cs="宋体" w:hint="eastAsia"/>
                <w:sz w:val="18"/>
                <w:szCs w:val="18"/>
              </w:rPr>
              <w:t>认识消化系统的重要性，积极预防消化系统疾病，增强健康宣教意识。</w:t>
            </w:r>
          </w:p>
        </w:tc>
        <w:tc>
          <w:tcPr>
            <w:tcW w:w="1583" w:type="dxa"/>
            <w:vAlign w:val="center"/>
          </w:tcPr>
          <w:p w14:paraId="1B03EC4C" w14:textId="77777777" w:rsidR="009977D9" w:rsidRDefault="00B53082" w:rsidP="00B53082">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胃黏液-碳酸氢盐屏障的生理意义</w:t>
            </w:r>
          </w:p>
          <w:p w14:paraId="0726BB0D" w14:textId="15FCAE8D" w:rsidR="00B53082" w:rsidRDefault="00B53082" w:rsidP="00B53082">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胃与小肠的运动形式及生理意义</w:t>
            </w:r>
          </w:p>
          <w:p w14:paraId="737A8DA2" w14:textId="397176AD" w:rsidR="00B53082" w:rsidRPr="00B53082" w:rsidRDefault="00B53082" w:rsidP="00B53082">
            <w:pPr>
              <w:snapToGrid w:val="0"/>
              <w:spacing w:line="288" w:lineRule="auto"/>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主要营养物质的吸收方式</w:t>
            </w:r>
          </w:p>
        </w:tc>
        <w:tc>
          <w:tcPr>
            <w:tcW w:w="401" w:type="dxa"/>
            <w:vAlign w:val="center"/>
          </w:tcPr>
          <w:p w14:paraId="3F98683A"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5" w:type="dxa"/>
            <w:vAlign w:val="center"/>
          </w:tcPr>
          <w:p w14:paraId="54E353F5" w14:textId="7743E7AA" w:rsidR="009977D9" w:rsidRDefault="00CB19A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3018C482"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9977D9" w14:paraId="0059DE69" w14:textId="77777777" w:rsidTr="004147E8">
        <w:trPr>
          <w:jc w:val="center"/>
        </w:trPr>
        <w:tc>
          <w:tcPr>
            <w:tcW w:w="426" w:type="dxa"/>
            <w:vAlign w:val="center"/>
          </w:tcPr>
          <w:p w14:paraId="079B44FE"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11</w:t>
            </w:r>
          </w:p>
        </w:tc>
        <w:tc>
          <w:tcPr>
            <w:tcW w:w="709" w:type="dxa"/>
            <w:vAlign w:val="center"/>
          </w:tcPr>
          <w:p w14:paraId="6AB28516"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尿的生成与排放</w:t>
            </w:r>
          </w:p>
        </w:tc>
        <w:tc>
          <w:tcPr>
            <w:tcW w:w="2060" w:type="dxa"/>
            <w:vAlign w:val="center"/>
          </w:tcPr>
          <w:p w14:paraId="5DA87B66" w14:textId="77777777" w:rsidR="009977D9" w:rsidRDefault="00323DB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知道肾小球滤过的机制；有效滤过压的构成、影响肾小球滤过的因素；抗利尿激素、醛固酮的生理作用及其分泌的调节；正常尿量及其成分，多尿、少尿、无尿的概念。</w:t>
            </w:r>
          </w:p>
          <w:p w14:paraId="2392F32A" w14:textId="77777777" w:rsidR="009977D9" w:rsidRDefault="00323DB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知道肾小管和集合管对</w:t>
            </w:r>
            <w:r>
              <w:rPr>
                <w:rFonts w:ascii="宋体" w:hAnsi="宋体" w:cs="宋体" w:hint="eastAsia"/>
                <w:sz w:val="18"/>
                <w:szCs w:val="18"/>
              </w:rPr>
              <w:t>NaCl</w:t>
            </w:r>
            <w:r>
              <w:rPr>
                <w:rFonts w:ascii="宋体" w:hAnsi="宋体" w:cs="宋体" w:hint="eastAsia"/>
                <w:sz w:val="18"/>
                <w:szCs w:val="18"/>
              </w:rPr>
              <w:t>、水、葡萄糖等物质的重吸收机制和</w:t>
            </w:r>
            <w:r>
              <w:rPr>
                <w:rFonts w:ascii="宋体" w:hAnsi="宋体" w:cs="宋体" w:hint="eastAsia"/>
                <w:sz w:val="18"/>
                <w:szCs w:val="18"/>
              </w:rPr>
              <w:t>H+</w:t>
            </w:r>
            <w:r>
              <w:rPr>
                <w:rFonts w:ascii="宋体" w:hAnsi="宋体" w:cs="宋体" w:hint="eastAsia"/>
                <w:sz w:val="18"/>
                <w:szCs w:val="18"/>
              </w:rPr>
              <w:t>、</w:t>
            </w:r>
            <w:r>
              <w:rPr>
                <w:rFonts w:ascii="宋体" w:hAnsi="宋体" w:cs="宋体" w:hint="eastAsia"/>
                <w:sz w:val="18"/>
                <w:szCs w:val="18"/>
              </w:rPr>
              <w:t>K+</w:t>
            </w:r>
            <w:r>
              <w:rPr>
                <w:rFonts w:ascii="宋体" w:hAnsi="宋体" w:cs="宋体" w:hint="eastAsia"/>
                <w:sz w:val="18"/>
                <w:szCs w:val="18"/>
              </w:rPr>
              <w:t>、</w:t>
            </w:r>
            <w:r>
              <w:rPr>
                <w:rFonts w:ascii="宋体" w:hAnsi="宋体" w:cs="宋体" w:hint="eastAsia"/>
                <w:sz w:val="18"/>
                <w:szCs w:val="18"/>
              </w:rPr>
              <w:t>NH3</w:t>
            </w:r>
            <w:r>
              <w:rPr>
                <w:rFonts w:ascii="宋体" w:hAnsi="宋体" w:cs="宋体" w:hint="eastAsia"/>
                <w:sz w:val="18"/>
                <w:szCs w:val="18"/>
              </w:rPr>
              <w:t>的分泌功能。渗透性利尿、水利尿的概念及意义。尿失禁、尿潴留的产生原因。</w:t>
            </w:r>
          </w:p>
          <w:p w14:paraId="57875671" w14:textId="77777777" w:rsidR="009977D9" w:rsidRDefault="00323DB8">
            <w:pPr>
              <w:numPr>
                <w:ilvl w:val="0"/>
                <w:numId w:val="15"/>
              </w:numPr>
              <w:snapToGrid w:val="0"/>
              <w:spacing w:line="288" w:lineRule="auto"/>
              <w:rPr>
                <w:rFonts w:ascii="宋体" w:hAnsi="宋体" w:cs="宋体"/>
                <w:sz w:val="18"/>
                <w:szCs w:val="18"/>
              </w:rPr>
            </w:pPr>
            <w:r>
              <w:rPr>
                <w:rFonts w:ascii="宋体" w:hAnsi="宋体" w:cs="宋体" w:hint="eastAsia"/>
                <w:sz w:val="18"/>
                <w:szCs w:val="18"/>
              </w:rPr>
              <w:t>理解尿液浓缩与稀释的基本原理；排尿反射。</w:t>
            </w:r>
          </w:p>
          <w:p w14:paraId="7E0C1220" w14:textId="77777777" w:rsidR="009977D9" w:rsidRDefault="00323DB8">
            <w:pPr>
              <w:numPr>
                <w:ilvl w:val="0"/>
                <w:numId w:val="15"/>
              </w:numPr>
              <w:snapToGrid w:val="0"/>
              <w:spacing w:line="288" w:lineRule="auto"/>
              <w:rPr>
                <w:rFonts w:ascii="宋体" w:hAnsi="宋体" w:cs="宋体"/>
                <w:sz w:val="18"/>
                <w:szCs w:val="18"/>
              </w:rPr>
            </w:pPr>
            <w:r>
              <w:rPr>
                <w:rFonts w:ascii="宋体" w:hAnsi="宋体" w:cs="宋体" w:hint="eastAsia"/>
                <w:sz w:val="18"/>
                <w:szCs w:val="18"/>
              </w:rPr>
              <w:t>实验：</w:t>
            </w:r>
          </w:p>
          <w:p w14:paraId="3020571A" w14:textId="1D5A1A82" w:rsidR="009977D9" w:rsidRDefault="00323DB8">
            <w:pPr>
              <w:snapToGrid w:val="0"/>
              <w:spacing w:line="288" w:lineRule="auto"/>
              <w:rPr>
                <w:rFonts w:ascii="宋体" w:hAnsi="宋体" w:cs="宋体"/>
                <w:sz w:val="18"/>
                <w:szCs w:val="18"/>
              </w:rPr>
            </w:pPr>
            <w:r>
              <w:rPr>
                <w:rFonts w:ascii="宋体" w:hAnsi="宋体" w:cs="宋体" w:hint="eastAsia"/>
                <w:sz w:val="18"/>
                <w:szCs w:val="18"/>
              </w:rPr>
              <w:t>影响尿生成的因素</w:t>
            </w:r>
          </w:p>
        </w:tc>
        <w:tc>
          <w:tcPr>
            <w:tcW w:w="1865" w:type="dxa"/>
            <w:vAlign w:val="center"/>
          </w:tcPr>
          <w:p w14:paraId="6270FA1F" w14:textId="7589E79D" w:rsidR="009977D9" w:rsidRDefault="00B53082" w:rsidP="00B53082">
            <w:pPr>
              <w:snapToGrid w:val="0"/>
              <w:spacing w:line="288" w:lineRule="auto"/>
              <w:rPr>
                <w:rFonts w:ascii="宋体" w:hAnsi="宋体" w:cs="宋体"/>
                <w:sz w:val="18"/>
                <w:szCs w:val="18"/>
              </w:rPr>
            </w:pPr>
            <w:r>
              <w:rPr>
                <w:rFonts w:ascii="宋体" w:hAnsi="宋体" w:cs="宋体" w:hint="eastAsia"/>
                <w:sz w:val="18"/>
                <w:szCs w:val="18"/>
              </w:rPr>
              <w:t>能够正确运用本章所学知识，理解和解释相关疾病的症状和机制。在未来的临床工作中，能够做出正确的护理诊断，制定合适的护理目标</w:t>
            </w:r>
            <w:r w:rsidR="00D12429">
              <w:rPr>
                <w:rFonts w:ascii="宋体" w:hAnsi="宋体" w:cs="宋体" w:hint="eastAsia"/>
                <w:sz w:val="18"/>
                <w:szCs w:val="18"/>
              </w:rPr>
              <w:t>以及采取恰当的护理措施。</w:t>
            </w:r>
          </w:p>
          <w:p w14:paraId="23386BA1" w14:textId="65074FB7" w:rsidR="009977D9" w:rsidRDefault="009977D9" w:rsidP="00B53082">
            <w:pPr>
              <w:snapToGrid w:val="0"/>
              <w:spacing w:line="288" w:lineRule="auto"/>
              <w:rPr>
                <w:rFonts w:ascii="宋体" w:hAnsi="宋体" w:cs="宋体" w:hint="eastAsia"/>
                <w:sz w:val="18"/>
                <w:szCs w:val="18"/>
              </w:rPr>
            </w:pPr>
          </w:p>
        </w:tc>
        <w:tc>
          <w:tcPr>
            <w:tcW w:w="1413" w:type="dxa"/>
            <w:vAlign w:val="center"/>
          </w:tcPr>
          <w:p w14:paraId="4685B656" w14:textId="1FDA862C" w:rsidR="009977D9" w:rsidRDefault="00B53082" w:rsidP="004147E8">
            <w:pPr>
              <w:snapToGrid w:val="0"/>
              <w:spacing w:line="288" w:lineRule="auto"/>
              <w:rPr>
                <w:rFonts w:ascii="宋体" w:hAnsi="宋体" w:cs="宋体"/>
                <w:sz w:val="18"/>
                <w:szCs w:val="18"/>
              </w:rPr>
            </w:pPr>
            <w:r>
              <w:rPr>
                <w:rFonts w:ascii="宋体" w:hAnsi="宋体" w:cs="宋体" w:hint="eastAsia"/>
                <w:sz w:val="18"/>
                <w:szCs w:val="18"/>
              </w:rPr>
              <w:t>认识到肾的排尿功能对生命的重要性，具有为病人做泌尿系统疾病健康指导的意识和能力。</w:t>
            </w:r>
          </w:p>
        </w:tc>
        <w:tc>
          <w:tcPr>
            <w:tcW w:w="1583" w:type="dxa"/>
            <w:vAlign w:val="center"/>
          </w:tcPr>
          <w:p w14:paraId="12B0D996"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hint="eastAsia"/>
                <w:sz w:val="18"/>
                <w:szCs w:val="18"/>
              </w:rPr>
              <w:t>决定肾小球滤过的主要因素</w:t>
            </w:r>
          </w:p>
          <w:p w14:paraId="259808E4"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hint="eastAsia"/>
                <w:sz w:val="18"/>
                <w:szCs w:val="18"/>
              </w:rPr>
              <w:t>尿生成的体液调节</w:t>
            </w:r>
          </w:p>
          <w:p w14:paraId="5499CB8C"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hint="eastAsia"/>
                <w:sz w:val="18"/>
                <w:szCs w:val="18"/>
              </w:rPr>
              <w:t>尿液的稀释和浓缩过程</w:t>
            </w:r>
          </w:p>
          <w:p w14:paraId="2B22A6F5" w14:textId="77777777" w:rsidR="009977D9" w:rsidRDefault="009977D9">
            <w:pPr>
              <w:snapToGrid w:val="0"/>
              <w:spacing w:line="288" w:lineRule="auto"/>
              <w:rPr>
                <w:rFonts w:ascii="宋体" w:hAnsi="宋体" w:cs="宋体"/>
                <w:sz w:val="18"/>
                <w:szCs w:val="18"/>
              </w:rPr>
            </w:pPr>
          </w:p>
        </w:tc>
        <w:tc>
          <w:tcPr>
            <w:tcW w:w="401" w:type="dxa"/>
            <w:vAlign w:val="center"/>
          </w:tcPr>
          <w:p w14:paraId="6B6BCA76" w14:textId="410D8C27" w:rsidR="009977D9" w:rsidRDefault="00CB19A8">
            <w:pPr>
              <w:snapToGrid w:val="0"/>
              <w:spacing w:line="288" w:lineRule="auto"/>
              <w:jc w:val="center"/>
              <w:rPr>
                <w:rFonts w:ascii="宋体" w:hAnsi="宋体" w:cs="宋体"/>
                <w:sz w:val="18"/>
                <w:szCs w:val="18"/>
              </w:rPr>
            </w:pPr>
            <w:r>
              <w:rPr>
                <w:rFonts w:ascii="宋体" w:hAnsi="宋体" w:cs="宋体"/>
                <w:sz w:val="18"/>
                <w:szCs w:val="18"/>
              </w:rPr>
              <w:t>4</w:t>
            </w:r>
          </w:p>
        </w:tc>
        <w:tc>
          <w:tcPr>
            <w:tcW w:w="425" w:type="dxa"/>
            <w:vAlign w:val="center"/>
          </w:tcPr>
          <w:p w14:paraId="2142F952"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6" w:type="dxa"/>
            <w:vAlign w:val="center"/>
          </w:tcPr>
          <w:p w14:paraId="21637A5C"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4</w:t>
            </w:r>
          </w:p>
        </w:tc>
      </w:tr>
      <w:tr w:rsidR="009977D9" w14:paraId="0D6E035E" w14:textId="77777777" w:rsidTr="004147E8">
        <w:trPr>
          <w:jc w:val="center"/>
        </w:trPr>
        <w:tc>
          <w:tcPr>
            <w:tcW w:w="426" w:type="dxa"/>
            <w:vAlign w:val="center"/>
          </w:tcPr>
          <w:p w14:paraId="12B62476"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12</w:t>
            </w:r>
          </w:p>
        </w:tc>
        <w:tc>
          <w:tcPr>
            <w:tcW w:w="709" w:type="dxa"/>
            <w:vAlign w:val="center"/>
          </w:tcPr>
          <w:p w14:paraId="70A16CD3"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感觉器官</w:t>
            </w:r>
          </w:p>
        </w:tc>
        <w:tc>
          <w:tcPr>
            <w:tcW w:w="2060" w:type="dxa"/>
            <w:vAlign w:val="center"/>
          </w:tcPr>
          <w:p w14:paraId="7BD8DE6E" w14:textId="77777777" w:rsidR="009977D9" w:rsidRDefault="00323DB8">
            <w:pPr>
              <w:numPr>
                <w:ilvl w:val="0"/>
                <w:numId w:val="17"/>
              </w:numPr>
              <w:snapToGrid w:val="0"/>
              <w:spacing w:line="288" w:lineRule="auto"/>
              <w:rPr>
                <w:rFonts w:ascii="宋体" w:hAnsi="宋体" w:cs="宋体"/>
                <w:sz w:val="18"/>
                <w:szCs w:val="18"/>
              </w:rPr>
            </w:pPr>
            <w:r>
              <w:rPr>
                <w:rFonts w:ascii="宋体" w:hAnsi="宋体" w:cs="宋体" w:hint="eastAsia"/>
                <w:sz w:val="18"/>
                <w:szCs w:val="18"/>
              </w:rPr>
              <w:t>知道眼的视觉功能、眼的折光系统异常、声波传导途径。</w:t>
            </w:r>
          </w:p>
          <w:p w14:paraId="49DA1713" w14:textId="77777777" w:rsidR="009977D9" w:rsidRDefault="00323DB8">
            <w:pPr>
              <w:numPr>
                <w:ilvl w:val="0"/>
                <w:numId w:val="17"/>
              </w:numPr>
              <w:snapToGrid w:val="0"/>
              <w:spacing w:line="288" w:lineRule="auto"/>
              <w:rPr>
                <w:rFonts w:ascii="宋体" w:hAnsi="宋体" w:cs="宋体"/>
                <w:sz w:val="18"/>
                <w:szCs w:val="18"/>
              </w:rPr>
            </w:pPr>
            <w:r>
              <w:rPr>
                <w:rFonts w:ascii="宋体" w:hAnsi="宋体" w:cs="宋体" w:hint="eastAsia"/>
                <w:sz w:val="18"/>
                <w:szCs w:val="18"/>
              </w:rPr>
              <w:t>知道感光细胞分类及功能，感受器的适应现象，暗适应和明适应，内耳的功能。</w:t>
            </w:r>
          </w:p>
          <w:p w14:paraId="4EB40A25" w14:textId="77777777" w:rsidR="009977D9" w:rsidRDefault="00323DB8">
            <w:pPr>
              <w:numPr>
                <w:ilvl w:val="0"/>
                <w:numId w:val="17"/>
              </w:numPr>
              <w:snapToGrid w:val="0"/>
              <w:spacing w:line="288" w:lineRule="auto"/>
              <w:rPr>
                <w:rFonts w:ascii="宋体" w:hAnsi="宋体" w:cs="宋体"/>
                <w:sz w:val="18"/>
                <w:szCs w:val="18"/>
              </w:rPr>
            </w:pPr>
            <w:r>
              <w:rPr>
                <w:rFonts w:ascii="宋体" w:hAnsi="宋体" w:cs="宋体" w:hint="eastAsia"/>
                <w:sz w:val="18"/>
                <w:szCs w:val="18"/>
              </w:rPr>
              <w:t>理解感受器的一般生理特性、前庭器官的功能。</w:t>
            </w:r>
          </w:p>
        </w:tc>
        <w:tc>
          <w:tcPr>
            <w:tcW w:w="1865" w:type="dxa"/>
            <w:vAlign w:val="center"/>
          </w:tcPr>
          <w:p w14:paraId="64621448" w14:textId="41C92F03" w:rsidR="009977D9" w:rsidRP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能</w:t>
            </w:r>
            <w:r w:rsidR="00323DB8">
              <w:rPr>
                <w:rFonts w:ascii="宋体" w:hAnsi="宋体" w:cs="宋体" w:hint="eastAsia"/>
                <w:sz w:val="18"/>
                <w:szCs w:val="18"/>
              </w:rPr>
              <w:t>运用眼的折光功能分析近视眼的产生原因、矫正及预防措施。</w:t>
            </w:r>
            <w:r w:rsidRPr="00D12429">
              <w:rPr>
                <w:rFonts w:ascii="宋体" w:hAnsi="宋体" w:cs="宋体"/>
                <w:sz w:val="18"/>
                <w:szCs w:val="18"/>
              </w:rPr>
              <w:t xml:space="preserve"> </w:t>
            </w:r>
          </w:p>
        </w:tc>
        <w:tc>
          <w:tcPr>
            <w:tcW w:w="1413" w:type="dxa"/>
            <w:vAlign w:val="center"/>
          </w:tcPr>
          <w:p w14:paraId="21B108AB" w14:textId="1F4BC961" w:rsidR="009977D9" w:rsidRDefault="00D12429" w:rsidP="004147E8">
            <w:pPr>
              <w:snapToGrid w:val="0"/>
              <w:spacing w:line="288" w:lineRule="auto"/>
              <w:rPr>
                <w:rFonts w:ascii="宋体" w:hAnsi="宋体" w:cs="宋体"/>
                <w:sz w:val="18"/>
                <w:szCs w:val="18"/>
              </w:rPr>
            </w:pPr>
            <w:r>
              <w:rPr>
                <w:rFonts w:ascii="宋体" w:hAnsi="宋体" w:cs="宋体" w:hint="eastAsia"/>
                <w:sz w:val="18"/>
                <w:szCs w:val="18"/>
              </w:rPr>
              <w:t>逐步形成关爱病人，视病人如己的意识和态度，就像爱惜自己的眼睛。</w:t>
            </w:r>
          </w:p>
        </w:tc>
        <w:tc>
          <w:tcPr>
            <w:tcW w:w="1583" w:type="dxa"/>
            <w:vAlign w:val="center"/>
          </w:tcPr>
          <w:p w14:paraId="3160D236" w14:textId="2BFA89D4" w:rsid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常见的几种折光异常级矫正</w:t>
            </w:r>
          </w:p>
          <w:p w14:paraId="76088B5D" w14:textId="77777777" w:rsidR="009977D9" w:rsidRDefault="00D12429" w:rsidP="00D12429">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感光细胞的分布特点与感光特点</w:t>
            </w:r>
          </w:p>
          <w:p w14:paraId="472F4F6B" w14:textId="56807C8A" w:rsidR="00D12429" w:rsidRDefault="00D12429" w:rsidP="00D12429">
            <w:pPr>
              <w:snapToGrid w:val="0"/>
              <w:spacing w:line="288" w:lineRule="auto"/>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声波的传导途径</w:t>
            </w:r>
          </w:p>
        </w:tc>
        <w:tc>
          <w:tcPr>
            <w:tcW w:w="401" w:type="dxa"/>
            <w:vAlign w:val="center"/>
          </w:tcPr>
          <w:p w14:paraId="7D0693FC" w14:textId="3F5113C1" w:rsidR="009977D9" w:rsidRDefault="00CB19A8">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14:paraId="00681BC5" w14:textId="246F97E6" w:rsidR="009977D9" w:rsidRDefault="00CB19A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34FDF35D" w14:textId="26F5412D" w:rsidR="009977D9" w:rsidRDefault="00CB19A8">
            <w:pPr>
              <w:snapToGrid w:val="0"/>
              <w:spacing w:line="288" w:lineRule="auto"/>
              <w:jc w:val="center"/>
              <w:rPr>
                <w:rFonts w:ascii="宋体" w:hAnsi="宋体" w:cs="宋体"/>
                <w:sz w:val="18"/>
                <w:szCs w:val="18"/>
              </w:rPr>
            </w:pPr>
            <w:r>
              <w:rPr>
                <w:rFonts w:ascii="宋体" w:hAnsi="宋体" w:cs="宋体"/>
                <w:sz w:val="18"/>
                <w:szCs w:val="18"/>
              </w:rPr>
              <w:t>1</w:t>
            </w:r>
          </w:p>
        </w:tc>
      </w:tr>
      <w:tr w:rsidR="009977D9" w14:paraId="02F2DDE0" w14:textId="77777777" w:rsidTr="004147E8">
        <w:trPr>
          <w:jc w:val="center"/>
        </w:trPr>
        <w:tc>
          <w:tcPr>
            <w:tcW w:w="426" w:type="dxa"/>
            <w:vAlign w:val="center"/>
          </w:tcPr>
          <w:p w14:paraId="5083E113"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13</w:t>
            </w:r>
          </w:p>
        </w:tc>
        <w:tc>
          <w:tcPr>
            <w:tcW w:w="709" w:type="dxa"/>
            <w:vAlign w:val="center"/>
          </w:tcPr>
          <w:p w14:paraId="6E5E6B05"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神经系统</w:t>
            </w:r>
          </w:p>
        </w:tc>
        <w:tc>
          <w:tcPr>
            <w:tcW w:w="2060" w:type="dxa"/>
            <w:vAlign w:val="center"/>
          </w:tcPr>
          <w:p w14:paraId="373C85D8" w14:textId="77777777" w:rsidR="009977D9" w:rsidRDefault="00323DB8">
            <w:pPr>
              <w:numPr>
                <w:ilvl w:val="0"/>
                <w:numId w:val="19"/>
              </w:numPr>
              <w:snapToGrid w:val="0"/>
              <w:spacing w:line="288" w:lineRule="auto"/>
              <w:rPr>
                <w:rFonts w:ascii="宋体" w:hAnsi="宋体" w:cs="宋体"/>
                <w:sz w:val="18"/>
                <w:szCs w:val="18"/>
              </w:rPr>
            </w:pPr>
            <w:r>
              <w:rPr>
                <w:rFonts w:ascii="宋体" w:hAnsi="宋体" w:cs="宋体" w:hint="eastAsia"/>
                <w:sz w:val="18"/>
                <w:szCs w:val="18"/>
              </w:rPr>
              <w:t>知道突触传递的基本过程及特征；特异性投射系统和非特异性投射系统的概念、特点及功能；牵张反射的概念、类型及意义；自主神经的主要功能及生理意义。</w:t>
            </w:r>
          </w:p>
          <w:p w14:paraId="27E78005" w14:textId="77777777" w:rsidR="009977D9" w:rsidRDefault="00323DB8">
            <w:pPr>
              <w:numPr>
                <w:ilvl w:val="0"/>
                <w:numId w:val="19"/>
              </w:numPr>
              <w:snapToGrid w:val="0"/>
              <w:spacing w:line="288" w:lineRule="auto"/>
              <w:rPr>
                <w:rFonts w:ascii="宋体" w:hAnsi="宋体" w:cs="宋体"/>
                <w:sz w:val="18"/>
                <w:szCs w:val="18"/>
              </w:rPr>
            </w:pPr>
            <w:r>
              <w:rPr>
                <w:rFonts w:ascii="宋体" w:hAnsi="宋体" w:cs="宋体" w:hint="eastAsia"/>
                <w:sz w:val="18"/>
                <w:szCs w:val="18"/>
              </w:rPr>
              <w:t>知道神经纤维传导兴奋的特征；自主神经的递质及其产生的效应；大脑皮层的感觉分析功能；内脏痛的特点和牵涉痛的概念；兴奋</w:t>
            </w:r>
            <w:r>
              <w:rPr>
                <w:rFonts w:ascii="宋体" w:hAnsi="宋体" w:cs="宋体" w:hint="eastAsia"/>
                <w:sz w:val="18"/>
                <w:szCs w:val="18"/>
              </w:rPr>
              <w:lastRenderedPageBreak/>
              <w:t>由神经向肌肉传递的过程；脑干网状结构对肌紧张的调节作用；小脑、大脑皮层对躯体运动的调节。</w:t>
            </w:r>
          </w:p>
          <w:p w14:paraId="7726FD68" w14:textId="77777777" w:rsidR="009977D9" w:rsidRDefault="00323DB8">
            <w:pPr>
              <w:numPr>
                <w:ilvl w:val="0"/>
                <w:numId w:val="19"/>
              </w:numPr>
              <w:snapToGrid w:val="0"/>
              <w:spacing w:line="288" w:lineRule="auto"/>
              <w:rPr>
                <w:rFonts w:ascii="宋体" w:hAnsi="宋体" w:cs="宋体"/>
                <w:sz w:val="18"/>
                <w:szCs w:val="18"/>
              </w:rPr>
            </w:pPr>
            <w:r>
              <w:rPr>
                <w:rFonts w:ascii="宋体" w:hAnsi="宋体" w:cs="宋体" w:hint="eastAsia"/>
                <w:sz w:val="18"/>
                <w:szCs w:val="18"/>
              </w:rPr>
              <w:t>理解神经元的基本功能；中枢神经元的联系方式；中枢抑制的方式及过程；脊髓的感觉传导功能；基底神经核对躯体运动的调节；条件反射的建立及意义；睡眠与觉醒；脑电图。</w:t>
            </w:r>
          </w:p>
          <w:p w14:paraId="2DD46476" w14:textId="77777777" w:rsidR="009977D9" w:rsidRDefault="00323DB8">
            <w:pPr>
              <w:numPr>
                <w:ilvl w:val="0"/>
                <w:numId w:val="19"/>
              </w:numPr>
              <w:snapToGrid w:val="0"/>
              <w:spacing w:line="288" w:lineRule="auto"/>
              <w:rPr>
                <w:rFonts w:ascii="宋体" w:hAnsi="宋体" w:cs="宋体"/>
                <w:sz w:val="18"/>
                <w:szCs w:val="18"/>
              </w:rPr>
            </w:pPr>
            <w:r>
              <w:rPr>
                <w:rFonts w:ascii="宋体" w:hAnsi="宋体" w:cs="宋体" w:hint="eastAsia"/>
                <w:sz w:val="18"/>
                <w:szCs w:val="18"/>
              </w:rPr>
              <w:t>实验：</w:t>
            </w:r>
          </w:p>
          <w:p w14:paraId="481EC913" w14:textId="7AB3939A" w:rsidR="009977D9" w:rsidRDefault="00323DB8">
            <w:pPr>
              <w:snapToGrid w:val="0"/>
              <w:spacing w:line="288" w:lineRule="auto"/>
              <w:rPr>
                <w:rFonts w:ascii="宋体" w:hAnsi="宋体" w:cs="宋体"/>
                <w:sz w:val="18"/>
                <w:szCs w:val="18"/>
              </w:rPr>
            </w:pPr>
            <w:r>
              <w:rPr>
                <w:rFonts w:ascii="宋体" w:hAnsi="宋体" w:cs="宋体" w:hint="eastAsia"/>
                <w:sz w:val="18"/>
                <w:szCs w:val="18"/>
              </w:rPr>
              <w:t>反射弧分析</w:t>
            </w:r>
          </w:p>
        </w:tc>
        <w:tc>
          <w:tcPr>
            <w:tcW w:w="1865" w:type="dxa"/>
            <w:vAlign w:val="center"/>
          </w:tcPr>
          <w:p w14:paraId="2B60BB16" w14:textId="56D9C050" w:rsidR="009977D9" w:rsidRDefault="00D12429" w:rsidP="00D12429">
            <w:pPr>
              <w:snapToGrid w:val="0"/>
              <w:spacing w:line="288" w:lineRule="auto"/>
              <w:rPr>
                <w:rFonts w:ascii="宋体" w:hAnsi="宋体" w:cs="宋体" w:hint="eastAsia"/>
                <w:sz w:val="18"/>
                <w:szCs w:val="18"/>
              </w:rPr>
            </w:pPr>
            <w:r>
              <w:rPr>
                <w:rFonts w:ascii="宋体" w:hAnsi="宋体" w:cs="宋体" w:hint="eastAsia"/>
                <w:sz w:val="18"/>
                <w:szCs w:val="18"/>
              </w:rPr>
              <w:lastRenderedPageBreak/>
              <w:t xml:space="preserve"> 能运用神经系统的基本知识，解释相关护理康复操作技术（入低频神经机电刺激）和日常一些生活现象；养成用理论知识解决临床问题（如低温麻醉、有机磷农药中毒）和生活实例（如疼痛的治疗）的思维意识。</w:t>
            </w:r>
          </w:p>
        </w:tc>
        <w:tc>
          <w:tcPr>
            <w:tcW w:w="1413" w:type="dxa"/>
            <w:vAlign w:val="center"/>
          </w:tcPr>
          <w:p w14:paraId="38F5FD74" w14:textId="0D192D68" w:rsidR="009977D9" w:rsidRDefault="00D12429" w:rsidP="004147E8">
            <w:pPr>
              <w:tabs>
                <w:tab w:val="left" w:pos="312"/>
              </w:tabs>
              <w:snapToGrid w:val="0"/>
              <w:spacing w:line="288" w:lineRule="auto"/>
              <w:rPr>
                <w:rFonts w:ascii="宋体" w:hAnsi="宋体" w:cs="宋体"/>
                <w:sz w:val="18"/>
                <w:szCs w:val="18"/>
              </w:rPr>
            </w:pPr>
            <w:r>
              <w:rPr>
                <w:rFonts w:ascii="宋体" w:hAnsi="宋体" w:cs="宋体" w:hint="eastAsia"/>
                <w:sz w:val="18"/>
                <w:szCs w:val="18"/>
              </w:rPr>
              <w:t>认知神经系统对人体生命活动的重要性，关注神经系统损伤对健康的影响；感悟生命的意义，努力成为值得托付生命的白衣天使。</w:t>
            </w:r>
          </w:p>
        </w:tc>
        <w:tc>
          <w:tcPr>
            <w:tcW w:w="1583" w:type="dxa"/>
            <w:vAlign w:val="center"/>
          </w:tcPr>
          <w:p w14:paraId="50092966" w14:textId="13540107" w:rsidR="009977D9" w:rsidRDefault="00D12429" w:rsidP="00D12429">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323DB8">
              <w:rPr>
                <w:rFonts w:ascii="宋体" w:hAnsi="宋体" w:cs="宋体" w:hint="eastAsia"/>
                <w:sz w:val="18"/>
                <w:szCs w:val="18"/>
              </w:rPr>
              <w:t>突触传递的基本过程及特征</w:t>
            </w:r>
          </w:p>
          <w:p w14:paraId="4DBA6602" w14:textId="77777777" w:rsidR="009977D9" w:rsidRDefault="00D12429" w:rsidP="00D12429">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第一感觉区的概念和投射规律</w:t>
            </w:r>
          </w:p>
          <w:p w14:paraId="11B5069D" w14:textId="77777777" w:rsid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内脏痛的特点</w:t>
            </w:r>
          </w:p>
          <w:p w14:paraId="253099E9" w14:textId="77777777" w:rsid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脊休克的概念、表现和原因</w:t>
            </w:r>
          </w:p>
          <w:p w14:paraId="589824EB" w14:textId="77777777" w:rsid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5</w:t>
            </w:r>
            <w:r>
              <w:rPr>
                <w:rFonts w:ascii="宋体" w:hAnsi="宋体" w:cs="宋体"/>
                <w:sz w:val="18"/>
                <w:szCs w:val="18"/>
              </w:rPr>
              <w:t>.</w:t>
            </w:r>
            <w:r>
              <w:rPr>
                <w:rFonts w:ascii="宋体" w:hAnsi="宋体" w:cs="宋体" w:hint="eastAsia"/>
                <w:sz w:val="18"/>
                <w:szCs w:val="18"/>
              </w:rPr>
              <w:t>去大脑僵直的概念和机制</w:t>
            </w:r>
          </w:p>
          <w:p w14:paraId="2BCF47F1" w14:textId="77777777" w:rsidR="00D12429" w:rsidRDefault="00D12429" w:rsidP="00D12429">
            <w:pPr>
              <w:snapToGrid w:val="0"/>
              <w:spacing w:line="288" w:lineRule="auto"/>
              <w:rPr>
                <w:rFonts w:ascii="宋体" w:hAnsi="宋体" w:cs="宋体"/>
                <w:sz w:val="18"/>
                <w:szCs w:val="18"/>
              </w:rPr>
            </w:pPr>
            <w:r>
              <w:rPr>
                <w:rFonts w:ascii="宋体" w:hAnsi="宋体" w:cs="宋体" w:hint="eastAsia"/>
                <w:sz w:val="18"/>
                <w:szCs w:val="18"/>
              </w:rPr>
              <w:t>6</w:t>
            </w:r>
            <w:r>
              <w:rPr>
                <w:rFonts w:ascii="宋体" w:hAnsi="宋体" w:cs="宋体"/>
                <w:sz w:val="18"/>
                <w:szCs w:val="18"/>
              </w:rPr>
              <w:t>.</w:t>
            </w:r>
            <w:r>
              <w:rPr>
                <w:rFonts w:ascii="宋体" w:hAnsi="宋体" w:cs="宋体" w:hint="eastAsia"/>
                <w:sz w:val="18"/>
                <w:szCs w:val="18"/>
              </w:rPr>
              <w:t>小脑在躯体运动调节中的作用</w:t>
            </w:r>
          </w:p>
          <w:p w14:paraId="55CF4C7F" w14:textId="46404CCE" w:rsidR="00D12429" w:rsidRDefault="00D12429" w:rsidP="00D12429">
            <w:pPr>
              <w:snapToGrid w:val="0"/>
              <w:spacing w:line="288" w:lineRule="auto"/>
              <w:rPr>
                <w:rFonts w:ascii="宋体" w:hAnsi="宋体" w:cs="宋体" w:hint="eastAsia"/>
                <w:sz w:val="18"/>
                <w:szCs w:val="18"/>
              </w:rPr>
            </w:pPr>
          </w:p>
        </w:tc>
        <w:tc>
          <w:tcPr>
            <w:tcW w:w="401" w:type="dxa"/>
            <w:vAlign w:val="center"/>
          </w:tcPr>
          <w:p w14:paraId="0CB6887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4</w:t>
            </w:r>
          </w:p>
        </w:tc>
        <w:tc>
          <w:tcPr>
            <w:tcW w:w="425" w:type="dxa"/>
            <w:vAlign w:val="center"/>
          </w:tcPr>
          <w:p w14:paraId="519E1F63"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6" w:type="dxa"/>
            <w:vAlign w:val="center"/>
          </w:tcPr>
          <w:p w14:paraId="3A26F0DB"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9977D9" w14:paraId="42B0E125" w14:textId="77777777" w:rsidTr="004147E8">
        <w:trPr>
          <w:jc w:val="center"/>
        </w:trPr>
        <w:tc>
          <w:tcPr>
            <w:tcW w:w="426" w:type="dxa"/>
            <w:vAlign w:val="center"/>
          </w:tcPr>
          <w:p w14:paraId="3A368576"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14</w:t>
            </w:r>
          </w:p>
        </w:tc>
        <w:tc>
          <w:tcPr>
            <w:tcW w:w="709" w:type="dxa"/>
            <w:vAlign w:val="center"/>
          </w:tcPr>
          <w:p w14:paraId="58AAC45A"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内分泌</w:t>
            </w:r>
          </w:p>
        </w:tc>
        <w:tc>
          <w:tcPr>
            <w:tcW w:w="2060" w:type="dxa"/>
            <w:vAlign w:val="center"/>
          </w:tcPr>
          <w:p w14:paraId="2A3BA24A" w14:textId="77777777" w:rsidR="009977D9" w:rsidRDefault="00323DB8">
            <w:pPr>
              <w:numPr>
                <w:ilvl w:val="0"/>
                <w:numId w:val="22"/>
              </w:numPr>
              <w:snapToGrid w:val="0"/>
              <w:spacing w:line="288" w:lineRule="auto"/>
              <w:rPr>
                <w:rFonts w:ascii="宋体" w:hAnsi="宋体" w:cs="宋体"/>
                <w:sz w:val="18"/>
                <w:szCs w:val="18"/>
              </w:rPr>
            </w:pPr>
            <w:r>
              <w:rPr>
                <w:rFonts w:ascii="宋体" w:hAnsi="宋体" w:cs="宋体" w:hint="eastAsia"/>
                <w:sz w:val="18"/>
                <w:szCs w:val="18"/>
              </w:rPr>
              <w:t>知道激素的概念；甲状腺激素、糖皮质激素、胰岛素的生理作用及分泌的调节。</w:t>
            </w:r>
          </w:p>
          <w:p w14:paraId="4CCDB272" w14:textId="77777777" w:rsidR="009977D9" w:rsidRDefault="00323DB8">
            <w:pPr>
              <w:numPr>
                <w:ilvl w:val="0"/>
                <w:numId w:val="22"/>
              </w:numPr>
              <w:snapToGrid w:val="0"/>
              <w:spacing w:line="288" w:lineRule="auto"/>
              <w:rPr>
                <w:rFonts w:ascii="宋体" w:hAnsi="宋体" w:cs="宋体"/>
                <w:sz w:val="18"/>
                <w:szCs w:val="18"/>
              </w:rPr>
            </w:pPr>
            <w:r>
              <w:rPr>
                <w:rFonts w:ascii="宋体" w:hAnsi="宋体" w:cs="宋体" w:hint="eastAsia"/>
                <w:sz w:val="18"/>
                <w:szCs w:val="18"/>
              </w:rPr>
              <w:t>知道激素作用的一般特征；下丘脑与垂体的功能联系；生长激素、肾上腺髓质激素的主要生理作用；应激反应与应急反应。</w:t>
            </w:r>
          </w:p>
          <w:p w14:paraId="0A4396C9" w14:textId="77777777" w:rsidR="009977D9" w:rsidRDefault="00323DB8">
            <w:pPr>
              <w:numPr>
                <w:ilvl w:val="0"/>
                <w:numId w:val="22"/>
              </w:numPr>
              <w:snapToGrid w:val="0"/>
              <w:spacing w:line="288" w:lineRule="auto"/>
              <w:rPr>
                <w:rFonts w:ascii="宋体" w:hAnsi="宋体" w:cs="宋体"/>
                <w:sz w:val="18"/>
                <w:szCs w:val="18"/>
              </w:rPr>
            </w:pPr>
            <w:r>
              <w:rPr>
                <w:rFonts w:ascii="宋体" w:hAnsi="宋体" w:cs="宋体" w:hint="eastAsia"/>
                <w:sz w:val="18"/>
                <w:szCs w:val="18"/>
              </w:rPr>
              <w:t>理解激素的分类；催乳素、甲状旁腺素、降钙素胰高血糖素、催产素等激素的主要生理作用。</w:t>
            </w:r>
          </w:p>
        </w:tc>
        <w:tc>
          <w:tcPr>
            <w:tcW w:w="1865" w:type="dxa"/>
            <w:vAlign w:val="center"/>
          </w:tcPr>
          <w:p w14:paraId="3A11D097" w14:textId="77777777" w:rsidR="009977D9" w:rsidRDefault="00323DB8" w:rsidP="00D12429">
            <w:pPr>
              <w:snapToGrid w:val="0"/>
              <w:spacing w:line="288" w:lineRule="auto"/>
              <w:rPr>
                <w:rFonts w:ascii="宋体" w:hAnsi="宋体" w:cs="宋体"/>
                <w:sz w:val="18"/>
                <w:szCs w:val="18"/>
              </w:rPr>
            </w:pPr>
            <w:r>
              <w:rPr>
                <w:rFonts w:ascii="宋体" w:hAnsi="宋体" w:cs="宋体" w:hint="eastAsia"/>
                <w:sz w:val="18"/>
                <w:szCs w:val="18"/>
              </w:rPr>
              <w:t>学会运用本章所学知识，解释常见的甲状腺疾病、糖尿</w:t>
            </w:r>
            <w:r>
              <w:rPr>
                <w:rFonts w:ascii="宋体" w:hAnsi="宋体" w:cs="宋体" w:hint="eastAsia"/>
                <w:sz w:val="18"/>
                <w:szCs w:val="18"/>
              </w:rPr>
              <w:t xml:space="preserve">     </w:t>
            </w:r>
            <w:r>
              <w:rPr>
                <w:rFonts w:ascii="宋体" w:hAnsi="宋体" w:cs="宋体" w:hint="eastAsia"/>
                <w:sz w:val="18"/>
                <w:szCs w:val="18"/>
              </w:rPr>
              <w:t xml:space="preserve">　　　　　　病等内分泌系统疾病的主要临床表现及产生原因；归纳各种激素分泌调节的规律。</w:t>
            </w:r>
          </w:p>
          <w:p w14:paraId="587BF244" w14:textId="3DF32037" w:rsidR="009977D9" w:rsidRDefault="009977D9">
            <w:pPr>
              <w:snapToGrid w:val="0"/>
              <w:spacing w:line="288" w:lineRule="auto"/>
              <w:rPr>
                <w:rFonts w:ascii="宋体" w:hAnsi="宋体" w:cs="宋体"/>
                <w:sz w:val="18"/>
                <w:szCs w:val="18"/>
              </w:rPr>
            </w:pPr>
          </w:p>
        </w:tc>
        <w:tc>
          <w:tcPr>
            <w:tcW w:w="1413" w:type="dxa"/>
            <w:vAlign w:val="center"/>
          </w:tcPr>
          <w:p w14:paraId="260A0A7F" w14:textId="71AC1CBE" w:rsidR="009977D9" w:rsidRDefault="00D12429" w:rsidP="004147E8">
            <w:pPr>
              <w:snapToGrid w:val="0"/>
              <w:spacing w:line="288" w:lineRule="auto"/>
              <w:rPr>
                <w:rFonts w:ascii="宋体" w:hAnsi="宋体" w:cs="宋体"/>
                <w:sz w:val="18"/>
                <w:szCs w:val="18"/>
              </w:rPr>
            </w:pPr>
            <w:r>
              <w:rPr>
                <w:rFonts w:ascii="宋体" w:hAnsi="宋体" w:cs="宋体" w:hint="eastAsia"/>
                <w:sz w:val="18"/>
                <w:szCs w:val="18"/>
              </w:rPr>
              <w:t>认识到内分泌系统是人体功能的重要调节系统，懂得尊重、关心和爱护内分泌病患者，并增强健康宣教意识。</w:t>
            </w:r>
          </w:p>
        </w:tc>
        <w:tc>
          <w:tcPr>
            <w:tcW w:w="1583" w:type="dxa"/>
            <w:vAlign w:val="center"/>
          </w:tcPr>
          <w:p w14:paraId="1AFF09D5" w14:textId="77777777" w:rsidR="009977D9" w:rsidRDefault="004147E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胰岛素的生理作用</w:t>
            </w:r>
          </w:p>
          <w:p w14:paraId="7D0CDF4B" w14:textId="77777777" w:rsidR="004147E8" w:rsidRDefault="004147E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糖皮质激素的生理作用</w:t>
            </w:r>
          </w:p>
          <w:p w14:paraId="6A418446" w14:textId="12B12349" w:rsidR="00643711" w:rsidRDefault="00643711">
            <w:pPr>
              <w:snapToGrid w:val="0"/>
              <w:spacing w:line="288" w:lineRule="auto"/>
              <w:rPr>
                <w:rFonts w:ascii="宋体" w:hAnsi="宋体" w:cs="宋体" w:hint="eastAsia"/>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肾上腺素和去甲肾上腺素的生理作用</w:t>
            </w:r>
          </w:p>
        </w:tc>
        <w:tc>
          <w:tcPr>
            <w:tcW w:w="401" w:type="dxa"/>
            <w:vAlign w:val="center"/>
          </w:tcPr>
          <w:p w14:paraId="6E7C5EF9" w14:textId="000A4738" w:rsidR="009977D9" w:rsidRDefault="00CB19A8">
            <w:pPr>
              <w:snapToGrid w:val="0"/>
              <w:spacing w:line="288" w:lineRule="auto"/>
              <w:jc w:val="center"/>
              <w:rPr>
                <w:rFonts w:ascii="宋体" w:hAnsi="宋体" w:cs="宋体"/>
                <w:sz w:val="18"/>
                <w:szCs w:val="18"/>
              </w:rPr>
            </w:pPr>
            <w:r>
              <w:rPr>
                <w:rFonts w:ascii="宋体" w:hAnsi="宋体" w:cs="宋体"/>
                <w:sz w:val="18"/>
                <w:szCs w:val="18"/>
              </w:rPr>
              <w:t>1</w:t>
            </w:r>
          </w:p>
        </w:tc>
        <w:tc>
          <w:tcPr>
            <w:tcW w:w="425" w:type="dxa"/>
            <w:vAlign w:val="center"/>
          </w:tcPr>
          <w:p w14:paraId="345465BA" w14:textId="1A36A7FB" w:rsidR="009977D9" w:rsidRDefault="00D12429">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24CF605F" w14:textId="283E40AD" w:rsidR="009977D9" w:rsidRDefault="00CB19A8">
            <w:pPr>
              <w:snapToGrid w:val="0"/>
              <w:spacing w:line="288" w:lineRule="auto"/>
              <w:jc w:val="center"/>
              <w:rPr>
                <w:rFonts w:ascii="宋体" w:hAnsi="宋体" w:cs="宋体"/>
                <w:sz w:val="18"/>
                <w:szCs w:val="18"/>
              </w:rPr>
            </w:pPr>
            <w:r>
              <w:rPr>
                <w:rFonts w:ascii="宋体" w:hAnsi="宋体" w:cs="宋体"/>
                <w:sz w:val="18"/>
                <w:szCs w:val="18"/>
              </w:rPr>
              <w:t>1</w:t>
            </w:r>
          </w:p>
        </w:tc>
      </w:tr>
      <w:tr w:rsidR="009977D9" w14:paraId="04F941A2" w14:textId="77777777" w:rsidTr="004147E8">
        <w:trPr>
          <w:jc w:val="center"/>
        </w:trPr>
        <w:tc>
          <w:tcPr>
            <w:tcW w:w="426" w:type="dxa"/>
            <w:vAlign w:val="center"/>
          </w:tcPr>
          <w:p w14:paraId="16BA30F8" w14:textId="77777777" w:rsidR="009977D9" w:rsidRDefault="00323DB8">
            <w:pPr>
              <w:snapToGrid w:val="0"/>
              <w:spacing w:line="288" w:lineRule="auto"/>
              <w:rPr>
                <w:rFonts w:ascii="宋体" w:hAnsi="宋体" w:cs="宋体"/>
                <w:sz w:val="18"/>
                <w:szCs w:val="18"/>
              </w:rPr>
            </w:pPr>
            <w:r>
              <w:rPr>
                <w:rFonts w:ascii="宋体" w:hAnsi="宋体" w:cs="宋体" w:hint="eastAsia"/>
                <w:sz w:val="18"/>
                <w:szCs w:val="18"/>
              </w:rPr>
              <w:t>15</w:t>
            </w:r>
          </w:p>
        </w:tc>
        <w:tc>
          <w:tcPr>
            <w:tcW w:w="709" w:type="dxa"/>
            <w:vAlign w:val="center"/>
          </w:tcPr>
          <w:p w14:paraId="7FF55C7A" w14:textId="77777777" w:rsidR="009977D9" w:rsidRDefault="00323DB8">
            <w:pPr>
              <w:snapToGrid w:val="0"/>
              <w:spacing w:line="288" w:lineRule="auto"/>
              <w:jc w:val="left"/>
              <w:rPr>
                <w:rFonts w:ascii="宋体" w:hAnsi="宋体" w:cs="宋体"/>
                <w:sz w:val="18"/>
                <w:szCs w:val="18"/>
              </w:rPr>
            </w:pPr>
            <w:r>
              <w:rPr>
                <w:rFonts w:ascii="宋体" w:hAnsi="宋体" w:cs="宋体" w:hint="eastAsia"/>
                <w:sz w:val="18"/>
                <w:szCs w:val="18"/>
              </w:rPr>
              <w:t>生殖</w:t>
            </w:r>
          </w:p>
        </w:tc>
        <w:tc>
          <w:tcPr>
            <w:tcW w:w="2060" w:type="dxa"/>
            <w:vAlign w:val="center"/>
          </w:tcPr>
          <w:p w14:paraId="02E9B1FB" w14:textId="77777777" w:rsidR="009977D9" w:rsidRDefault="00323DB8">
            <w:pPr>
              <w:numPr>
                <w:ilvl w:val="0"/>
                <w:numId w:val="24"/>
              </w:numPr>
              <w:snapToGrid w:val="0"/>
              <w:spacing w:line="288" w:lineRule="auto"/>
              <w:rPr>
                <w:rFonts w:ascii="宋体" w:hAnsi="宋体" w:cs="宋体"/>
                <w:sz w:val="18"/>
                <w:szCs w:val="18"/>
              </w:rPr>
            </w:pPr>
            <w:r>
              <w:rPr>
                <w:rFonts w:ascii="宋体" w:hAnsi="宋体" w:cs="宋体" w:hint="eastAsia"/>
                <w:sz w:val="18"/>
                <w:szCs w:val="18"/>
              </w:rPr>
              <w:t>知道睾酮、雌激素、孕激素的生理作用；月经周期概念及卵巢和子宫内膜的周期性变化。</w:t>
            </w:r>
          </w:p>
          <w:p w14:paraId="5A5D8ED2" w14:textId="77777777" w:rsidR="009977D9" w:rsidRDefault="00323DB8">
            <w:pPr>
              <w:numPr>
                <w:ilvl w:val="0"/>
                <w:numId w:val="24"/>
              </w:numPr>
              <w:snapToGrid w:val="0"/>
              <w:spacing w:line="288" w:lineRule="auto"/>
              <w:rPr>
                <w:rFonts w:ascii="宋体" w:hAnsi="宋体" w:cs="宋体"/>
                <w:sz w:val="18"/>
                <w:szCs w:val="18"/>
              </w:rPr>
            </w:pPr>
            <w:r>
              <w:rPr>
                <w:rFonts w:ascii="宋体" w:hAnsi="宋体" w:cs="宋体" w:hint="eastAsia"/>
                <w:sz w:val="18"/>
                <w:szCs w:val="18"/>
              </w:rPr>
              <w:t>知道睾丸和卵巢的生理功能；月经周期形成机制。</w:t>
            </w:r>
          </w:p>
          <w:p w14:paraId="523D07AD" w14:textId="77777777" w:rsidR="009977D9" w:rsidRDefault="00323DB8">
            <w:pPr>
              <w:numPr>
                <w:ilvl w:val="0"/>
                <w:numId w:val="24"/>
              </w:numPr>
              <w:snapToGrid w:val="0"/>
              <w:spacing w:line="288" w:lineRule="auto"/>
              <w:rPr>
                <w:rFonts w:ascii="宋体" w:hAnsi="宋体" w:cs="宋体"/>
                <w:sz w:val="18"/>
                <w:szCs w:val="18"/>
              </w:rPr>
            </w:pPr>
            <w:r>
              <w:rPr>
                <w:rFonts w:ascii="宋体" w:hAnsi="宋体" w:cs="宋体" w:hint="eastAsia"/>
                <w:sz w:val="18"/>
                <w:szCs w:val="18"/>
              </w:rPr>
              <w:t>理解睾丸及卵巢功能的调节机制。</w:t>
            </w:r>
          </w:p>
        </w:tc>
        <w:tc>
          <w:tcPr>
            <w:tcW w:w="1865" w:type="dxa"/>
            <w:vAlign w:val="center"/>
          </w:tcPr>
          <w:p w14:paraId="64B36572" w14:textId="4D41E314" w:rsidR="009977D9" w:rsidRDefault="00323DB8" w:rsidP="004147E8">
            <w:pPr>
              <w:snapToGrid w:val="0"/>
              <w:spacing w:line="288" w:lineRule="auto"/>
              <w:rPr>
                <w:rFonts w:ascii="宋体" w:hAnsi="宋体" w:cs="宋体" w:hint="eastAsia"/>
                <w:sz w:val="18"/>
                <w:szCs w:val="18"/>
              </w:rPr>
            </w:pPr>
            <w:r>
              <w:rPr>
                <w:rFonts w:ascii="宋体" w:hAnsi="宋体" w:cs="宋体" w:hint="eastAsia"/>
                <w:sz w:val="18"/>
                <w:szCs w:val="18"/>
              </w:rPr>
              <w:t>能够运用本章所学知识，解释男、女两性青春期后机体变化的原因，并能正确认识自我的变化。</w:t>
            </w:r>
          </w:p>
        </w:tc>
        <w:tc>
          <w:tcPr>
            <w:tcW w:w="1413" w:type="dxa"/>
            <w:vAlign w:val="center"/>
          </w:tcPr>
          <w:p w14:paraId="5147C0C5" w14:textId="0D701C54" w:rsidR="009977D9" w:rsidRDefault="00D12429" w:rsidP="004147E8">
            <w:pPr>
              <w:widowControl/>
              <w:snapToGrid w:val="0"/>
              <w:spacing w:line="360" w:lineRule="auto"/>
              <w:rPr>
                <w:rFonts w:ascii="宋体" w:hAnsi="宋体" w:cs="宋体"/>
                <w:kern w:val="0"/>
                <w:sz w:val="18"/>
                <w:szCs w:val="18"/>
              </w:rPr>
            </w:pPr>
            <w:r>
              <w:rPr>
                <w:rFonts w:ascii="宋体" w:hAnsi="宋体" w:cs="宋体" w:hint="eastAsia"/>
                <w:sz w:val="18"/>
                <w:szCs w:val="18"/>
              </w:rPr>
              <w:t>具有珍视生命，关注和促进生殖健康的能力。</w:t>
            </w:r>
          </w:p>
        </w:tc>
        <w:tc>
          <w:tcPr>
            <w:tcW w:w="1583" w:type="dxa"/>
            <w:vAlign w:val="center"/>
          </w:tcPr>
          <w:p w14:paraId="48BB3728" w14:textId="77777777" w:rsidR="009977D9" w:rsidRDefault="00323DB8">
            <w:pPr>
              <w:widowControl/>
              <w:snapToGrid w:val="0"/>
              <w:spacing w:line="360" w:lineRule="auto"/>
              <w:rPr>
                <w:rFonts w:ascii="宋体" w:hAnsi="宋体" w:cs="宋体"/>
                <w:kern w:val="0"/>
                <w:sz w:val="18"/>
                <w:szCs w:val="18"/>
              </w:rPr>
            </w:pPr>
            <w:r>
              <w:rPr>
                <w:rFonts w:ascii="宋体" w:hAnsi="宋体" w:cs="宋体" w:hint="eastAsia"/>
                <w:kern w:val="0"/>
                <w:sz w:val="18"/>
                <w:szCs w:val="18"/>
              </w:rPr>
              <w:t>雌激素和孕激素的生理作用</w:t>
            </w:r>
          </w:p>
          <w:p w14:paraId="513FE175" w14:textId="77777777" w:rsidR="009977D9" w:rsidRDefault="009977D9">
            <w:pPr>
              <w:snapToGrid w:val="0"/>
              <w:spacing w:line="288" w:lineRule="auto"/>
              <w:rPr>
                <w:rFonts w:ascii="宋体" w:hAnsi="宋体" w:cs="宋体"/>
                <w:sz w:val="18"/>
                <w:szCs w:val="18"/>
              </w:rPr>
            </w:pPr>
          </w:p>
        </w:tc>
        <w:tc>
          <w:tcPr>
            <w:tcW w:w="401" w:type="dxa"/>
            <w:vAlign w:val="center"/>
          </w:tcPr>
          <w:p w14:paraId="1AB91CDF"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25" w:type="dxa"/>
            <w:vAlign w:val="center"/>
          </w:tcPr>
          <w:p w14:paraId="4A9568E8" w14:textId="3DD70699" w:rsidR="009977D9" w:rsidRDefault="00D12429">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26" w:type="dxa"/>
            <w:vAlign w:val="center"/>
          </w:tcPr>
          <w:p w14:paraId="60E67A93" w14:textId="77777777" w:rsidR="009977D9" w:rsidRDefault="00323DB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9977D9" w14:paraId="17D00174" w14:textId="77777777" w:rsidTr="004147E8">
        <w:trPr>
          <w:jc w:val="center"/>
        </w:trPr>
        <w:tc>
          <w:tcPr>
            <w:tcW w:w="426" w:type="dxa"/>
            <w:vAlign w:val="center"/>
          </w:tcPr>
          <w:p w14:paraId="69578A5D" w14:textId="77777777" w:rsidR="009977D9" w:rsidRDefault="00323DB8">
            <w:pPr>
              <w:snapToGrid w:val="0"/>
              <w:spacing w:line="288" w:lineRule="auto"/>
              <w:rPr>
                <w:rFonts w:ascii="宋体" w:hAnsi="宋体" w:cs="宋体"/>
                <w:b/>
                <w:bCs/>
                <w:sz w:val="18"/>
                <w:szCs w:val="18"/>
              </w:rPr>
            </w:pPr>
            <w:r>
              <w:rPr>
                <w:rFonts w:ascii="宋体" w:hAnsi="宋体" w:cs="宋体" w:hint="eastAsia"/>
                <w:b/>
                <w:bCs/>
                <w:sz w:val="18"/>
                <w:szCs w:val="18"/>
              </w:rPr>
              <w:t>合计</w:t>
            </w:r>
          </w:p>
        </w:tc>
        <w:tc>
          <w:tcPr>
            <w:tcW w:w="709" w:type="dxa"/>
            <w:vAlign w:val="center"/>
          </w:tcPr>
          <w:p w14:paraId="5E63F98F" w14:textId="77777777" w:rsidR="009977D9" w:rsidRDefault="009977D9">
            <w:pPr>
              <w:snapToGrid w:val="0"/>
              <w:spacing w:line="288" w:lineRule="auto"/>
              <w:jc w:val="left"/>
              <w:rPr>
                <w:rFonts w:ascii="宋体" w:hAnsi="宋体" w:cs="宋体"/>
                <w:b/>
                <w:bCs/>
                <w:sz w:val="18"/>
                <w:szCs w:val="18"/>
              </w:rPr>
            </w:pPr>
          </w:p>
        </w:tc>
        <w:tc>
          <w:tcPr>
            <w:tcW w:w="2060" w:type="dxa"/>
            <w:vAlign w:val="center"/>
          </w:tcPr>
          <w:p w14:paraId="3C69D2BE" w14:textId="77777777" w:rsidR="009977D9" w:rsidRDefault="009977D9">
            <w:pPr>
              <w:snapToGrid w:val="0"/>
              <w:spacing w:line="288" w:lineRule="auto"/>
              <w:rPr>
                <w:rFonts w:ascii="宋体" w:hAnsi="宋体" w:cs="宋体"/>
                <w:b/>
                <w:bCs/>
                <w:sz w:val="18"/>
                <w:szCs w:val="18"/>
              </w:rPr>
            </w:pPr>
          </w:p>
        </w:tc>
        <w:tc>
          <w:tcPr>
            <w:tcW w:w="1865" w:type="dxa"/>
            <w:vAlign w:val="center"/>
          </w:tcPr>
          <w:p w14:paraId="42C69D2A" w14:textId="77777777" w:rsidR="009977D9" w:rsidRDefault="009977D9">
            <w:pPr>
              <w:snapToGrid w:val="0"/>
              <w:spacing w:line="288" w:lineRule="auto"/>
              <w:rPr>
                <w:rFonts w:ascii="宋体" w:hAnsi="宋体" w:cs="宋体"/>
                <w:b/>
                <w:bCs/>
                <w:sz w:val="18"/>
                <w:szCs w:val="18"/>
              </w:rPr>
            </w:pPr>
          </w:p>
        </w:tc>
        <w:tc>
          <w:tcPr>
            <w:tcW w:w="1413" w:type="dxa"/>
            <w:vAlign w:val="center"/>
          </w:tcPr>
          <w:p w14:paraId="58881B70" w14:textId="77777777" w:rsidR="009977D9" w:rsidRDefault="009977D9" w:rsidP="004147E8">
            <w:pPr>
              <w:snapToGrid w:val="0"/>
              <w:spacing w:line="288" w:lineRule="auto"/>
              <w:rPr>
                <w:rFonts w:ascii="宋体" w:hAnsi="宋体" w:cs="宋体"/>
                <w:b/>
                <w:bCs/>
                <w:sz w:val="18"/>
                <w:szCs w:val="18"/>
              </w:rPr>
            </w:pPr>
          </w:p>
        </w:tc>
        <w:tc>
          <w:tcPr>
            <w:tcW w:w="1583" w:type="dxa"/>
            <w:vAlign w:val="center"/>
          </w:tcPr>
          <w:p w14:paraId="789186F4" w14:textId="77777777" w:rsidR="009977D9" w:rsidRDefault="009977D9">
            <w:pPr>
              <w:snapToGrid w:val="0"/>
              <w:spacing w:line="288" w:lineRule="auto"/>
              <w:rPr>
                <w:rFonts w:ascii="宋体" w:hAnsi="宋体" w:cs="宋体"/>
                <w:b/>
                <w:bCs/>
                <w:sz w:val="18"/>
                <w:szCs w:val="18"/>
              </w:rPr>
            </w:pPr>
          </w:p>
        </w:tc>
        <w:tc>
          <w:tcPr>
            <w:tcW w:w="401" w:type="dxa"/>
            <w:vAlign w:val="center"/>
          </w:tcPr>
          <w:p w14:paraId="01F334BB" w14:textId="77777777" w:rsidR="009977D9" w:rsidRDefault="00323DB8">
            <w:pPr>
              <w:snapToGrid w:val="0"/>
              <w:spacing w:line="288" w:lineRule="auto"/>
              <w:jc w:val="center"/>
              <w:rPr>
                <w:rFonts w:ascii="宋体" w:hAnsi="宋体" w:cs="宋体"/>
                <w:b/>
                <w:bCs/>
                <w:sz w:val="18"/>
                <w:szCs w:val="18"/>
              </w:rPr>
            </w:pPr>
            <w:r>
              <w:rPr>
                <w:rFonts w:ascii="宋体" w:hAnsi="宋体" w:cs="宋体" w:hint="eastAsia"/>
                <w:b/>
                <w:bCs/>
                <w:sz w:val="18"/>
                <w:szCs w:val="18"/>
              </w:rPr>
              <w:t>44</w:t>
            </w:r>
          </w:p>
        </w:tc>
        <w:tc>
          <w:tcPr>
            <w:tcW w:w="425" w:type="dxa"/>
            <w:vAlign w:val="center"/>
          </w:tcPr>
          <w:p w14:paraId="6A3AA799" w14:textId="77777777" w:rsidR="009977D9" w:rsidRDefault="00323DB8">
            <w:pPr>
              <w:snapToGrid w:val="0"/>
              <w:spacing w:line="288" w:lineRule="auto"/>
              <w:jc w:val="center"/>
              <w:rPr>
                <w:rFonts w:ascii="宋体" w:hAnsi="宋体" w:cs="宋体"/>
                <w:b/>
                <w:bCs/>
                <w:sz w:val="18"/>
                <w:szCs w:val="18"/>
              </w:rPr>
            </w:pPr>
            <w:r>
              <w:rPr>
                <w:rFonts w:ascii="宋体" w:hAnsi="宋体" w:cs="宋体" w:hint="eastAsia"/>
                <w:b/>
                <w:bCs/>
                <w:sz w:val="18"/>
                <w:szCs w:val="18"/>
              </w:rPr>
              <w:t>20</w:t>
            </w:r>
          </w:p>
        </w:tc>
        <w:tc>
          <w:tcPr>
            <w:tcW w:w="426" w:type="dxa"/>
            <w:vAlign w:val="center"/>
          </w:tcPr>
          <w:p w14:paraId="673C853A" w14:textId="77777777" w:rsidR="009977D9" w:rsidRDefault="00323DB8">
            <w:pPr>
              <w:snapToGrid w:val="0"/>
              <w:spacing w:line="288" w:lineRule="auto"/>
              <w:jc w:val="center"/>
              <w:rPr>
                <w:rFonts w:ascii="宋体" w:hAnsi="宋体" w:cs="宋体"/>
                <w:b/>
                <w:bCs/>
                <w:sz w:val="18"/>
                <w:szCs w:val="18"/>
              </w:rPr>
            </w:pPr>
            <w:r>
              <w:rPr>
                <w:rFonts w:ascii="宋体" w:hAnsi="宋体" w:cs="宋体" w:hint="eastAsia"/>
                <w:b/>
                <w:bCs/>
                <w:sz w:val="18"/>
                <w:szCs w:val="18"/>
              </w:rPr>
              <w:t>64</w:t>
            </w:r>
          </w:p>
        </w:tc>
      </w:tr>
    </w:tbl>
    <w:p w14:paraId="21D46A87" w14:textId="77777777" w:rsidR="009977D9" w:rsidRDefault="00323DB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pPr w:leftFromText="180" w:rightFromText="180" w:vertAnchor="text" w:horzAnchor="page" w:tblpX="1745" w:tblpY="279"/>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2010"/>
        <w:gridCol w:w="3222"/>
        <w:gridCol w:w="701"/>
        <w:gridCol w:w="980"/>
        <w:gridCol w:w="520"/>
      </w:tblGrid>
      <w:tr w:rsidR="009977D9" w14:paraId="28C03A0B"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6D077709"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序</w:t>
            </w:r>
            <w:r>
              <w:rPr>
                <w:rFonts w:ascii="Times New Roman" w:hAnsi="Times New Roman" w:hint="eastAsia"/>
                <w:b/>
                <w:szCs w:val="21"/>
              </w:rPr>
              <w:t xml:space="preserve"> </w:t>
            </w:r>
            <w:r>
              <w:rPr>
                <w:rFonts w:ascii="Times New Roman" w:hAnsi="Times New Roman" w:hint="eastAsia"/>
                <w:b/>
                <w:szCs w:val="21"/>
              </w:rPr>
              <w:t>号</w:t>
            </w:r>
          </w:p>
        </w:tc>
        <w:tc>
          <w:tcPr>
            <w:tcW w:w="2010" w:type="dxa"/>
            <w:tcBorders>
              <w:top w:val="single" w:sz="4" w:space="0" w:color="auto"/>
              <w:left w:val="single" w:sz="4" w:space="0" w:color="auto"/>
              <w:bottom w:val="single" w:sz="4" w:space="0" w:color="auto"/>
              <w:right w:val="single" w:sz="4" w:space="0" w:color="auto"/>
            </w:tcBorders>
            <w:vAlign w:val="center"/>
          </w:tcPr>
          <w:p w14:paraId="526E84BC"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实验名称</w:t>
            </w:r>
          </w:p>
        </w:tc>
        <w:tc>
          <w:tcPr>
            <w:tcW w:w="3222" w:type="dxa"/>
            <w:tcBorders>
              <w:top w:val="single" w:sz="4" w:space="0" w:color="auto"/>
              <w:left w:val="single" w:sz="4" w:space="0" w:color="auto"/>
              <w:bottom w:val="single" w:sz="4" w:space="0" w:color="auto"/>
              <w:right w:val="single" w:sz="4" w:space="0" w:color="auto"/>
            </w:tcBorders>
            <w:vAlign w:val="center"/>
          </w:tcPr>
          <w:p w14:paraId="74E712DC"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主要内容</w:t>
            </w:r>
          </w:p>
        </w:tc>
        <w:tc>
          <w:tcPr>
            <w:tcW w:w="701" w:type="dxa"/>
            <w:tcBorders>
              <w:top w:val="single" w:sz="4" w:space="0" w:color="auto"/>
              <w:left w:val="single" w:sz="4" w:space="0" w:color="auto"/>
              <w:bottom w:val="single" w:sz="4" w:space="0" w:color="auto"/>
              <w:right w:val="single" w:sz="4" w:space="0" w:color="auto"/>
            </w:tcBorders>
            <w:vAlign w:val="center"/>
          </w:tcPr>
          <w:p w14:paraId="5FCB77B5"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实验时数</w:t>
            </w:r>
          </w:p>
        </w:tc>
        <w:tc>
          <w:tcPr>
            <w:tcW w:w="980" w:type="dxa"/>
            <w:tcBorders>
              <w:top w:val="single" w:sz="4" w:space="0" w:color="auto"/>
              <w:left w:val="single" w:sz="4" w:space="0" w:color="auto"/>
              <w:bottom w:val="single" w:sz="4" w:space="0" w:color="auto"/>
              <w:right w:val="single" w:sz="4" w:space="0" w:color="auto"/>
            </w:tcBorders>
            <w:vAlign w:val="center"/>
          </w:tcPr>
          <w:p w14:paraId="1BBC4947"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实验类型</w:t>
            </w:r>
          </w:p>
        </w:tc>
        <w:tc>
          <w:tcPr>
            <w:tcW w:w="520" w:type="dxa"/>
            <w:tcBorders>
              <w:top w:val="single" w:sz="4" w:space="0" w:color="auto"/>
              <w:left w:val="single" w:sz="4" w:space="0" w:color="auto"/>
              <w:bottom w:val="single" w:sz="4" w:space="0" w:color="auto"/>
              <w:right w:val="single" w:sz="4" w:space="0" w:color="auto"/>
            </w:tcBorders>
            <w:vAlign w:val="center"/>
          </w:tcPr>
          <w:p w14:paraId="2153D933" w14:textId="77777777" w:rsidR="009977D9" w:rsidRDefault="00323DB8">
            <w:pPr>
              <w:snapToGrid w:val="0"/>
              <w:spacing w:line="360" w:lineRule="atLeast"/>
              <w:jc w:val="center"/>
              <w:rPr>
                <w:rFonts w:ascii="Times New Roman" w:hAnsi="Times New Roman"/>
                <w:b/>
                <w:szCs w:val="21"/>
              </w:rPr>
            </w:pPr>
            <w:r>
              <w:rPr>
                <w:rFonts w:ascii="Times New Roman" w:hAnsi="Times New Roman" w:hint="eastAsia"/>
                <w:b/>
                <w:szCs w:val="21"/>
              </w:rPr>
              <w:t>备注</w:t>
            </w:r>
          </w:p>
        </w:tc>
      </w:tr>
      <w:tr w:rsidR="009977D9" w14:paraId="34626D59"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717F7A88"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实验一</w:t>
            </w:r>
          </w:p>
        </w:tc>
        <w:tc>
          <w:tcPr>
            <w:tcW w:w="2010" w:type="dxa"/>
            <w:tcBorders>
              <w:top w:val="single" w:sz="4" w:space="0" w:color="auto"/>
              <w:left w:val="single" w:sz="4" w:space="0" w:color="auto"/>
              <w:bottom w:val="single" w:sz="4" w:space="0" w:color="auto"/>
              <w:right w:val="single" w:sz="4" w:space="0" w:color="auto"/>
            </w:tcBorders>
            <w:vAlign w:val="center"/>
          </w:tcPr>
          <w:p w14:paraId="428C98A2"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神经肌肉标本制备</w:t>
            </w:r>
          </w:p>
        </w:tc>
        <w:tc>
          <w:tcPr>
            <w:tcW w:w="3222" w:type="dxa"/>
            <w:tcBorders>
              <w:top w:val="single" w:sz="4" w:space="0" w:color="auto"/>
              <w:left w:val="single" w:sz="4" w:space="0" w:color="auto"/>
              <w:bottom w:val="single" w:sz="4" w:space="0" w:color="auto"/>
              <w:right w:val="single" w:sz="4" w:space="0" w:color="auto"/>
            </w:tcBorders>
            <w:vAlign w:val="center"/>
          </w:tcPr>
          <w:p w14:paraId="26C867FA"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蛙神经肌肉标本的制备，测定蛙神经肌肉标本的阈值。</w:t>
            </w:r>
          </w:p>
        </w:tc>
        <w:tc>
          <w:tcPr>
            <w:tcW w:w="701" w:type="dxa"/>
            <w:tcBorders>
              <w:top w:val="single" w:sz="4" w:space="0" w:color="auto"/>
              <w:left w:val="single" w:sz="4" w:space="0" w:color="auto"/>
              <w:bottom w:val="single" w:sz="4" w:space="0" w:color="auto"/>
              <w:right w:val="single" w:sz="4" w:space="0" w:color="auto"/>
            </w:tcBorders>
            <w:vAlign w:val="center"/>
          </w:tcPr>
          <w:p w14:paraId="7149B596" w14:textId="69DF906F"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33C83E8B"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24142880"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40C4BAA8"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3F09C7AC"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实验二</w:t>
            </w:r>
          </w:p>
        </w:tc>
        <w:tc>
          <w:tcPr>
            <w:tcW w:w="2010" w:type="dxa"/>
            <w:tcBorders>
              <w:top w:val="single" w:sz="4" w:space="0" w:color="auto"/>
              <w:left w:val="single" w:sz="4" w:space="0" w:color="auto"/>
              <w:bottom w:val="single" w:sz="4" w:space="0" w:color="auto"/>
              <w:right w:val="single" w:sz="4" w:space="0" w:color="auto"/>
            </w:tcBorders>
            <w:vAlign w:val="center"/>
          </w:tcPr>
          <w:p w14:paraId="753DF13D"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刺激与反应</w:t>
            </w:r>
          </w:p>
        </w:tc>
        <w:tc>
          <w:tcPr>
            <w:tcW w:w="3222" w:type="dxa"/>
            <w:tcBorders>
              <w:top w:val="single" w:sz="4" w:space="0" w:color="auto"/>
              <w:left w:val="single" w:sz="4" w:space="0" w:color="auto"/>
              <w:bottom w:val="single" w:sz="4" w:space="0" w:color="auto"/>
              <w:right w:val="single" w:sz="4" w:space="0" w:color="auto"/>
            </w:tcBorders>
            <w:vAlign w:val="center"/>
          </w:tcPr>
          <w:p w14:paraId="645CB69B"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宋体" w:hAnsi="宋体" w:cs="宋体" w:hint="eastAsia"/>
                <w:sz w:val="18"/>
                <w:szCs w:val="18"/>
              </w:rPr>
              <w:t>观察蛙神经肌肉刺激与反应</w:t>
            </w:r>
          </w:p>
        </w:tc>
        <w:tc>
          <w:tcPr>
            <w:tcW w:w="701" w:type="dxa"/>
            <w:tcBorders>
              <w:top w:val="single" w:sz="4" w:space="0" w:color="auto"/>
              <w:left w:val="single" w:sz="4" w:space="0" w:color="auto"/>
              <w:bottom w:val="single" w:sz="4" w:space="0" w:color="auto"/>
              <w:right w:val="single" w:sz="4" w:space="0" w:color="auto"/>
            </w:tcBorders>
            <w:vAlign w:val="center"/>
          </w:tcPr>
          <w:p w14:paraId="53D6457A" w14:textId="759B7B50"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5E344C1C"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1758B281"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06B3F24A"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563996EC"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实验三</w:t>
            </w:r>
          </w:p>
        </w:tc>
        <w:tc>
          <w:tcPr>
            <w:tcW w:w="2010" w:type="dxa"/>
            <w:tcBorders>
              <w:top w:val="single" w:sz="4" w:space="0" w:color="auto"/>
              <w:left w:val="single" w:sz="4" w:space="0" w:color="auto"/>
              <w:bottom w:val="single" w:sz="4" w:space="0" w:color="auto"/>
              <w:right w:val="single" w:sz="4" w:space="0" w:color="auto"/>
            </w:tcBorders>
            <w:vAlign w:val="center"/>
          </w:tcPr>
          <w:p w14:paraId="7A5FB80B"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ABO</w:t>
            </w:r>
            <w:r>
              <w:rPr>
                <w:rFonts w:asciiTheme="minorEastAsia" w:eastAsiaTheme="minorEastAsia" w:hAnsiTheme="minorEastAsia" w:cstheme="minorEastAsia" w:hint="eastAsia"/>
                <w:sz w:val="20"/>
                <w:szCs w:val="20"/>
              </w:rPr>
              <w:t>血型鉴定</w:t>
            </w:r>
          </w:p>
        </w:tc>
        <w:tc>
          <w:tcPr>
            <w:tcW w:w="3222" w:type="dxa"/>
            <w:tcBorders>
              <w:top w:val="single" w:sz="4" w:space="0" w:color="auto"/>
              <w:left w:val="single" w:sz="4" w:space="0" w:color="auto"/>
              <w:bottom w:val="single" w:sz="4" w:space="0" w:color="auto"/>
              <w:right w:val="single" w:sz="4" w:space="0" w:color="auto"/>
            </w:tcBorders>
            <w:vAlign w:val="center"/>
          </w:tcPr>
          <w:p w14:paraId="452475CE"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血型鉴定</w:t>
            </w:r>
          </w:p>
        </w:tc>
        <w:tc>
          <w:tcPr>
            <w:tcW w:w="701" w:type="dxa"/>
            <w:tcBorders>
              <w:top w:val="single" w:sz="4" w:space="0" w:color="auto"/>
              <w:left w:val="single" w:sz="4" w:space="0" w:color="auto"/>
              <w:bottom w:val="single" w:sz="4" w:space="0" w:color="auto"/>
              <w:right w:val="single" w:sz="4" w:space="0" w:color="auto"/>
            </w:tcBorders>
            <w:vAlign w:val="center"/>
          </w:tcPr>
          <w:p w14:paraId="22C84AC3"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78E8D608"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1767DDC8"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4E051C1E"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4062AFF0"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实验四</w:t>
            </w:r>
          </w:p>
        </w:tc>
        <w:tc>
          <w:tcPr>
            <w:tcW w:w="2010" w:type="dxa"/>
            <w:tcBorders>
              <w:top w:val="single" w:sz="4" w:space="0" w:color="auto"/>
              <w:left w:val="single" w:sz="4" w:space="0" w:color="auto"/>
              <w:bottom w:val="single" w:sz="4" w:space="0" w:color="auto"/>
              <w:right w:val="single" w:sz="4" w:space="0" w:color="auto"/>
            </w:tcBorders>
            <w:vAlign w:val="center"/>
          </w:tcPr>
          <w:p w14:paraId="250466BA"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人体心电图描记</w:t>
            </w:r>
          </w:p>
        </w:tc>
        <w:tc>
          <w:tcPr>
            <w:tcW w:w="3222" w:type="dxa"/>
            <w:tcBorders>
              <w:top w:val="single" w:sz="4" w:space="0" w:color="auto"/>
              <w:left w:val="single" w:sz="4" w:space="0" w:color="auto"/>
              <w:bottom w:val="single" w:sz="4" w:space="0" w:color="auto"/>
              <w:right w:val="single" w:sz="4" w:space="0" w:color="auto"/>
            </w:tcBorders>
            <w:vAlign w:val="center"/>
          </w:tcPr>
          <w:p w14:paraId="34E5AD8F"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描绘并解读心电图</w:t>
            </w:r>
          </w:p>
        </w:tc>
        <w:tc>
          <w:tcPr>
            <w:tcW w:w="701" w:type="dxa"/>
            <w:tcBorders>
              <w:top w:val="single" w:sz="4" w:space="0" w:color="auto"/>
              <w:left w:val="single" w:sz="4" w:space="0" w:color="auto"/>
              <w:bottom w:val="single" w:sz="4" w:space="0" w:color="auto"/>
              <w:right w:val="single" w:sz="4" w:space="0" w:color="auto"/>
            </w:tcBorders>
            <w:vAlign w:val="center"/>
          </w:tcPr>
          <w:p w14:paraId="6A40256E"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39E8EF0A"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382712B3"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1E02C42A"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3514827E"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实验五</w:t>
            </w:r>
          </w:p>
        </w:tc>
        <w:tc>
          <w:tcPr>
            <w:tcW w:w="2010" w:type="dxa"/>
            <w:tcBorders>
              <w:top w:val="single" w:sz="4" w:space="0" w:color="auto"/>
              <w:left w:val="single" w:sz="4" w:space="0" w:color="auto"/>
              <w:bottom w:val="single" w:sz="4" w:space="0" w:color="auto"/>
              <w:right w:val="single" w:sz="4" w:space="0" w:color="auto"/>
            </w:tcBorders>
            <w:vAlign w:val="center"/>
          </w:tcPr>
          <w:p w14:paraId="6EDEDC36"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人体心音听诊</w:t>
            </w:r>
          </w:p>
        </w:tc>
        <w:tc>
          <w:tcPr>
            <w:tcW w:w="3222" w:type="dxa"/>
            <w:tcBorders>
              <w:top w:val="single" w:sz="4" w:space="0" w:color="auto"/>
              <w:left w:val="single" w:sz="4" w:space="0" w:color="auto"/>
              <w:bottom w:val="single" w:sz="4" w:space="0" w:color="auto"/>
              <w:right w:val="single" w:sz="4" w:space="0" w:color="auto"/>
            </w:tcBorders>
            <w:vAlign w:val="center"/>
          </w:tcPr>
          <w:p w14:paraId="76B2E58C"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学习心音听诊顺序，并区分第一心音和第二心音</w:t>
            </w:r>
          </w:p>
        </w:tc>
        <w:tc>
          <w:tcPr>
            <w:tcW w:w="701" w:type="dxa"/>
            <w:tcBorders>
              <w:top w:val="single" w:sz="4" w:space="0" w:color="auto"/>
              <w:left w:val="single" w:sz="4" w:space="0" w:color="auto"/>
              <w:bottom w:val="single" w:sz="4" w:space="0" w:color="auto"/>
              <w:right w:val="single" w:sz="4" w:space="0" w:color="auto"/>
            </w:tcBorders>
            <w:vAlign w:val="center"/>
          </w:tcPr>
          <w:p w14:paraId="481D1549"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1EC65AE0"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3A99168C"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58707F60"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6B2C47C9"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实验六</w:t>
            </w:r>
          </w:p>
        </w:tc>
        <w:tc>
          <w:tcPr>
            <w:tcW w:w="2010" w:type="dxa"/>
            <w:tcBorders>
              <w:top w:val="single" w:sz="4" w:space="0" w:color="auto"/>
              <w:left w:val="single" w:sz="4" w:space="0" w:color="auto"/>
              <w:bottom w:val="single" w:sz="4" w:space="0" w:color="auto"/>
              <w:right w:val="single" w:sz="4" w:space="0" w:color="auto"/>
            </w:tcBorders>
            <w:vAlign w:val="center"/>
          </w:tcPr>
          <w:p w14:paraId="1CCAE3A1"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人体动脉血压测量</w:t>
            </w:r>
          </w:p>
        </w:tc>
        <w:tc>
          <w:tcPr>
            <w:tcW w:w="3222" w:type="dxa"/>
            <w:tcBorders>
              <w:top w:val="single" w:sz="4" w:space="0" w:color="auto"/>
              <w:left w:val="single" w:sz="4" w:space="0" w:color="auto"/>
              <w:bottom w:val="single" w:sz="4" w:space="0" w:color="auto"/>
              <w:right w:val="single" w:sz="4" w:space="0" w:color="auto"/>
            </w:tcBorders>
            <w:vAlign w:val="center"/>
          </w:tcPr>
          <w:p w14:paraId="2E8B69D6"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测量动脉血压</w:t>
            </w:r>
          </w:p>
        </w:tc>
        <w:tc>
          <w:tcPr>
            <w:tcW w:w="701" w:type="dxa"/>
            <w:tcBorders>
              <w:top w:val="single" w:sz="4" w:space="0" w:color="auto"/>
              <w:left w:val="single" w:sz="4" w:space="0" w:color="auto"/>
              <w:bottom w:val="single" w:sz="4" w:space="0" w:color="auto"/>
              <w:right w:val="single" w:sz="4" w:space="0" w:color="auto"/>
            </w:tcBorders>
            <w:vAlign w:val="center"/>
          </w:tcPr>
          <w:p w14:paraId="3568021F"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980" w:type="dxa"/>
            <w:tcBorders>
              <w:top w:val="single" w:sz="4" w:space="0" w:color="auto"/>
              <w:left w:val="single" w:sz="4" w:space="0" w:color="auto"/>
              <w:bottom w:val="single" w:sz="4" w:space="0" w:color="auto"/>
              <w:right w:val="single" w:sz="4" w:space="0" w:color="auto"/>
            </w:tcBorders>
            <w:vAlign w:val="center"/>
          </w:tcPr>
          <w:p w14:paraId="72262EC2"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3DDCBDF7"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60724422"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6ED36D20"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实验七</w:t>
            </w:r>
          </w:p>
        </w:tc>
        <w:tc>
          <w:tcPr>
            <w:tcW w:w="2010" w:type="dxa"/>
            <w:tcBorders>
              <w:top w:val="single" w:sz="4" w:space="0" w:color="auto"/>
              <w:left w:val="single" w:sz="4" w:space="0" w:color="auto"/>
              <w:bottom w:val="single" w:sz="4" w:space="0" w:color="auto"/>
              <w:right w:val="single" w:sz="4" w:space="0" w:color="auto"/>
            </w:tcBorders>
            <w:vAlign w:val="center"/>
          </w:tcPr>
          <w:p w14:paraId="400E4A01"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哺乳动物动脉血压调节</w:t>
            </w:r>
          </w:p>
        </w:tc>
        <w:tc>
          <w:tcPr>
            <w:tcW w:w="3222" w:type="dxa"/>
            <w:tcBorders>
              <w:top w:val="single" w:sz="4" w:space="0" w:color="auto"/>
              <w:left w:val="single" w:sz="4" w:space="0" w:color="auto"/>
              <w:bottom w:val="single" w:sz="4" w:space="0" w:color="auto"/>
              <w:right w:val="single" w:sz="4" w:space="0" w:color="auto"/>
            </w:tcBorders>
            <w:vAlign w:val="center"/>
          </w:tcPr>
          <w:p w14:paraId="7F39D90F"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不同药物对家兔动脉血压的影响</w:t>
            </w:r>
          </w:p>
        </w:tc>
        <w:tc>
          <w:tcPr>
            <w:tcW w:w="701" w:type="dxa"/>
            <w:tcBorders>
              <w:top w:val="single" w:sz="4" w:space="0" w:color="auto"/>
              <w:left w:val="single" w:sz="4" w:space="0" w:color="auto"/>
              <w:bottom w:val="single" w:sz="4" w:space="0" w:color="auto"/>
              <w:right w:val="single" w:sz="4" w:space="0" w:color="auto"/>
            </w:tcBorders>
            <w:vAlign w:val="center"/>
          </w:tcPr>
          <w:p w14:paraId="69490657"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3185150B"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59850DE1"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55A88090"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1AACAC90"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实验八</w:t>
            </w:r>
          </w:p>
        </w:tc>
        <w:tc>
          <w:tcPr>
            <w:tcW w:w="2010" w:type="dxa"/>
            <w:tcBorders>
              <w:top w:val="single" w:sz="4" w:space="0" w:color="auto"/>
              <w:left w:val="single" w:sz="4" w:space="0" w:color="auto"/>
              <w:bottom w:val="single" w:sz="4" w:space="0" w:color="auto"/>
              <w:right w:val="single" w:sz="4" w:space="0" w:color="auto"/>
            </w:tcBorders>
            <w:vAlign w:val="center"/>
          </w:tcPr>
          <w:p w14:paraId="6D64CC7A"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胸膜腔负压测定</w:t>
            </w:r>
          </w:p>
        </w:tc>
        <w:tc>
          <w:tcPr>
            <w:tcW w:w="3222" w:type="dxa"/>
            <w:tcBorders>
              <w:top w:val="single" w:sz="4" w:space="0" w:color="auto"/>
              <w:left w:val="single" w:sz="4" w:space="0" w:color="auto"/>
              <w:bottom w:val="single" w:sz="4" w:space="0" w:color="auto"/>
              <w:right w:val="single" w:sz="4" w:space="0" w:color="auto"/>
            </w:tcBorders>
            <w:vAlign w:val="center"/>
          </w:tcPr>
          <w:p w14:paraId="4F055F0D"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测定家兔胸膜腔负压</w:t>
            </w:r>
          </w:p>
        </w:tc>
        <w:tc>
          <w:tcPr>
            <w:tcW w:w="701" w:type="dxa"/>
            <w:tcBorders>
              <w:top w:val="single" w:sz="4" w:space="0" w:color="auto"/>
              <w:left w:val="single" w:sz="4" w:space="0" w:color="auto"/>
              <w:bottom w:val="single" w:sz="4" w:space="0" w:color="auto"/>
              <w:right w:val="single" w:sz="4" w:space="0" w:color="auto"/>
            </w:tcBorders>
            <w:vAlign w:val="center"/>
          </w:tcPr>
          <w:p w14:paraId="1C1C63F2"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0832F5D0"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260CD733"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17D70E85"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3C5907A1"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实验九</w:t>
            </w:r>
          </w:p>
        </w:tc>
        <w:tc>
          <w:tcPr>
            <w:tcW w:w="2010" w:type="dxa"/>
            <w:tcBorders>
              <w:top w:val="single" w:sz="4" w:space="0" w:color="auto"/>
              <w:left w:val="single" w:sz="4" w:space="0" w:color="auto"/>
              <w:bottom w:val="single" w:sz="4" w:space="0" w:color="auto"/>
              <w:right w:val="single" w:sz="4" w:space="0" w:color="auto"/>
            </w:tcBorders>
            <w:vAlign w:val="center"/>
          </w:tcPr>
          <w:p w14:paraId="3E8673DF"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呼吸运动的调节</w:t>
            </w:r>
          </w:p>
        </w:tc>
        <w:tc>
          <w:tcPr>
            <w:tcW w:w="3222" w:type="dxa"/>
            <w:tcBorders>
              <w:top w:val="single" w:sz="4" w:space="0" w:color="auto"/>
              <w:left w:val="single" w:sz="4" w:space="0" w:color="auto"/>
              <w:bottom w:val="single" w:sz="4" w:space="0" w:color="auto"/>
              <w:right w:val="single" w:sz="4" w:space="0" w:color="auto"/>
            </w:tcBorders>
            <w:vAlign w:val="center"/>
          </w:tcPr>
          <w:p w14:paraId="4717F752"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不同药物对家兔呼吸运动的影响</w:t>
            </w:r>
          </w:p>
        </w:tc>
        <w:tc>
          <w:tcPr>
            <w:tcW w:w="701" w:type="dxa"/>
            <w:tcBorders>
              <w:top w:val="single" w:sz="4" w:space="0" w:color="auto"/>
              <w:left w:val="single" w:sz="4" w:space="0" w:color="auto"/>
              <w:bottom w:val="single" w:sz="4" w:space="0" w:color="auto"/>
              <w:right w:val="single" w:sz="4" w:space="0" w:color="auto"/>
            </w:tcBorders>
            <w:vAlign w:val="center"/>
          </w:tcPr>
          <w:p w14:paraId="7D77DF4D"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7ABE76FE"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77E7EF5F"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3137A6B9"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466E5EAC" w14:textId="794FCEB3"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实验十</w:t>
            </w:r>
          </w:p>
        </w:tc>
        <w:tc>
          <w:tcPr>
            <w:tcW w:w="2010" w:type="dxa"/>
            <w:tcBorders>
              <w:top w:val="single" w:sz="4" w:space="0" w:color="auto"/>
              <w:left w:val="single" w:sz="4" w:space="0" w:color="auto"/>
              <w:bottom w:val="single" w:sz="4" w:space="0" w:color="auto"/>
              <w:right w:val="single" w:sz="4" w:space="0" w:color="auto"/>
            </w:tcBorders>
            <w:vAlign w:val="center"/>
          </w:tcPr>
          <w:p w14:paraId="1332C73A"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影响尿生成的因素</w:t>
            </w:r>
          </w:p>
        </w:tc>
        <w:tc>
          <w:tcPr>
            <w:tcW w:w="3222" w:type="dxa"/>
            <w:tcBorders>
              <w:top w:val="single" w:sz="4" w:space="0" w:color="auto"/>
              <w:left w:val="single" w:sz="4" w:space="0" w:color="auto"/>
              <w:bottom w:val="single" w:sz="4" w:space="0" w:color="auto"/>
              <w:right w:val="single" w:sz="4" w:space="0" w:color="auto"/>
            </w:tcBorders>
            <w:vAlign w:val="center"/>
          </w:tcPr>
          <w:p w14:paraId="1E11AE46"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不同药物对家兔尿量的影响</w:t>
            </w:r>
          </w:p>
        </w:tc>
        <w:tc>
          <w:tcPr>
            <w:tcW w:w="701" w:type="dxa"/>
            <w:tcBorders>
              <w:top w:val="single" w:sz="4" w:space="0" w:color="auto"/>
              <w:left w:val="single" w:sz="4" w:space="0" w:color="auto"/>
              <w:bottom w:val="single" w:sz="4" w:space="0" w:color="auto"/>
              <w:right w:val="single" w:sz="4" w:space="0" w:color="auto"/>
            </w:tcBorders>
            <w:vAlign w:val="center"/>
          </w:tcPr>
          <w:p w14:paraId="275781BB"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6318B5A7"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45FDB5E3"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164603FA" w14:textId="77777777">
        <w:trPr>
          <w:cantSplit/>
          <w:trHeight w:val="720"/>
        </w:trPr>
        <w:tc>
          <w:tcPr>
            <w:tcW w:w="1089" w:type="dxa"/>
            <w:tcBorders>
              <w:top w:val="single" w:sz="4" w:space="0" w:color="auto"/>
              <w:left w:val="single" w:sz="4" w:space="0" w:color="auto"/>
              <w:bottom w:val="single" w:sz="4" w:space="0" w:color="auto"/>
              <w:right w:val="single" w:sz="4" w:space="0" w:color="auto"/>
            </w:tcBorders>
            <w:vAlign w:val="center"/>
          </w:tcPr>
          <w:p w14:paraId="3F03D834" w14:textId="3B56B3F2"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实验十一</w:t>
            </w:r>
          </w:p>
        </w:tc>
        <w:tc>
          <w:tcPr>
            <w:tcW w:w="2010" w:type="dxa"/>
            <w:tcBorders>
              <w:top w:val="single" w:sz="4" w:space="0" w:color="auto"/>
              <w:left w:val="single" w:sz="4" w:space="0" w:color="auto"/>
              <w:bottom w:val="single" w:sz="4" w:space="0" w:color="auto"/>
              <w:right w:val="single" w:sz="4" w:space="0" w:color="auto"/>
            </w:tcBorders>
            <w:vAlign w:val="center"/>
          </w:tcPr>
          <w:p w14:paraId="118A2A4B"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反射弧分析</w:t>
            </w:r>
          </w:p>
        </w:tc>
        <w:tc>
          <w:tcPr>
            <w:tcW w:w="3222" w:type="dxa"/>
            <w:tcBorders>
              <w:top w:val="single" w:sz="4" w:space="0" w:color="auto"/>
              <w:left w:val="single" w:sz="4" w:space="0" w:color="auto"/>
              <w:bottom w:val="single" w:sz="4" w:space="0" w:color="auto"/>
              <w:right w:val="single" w:sz="4" w:space="0" w:color="auto"/>
            </w:tcBorders>
            <w:vAlign w:val="center"/>
          </w:tcPr>
          <w:p w14:paraId="7C854C32" w14:textId="77777777" w:rsidR="009977D9" w:rsidRDefault="00323DB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刺激的生成及反射弧的完整性分析</w:t>
            </w:r>
          </w:p>
        </w:tc>
        <w:tc>
          <w:tcPr>
            <w:tcW w:w="701" w:type="dxa"/>
            <w:tcBorders>
              <w:top w:val="single" w:sz="4" w:space="0" w:color="auto"/>
              <w:left w:val="single" w:sz="4" w:space="0" w:color="auto"/>
              <w:bottom w:val="single" w:sz="4" w:space="0" w:color="auto"/>
              <w:right w:val="single" w:sz="4" w:space="0" w:color="auto"/>
            </w:tcBorders>
            <w:vAlign w:val="center"/>
          </w:tcPr>
          <w:p w14:paraId="20C908E9"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980" w:type="dxa"/>
            <w:tcBorders>
              <w:top w:val="single" w:sz="4" w:space="0" w:color="auto"/>
              <w:left w:val="single" w:sz="4" w:space="0" w:color="auto"/>
              <w:bottom w:val="single" w:sz="4" w:space="0" w:color="auto"/>
              <w:right w:val="single" w:sz="4" w:space="0" w:color="auto"/>
            </w:tcBorders>
            <w:vAlign w:val="center"/>
          </w:tcPr>
          <w:p w14:paraId="5B67981A"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520" w:type="dxa"/>
            <w:tcBorders>
              <w:top w:val="single" w:sz="4" w:space="0" w:color="auto"/>
              <w:left w:val="single" w:sz="4" w:space="0" w:color="auto"/>
              <w:bottom w:val="single" w:sz="4" w:space="0" w:color="auto"/>
              <w:right w:val="single" w:sz="4" w:space="0" w:color="auto"/>
            </w:tcBorders>
            <w:vAlign w:val="center"/>
          </w:tcPr>
          <w:p w14:paraId="304305E6" w14:textId="77777777" w:rsidR="009977D9" w:rsidRDefault="009977D9">
            <w:pPr>
              <w:snapToGrid w:val="0"/>
              <w:spacing w:line="360" w:lineRule="atLeast"/>
              <w:jc w:val="center"/>
              <w:rPr>
                <w:rFonts w:asciiTheme="minorEastAsia" w:eastAsiaTheme="minorEastAsia" w:hAnsiTheme="minorEastAsia" w:cstheme="minorEastAsia"/>
                <w:sz w:val="20"/>
                <w:szCs w:val="20"/>
              </w:rPr>
            </w:pPr>
          </w:p>
        </w:tc>
      </w:tr>
      <w:tr w:rsidR="009977D9" w14:paraId="26F1EBEA" w14:textId="77777777" w:rsidTr="004147E8">
        <w:trPr>
          <w:cantSplit/>
          <w:trHeight w:val="298"/>
        </w:trPr>
        <w:tc>
          <w:tcPr>
            <w:tcW w:w="1089" w:type="dxa"/>
            <w:tcBorders>
              <w:top w:val="single" w:sz="4" w:space="0" w:color="auto"/>
              <w:left w:val="single" w:sz="4" w:space="0" w:color="auto"/>
              <w:bottom w:val="single" w:sz="4" w:space="0" w:color="auto"/>
              <w:right w:val="single" w:sz="4" w:space="0" w:color="auto"/>
            </w:tcBorders>
            <w:vAlign w:val="center"/>
          </w:tcPr>
          <w:p w14:paraId="171342DF" w14:textId="77777777" w:rsidR="009977D9" w:rsidRDefault="00323DB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合计</w:t>
            </w:r>
          </w:p>
        </w:tc>
        <w:tc>
          <w:tcPr>
            <w:tcW w:w="2010" w:type="dxa"/>
            <w:tcBorders>
              <w:top w:val="single" w:sz="4" w:space="0" w:color="auto"/>
              <w:left w:val="single" w:sz="4" w:space="0" w:color="auto"/>
              <w:bottom w:val="single" w:sz="4" w:space="0" w:color="auto"/>
              <w:right w:val="single" w:sz="4" w:space="0" w:color="auto"/>
            </w:tcBorders>
            <w:vAlign w:val="center"/>
          </w:tcPr>
          <w:p w14:paraId="58F92F90" w14:textId="77777777" w:rsidR="009977D9" w:rsidRDefault="009977D9">
            <w:pPr>
              <w:snapToGrid w:val="0"/>
              <w:spacing w:line="360" w:lineRule="atLeast"/>
              <w:jc w:val="center"/>
              <w:rPr>
                <w:rFonts w:asciiTheme="minorEastAsia" w:eastAsiaTheme="minorEastAsia" w:hAnsiTheme="minorEastAsia" w:cstheme="minorEastAsia"/>
                <w:b/>
                <w:sz w:val="20"/>
                <w:szCs w:val="20"/>
              </w:rPr>
            </w:pPr>
          </w:p>
        </w:tc>
        <w:tc>
          <w:tcPr>
            <w:tcW w:w="3222" w:type="dxa"/>
            <w:tcBorders>
              <w:top w:val="single" w:sz="4" w:space="0" w:color="auto"/>
              <w:left w:val="single" w:sz="4" w:space="0" w:color="auto"/>
              <w:bottom w:val="single" w:sz="4" w:space="0" w:color="auto"/>
              <w:right w:val="single" w:sz="4" w:space="0" w:color="auto"/>
            </w:tcBorders>
            <w:vAlign w:val="center"/>
          </w:tcPr>
          <w:p w14:paraId="6AA29D3F" w14:textId="77777777" w:rsidR="009977D9" w:rsidRDefault="009977D9">
            <w:pPr>
              <w:snapToGrid w:val="0"/>
              <w:spacing w:line="360" w:lineRule="atLeast"/>
              <w:jc w:val="center"/>
              <w:rPr>
                <w:rFonts w:asciiTheme="minorEastAsia" w:eastAsiaTheme="minorEastAsia" w:hAnsiTheme="minorEastAsia" w:cstheme="minorEastAsia"/>
                <w:b/>
                <w:sz w:val="20"/>
                <w:szCs w:val="20"/>
              </w:rPr>
            </w:pPr>
          </w:p>
        </w:tc>
        <w:tc>
          <w:tcPr>
            <w:tcW w:w="701" w:type="dxa"/>
            <w:tcBorders>
              <w:top w:val="single" w:sz="4" w:space="0" w:color="auto"/>
              <w:left w:val="single" w:sz="4" w:space="0" w:color="auto"/>
              <w:bottom w:val="single" w:sz="4" w:space="0" w:color="auto"/>
              <w:right w:val="single" w:sz="4" w:space="0" w:color="auto"/>
            </w:tcBorders>
            <w:vAlign w:val="center"/>
          </w:tcPr>
          <w:p w14:paraId="7B777657" w14:textId="77777777" w:rsidR="009977D9" w:rsidRDefault="00323DB8">
            <w:pPr>
              <w:snapToGrid w:val="0"/>
              <w:spacing w:line="360" w:lineRule="atLeast"/>
              <w:jc w:val="center"/>
              <w:rPr>
                <w:rFonts w:asciiTheme="minorEastAsia" w:eastAsiaTheme="minorEastAsia" w:hAnsiTheme="minorEastAsia" w:cstheme="minorEastAsia"/>
                <w:b/>
                <w:sz w:val="20"/>
                <w:szCs w:val="20"/>
              </w:rPr>
            </w:pPr>
            <w:r>
              <w:rPr>
                <w:rFonts w:asciiTheme="minorEastAsia" w:eastAsiaTheme="minorEastAsia" w:hAnsiTheme="minorEastAsia" w:cstheme="minorEastAsia" w:hint="eastAsia"/>
                <w:b/>
                <w:sz w:val="20"/>
                <w:szCs w:val="20"/>
              </w:rPr>
              <w:t>20</w:t>
            </w:r>
          </w:p>
        </w:tc>
        <w:tc>
          <w:tcPr>
            <w:tcW w:w="980" w:type="dxa"/>
            <w:tcBorders>
              <w:top w:val="single" w:sz="4" w:space="0" w:color="auto"/>
              <w:left w:val="single" w:sz="4" w:space="0" w:color="auto"/>
              <w:bottom w:val="single" w:sz="4" w:space="0" w:color="auto"/>
              <w:right w:val="single" w:sz="4" w:space="0" w:color="auto"/>
            </w:tcBorders>
            <w:vAlign w:val="center"/>
          </w:tcPr>
          <w:p w14:paraId="3103DC7F" w14:textId="77777777" w:rsidR="009977D9" w:rsidRDefault="009977D9">
            <w:pPr>
              <w:snapToGrid w:val="0"/>
              <w:spacing w:line="360" w:lineRule="atLeast"/>
              <w:jc w:val="center"/>
              <w:rPr>
                <w:rFonts w:asciiTheme="minorEastAsia" w:eastAsiaTheme="minorEastAsia" w:hAnsiTheme="minorEastAsia" w:cstheme="minorEastAsia"/>
                <w:b/>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14:paraId="7C2EB565" w14:textId="77777777" w:rsidR="009977D9" w:rsidRDefault="009977D9">
            <w:pPr>
              <w:snapToGrid w:val="0"/>
              <w:spacing w:line="360" w:lineRule="atLeast"/>
              <w:jc w:val="center"/>
              <w:rPr>
                <w:rFonts w:asciiTheme="minorEastAsia" w:eastAsiaTheme="minorEastAsia" w:hAnsiTheme="minorEastAsia" w:cstheme="minorEastAsia"/>
                <w:b/>
                <w:sz w:val="20"/>
                <w:szCs w:val="20"/>
              </w:rPr>
            </w:pPr>
          </w:p>
        </w:tc>
      </w:tr>
    </w:tbl>
    <w:p w14:paraId="29F42C2D" w14:textId="77777777" w:rsidR="009977D9" w:rsidRDefault="009977D9">
      <w:pPr>
        <w:snapToGrid w:val="0"/>
        <w:spacing w:line="288" w:lineRule="auto"/>
        <w:ind w:right="2520" w:firstLineChars="200" w:firstLine="480"/>
        <w:rPr>
          <w:rFonts w:ascii="黑体" w:eastAsia="黑体" w:hAnsi="宋体"/>
          <w:sz w:val="24"/>
        </w:rPr>
      </w:pPr>
    </w:p>
    <w:p w14:paraId="174F8EB8" w14:textId="08BF64F1" w:rsidR="009977D9" w:rsidRDefault="00323DB8">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24"/>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4812"/>
        <w:gridCol w:w="2005"/>
      </w:tblGrid>
      <w:tr w:rsidR="009977D9" w14:paraId="670E3006" w14:textId="77777777">
        <w:trPr>
          <w:trHeight w:val="646"/>
        </w:trPr>
        <w:tc>
          <w:tcPr>
            <w:tcW w:w="1705" w:type="dxa"/>
            <w:shd w:val="clear" w:color="auto" w:fill="auto"/>
          </w:tcPr>
          <w:p w14:paraId="6222F08C" w14:textId="77777777" w:rsidR="009977D9" w:rsidRDefault="00323DB8">
            <w:pPr>
              <w:snapToGrid w:val="0"/>
              <w:spacing w:beforeLines="50" w:before="156" w:afterLines="50" w:after="156"/>
              <w:rPr>
                <w:rFonts w:ascii="宋体" w:hAnsi="宋体"/>
                <w:b/>
                <w:szCs w:val="20"/>
              </w:rPr>
            </w:pPr>
            <w:r>
              <w:rPr>
                <w:rFonts w:ascii="宋体" w:hAnsi="宋体" w:hint="eastAsia"/>
                <w:b/>
                <w:szCs w:val="20"/>
              </w:rPr>
              <w:t>总评构成（</w:t>
            </w:r>
            <w:r>
              <w:rPr>
                <w:rFonts w:ascii="宋体" w:hAnsi="宋体" w:hint="eastAsia"/>
                <w:b/>
                <w:szCs w:val="20"/>
              </w:rPr>
              <w:t>1+</w:t>
            </w:r>
            <w:r>
              <w:rPr>
                <w:rFonts w:ascii="宋体" w:hAnsi="宋体"/>
                <w:b/>
                <w:szCs w:val="20"/>
              </w:rPr>
              <w:t>X</w:t>
            </w:r>
            <w:r>
              <w:rPr>
                <w:rFonts w:ascii="宋体" w:hAnsi="宋体" w:hint="eastAsia"/>
                <w:b/>
                <w:szCs w:val="20"/>
              </w:rPr>
              <w:t>）</w:t>
            </w:r>
          </w:p>
        </w:tc>
        <w:tc>
          <w:tcPr>
            <w:tcW w:w="4812" w:type="dxa"/>
            <w:shd w:val="clear" w:color="auto" w:fill="auto"/>
          </w:tcPr>
          <w:p w14:paraId="7173248A" w14:textId="77777777" w:rsidR="009977D9" w:rsidRDefault="00323DB8">
            <w:pPr>
              <w:snapToGrid w:val="0"/>
              <w:spacing w:beforeLines="50" w:before="156" w:afterLines="50" w:after="156"/>
              <w:jc w:val="center"/>
              <w:rPr>
                <w:rFonts w:ascii="宋体" w:hAnsi="宋体"/>
                <w:b/>
                <w:szCs w:val="20"/>
              </w:rPr>
            </w:pPr>
            <w:r>
              <w:rPr>
                <w:rFonts w:ascii="宋体" w:hAnsi="宋体" w:hint="eastAsia"/>
                <w:b/>
                <w:szCs w:val="20"/>
              </w:rPr>
              <w:t>评价方式</w:t>
            </w:r>
          </w:p>
        </w:tc>
        <w:tc>
          <w:tcPr>
            <w:tcW w:w="2005" w:type="dxa"/>
            <w:shd w:val="clear" w:color="auto" w:fill="auto"/>
          </w:tcPr>
          <w:p w14:paraId="694DC1BC" w14:textId="77777777" w:rsidR="009977D9" w:rsidRDefault="00323DB8">
            <w:pPr>
              <w:snapToGrid w:val="0"/>
              <w:spacing w:beforeLines="50" w:before="156" w:afterLines="50" w:after="156"/>
              <w:jc w:val="center"/>
              <w:rPr>
                <w:rFonts w:ascii="宋体" w:hAnsi="宋体"/>
                <w:b/>
                <w:szCs w:val="20"/>
              </w:rPr>
            </w:pPr>
            <w:r>
              <w:rPr>
                <w:rFonts w:ascii="宋体" w:hAnsi="宋体" w:hint="eastAsia"/>
                <w:b/>
                <w:szCs w:val="20"/>
              </w:rPr>
              <w:t>占比</w:t>
            </w:r>
          </w:p>
        </w:tc>
      </w:tr>
      <w:tr w:rsidR="009977D9" w14:paraId="24F2C6BE" w14:textId="77777777">
        <w:tc>
          <w:tcPr>
            <w:tcW w:w="1705" w:type="dxa"/>
            <w:shd w:val="clear" w:color="auto" w:fill="auto"/>
          </w:tcPr>
          <w:p w14:paraId="26553125"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4812" w:type="dxa"/>
            <w:shd w:val="clear" w:color="auto" w:fill="auto"/>
          </w:tcPr>
          <w:p w14:paraId="2D4B1F8D"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2005" w:type="dxa"/>
            <w:shd w:val="clear" w:color="auto" w:fill="auto"/>
          </w:tcPr>
          <w:p w14:paraId="36062629"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60%</w:t>
            </w:r>
          </w:p>
        </w:tc>
      </w:tr>
      <w:tr w:rsidR="009977D9" w14:paraId="7E29CAA9" w14:textId="77777777">
        <w:tc>
          <w:tcPr>
            <w:tcW w:w="1705" w:type="dxa"/>
            <w:shd w:val="clear" w:color="auto" w:fill="auto"/>
          </w:tcPr>
          <w:p w14:paraId="10BF2451"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4812" w:type="dxa"/>
            <w:shd w:val="clear" w:color="auto" w:fill="auto"/>
          </w:tcPr>
          <w:p w14:paraId="0FE1013C"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出勤率、课堂表现</w:t>
            </w:r>
          </w:p>
        </w:tc>
        <w:tc>
          <w:tcPr>
            <w:tcW w:w="2005" w:type="dxa"/>
            <w:shd w:val="clear" w:color="auto" w:fill="auto"/>
          </w:tcPr>
          <w:p w14:paraId="45F90B0D"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10%</w:t>
            </w:r>
          </w:p>
        </w:tc>
      </w:tr>
      <w:tr w:rsidR="009977D9" w14:paraId="385D2A9D" w14:textId="77777777">
        <w:tc>
          <w:tcPr>
            <w:tcW w:w="1705" w:type="dxa"/>
            <w:shd w:val="clear" w:color="auto" w:fill="auto"/>
          </w:tcPr>
          <w:p w14:paraId="2450A68A"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X2</w:t>
            </w:r>
          </w:p>
        </w:tc>
        <w:tc>
          <w:tcPr>
            <w:tcW w:w="4812" w:type="dxa"/>
            <w:shd w:val="clear" w:color="auto" w:fill="auto"/>
          </w:tcPr>
          <w:p w14:paraId="4511BA66"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课堂测验</w:t>
            </w:r>
          </w:p>
        </w:tc>
        <w:tc>
          <w:tcPr>
            <w:tcW w:w="2005" w:type="dxa"/>
            <w:shd w:val="clear" w:color="auto" w:fill="auto"/>
          </w:tcPr>
          <w:p w14:paraId="5428B2B8"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15%</w:t>
            </w:r>
          </w:p>
        </w:tc>
      </w:tr>
      <w:tr w:rsidR="009977D9" w14:paraId="10F404BA" w14:textId="77777777">
        <w:tc>
          <w:tcPr>
            <w:tcW w:w="1705" w:type="dxa"/>
            <w:shd w:val="clear" w:color="auto" w:fill="auto"/>
          </w:tcPr>
          <w:p w14:paraId="6938A6D8"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4812" w:type="dxa"/>
            <w:shd w:val="clear" w:color="auto" w:fill="auto"/>
          </w:tcPr>
          <w:p w14:paraId="3D659631"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实验报告</w:t>
            </w:r>
          </w:p>
        </w:tc>
        <w:tc>
          <w:tcPr>
            <w:tcW w:w="2005" w:type="dxa"/>
            <w:shd w:val="clear" w:color="auto" w:fill="auto"/>
          </w:tcPr>
          <w:p w14:paraId="7D3FBAF3" w14:textId="77777777" w:rsidR="009977D9" w:rsidRDefault="00323DB8">
            <w:pPr>
              <w:widowControl/>
              <w:spacing w:line="360" w:lineRule="auto"/>
              <w:jc w:val="center"/>
              <w:rPr>
                <w:rFonts w:ascii="宋体" w:hAnsi="宋体" w:cs="Arial"/>
                <w:kern w:val="0"/>
                <w:sz w:val="20"/>
                <w:szCs w:val="20"/>
              </w:rPr>
            </w:pPr>
            <w:r>
              <w:rPr>
                <w:rFonts w:ascii="宋体" w:hAnsi="宋体" w:cs="Arial" w:hint="eastAsia"/>
                <w:kern w:val="0"/>
                <w:sz w:val="20"/>
                <w:szCs w:val="20"/>
              </w:rPr>
              <w:t>15%</w:t>
            </w:r>
          </w:p>
        </w:tc>
      </w:tr>
    </w:tbl>
    <w:p w14:paraId="5363C6FB" w14:textId="53A7680E" w:rsidR="009977D9" w:rsidRDefault="00610192" w:rsidP="00610192">
      <w:pPr>
        <w:widowControl/>
        <w:spacing w:beforeLines="50" w:before="156" w:afterLines="50" w:after="156" w:line="288" w:lineRule="auto"/>
        <w:jc w:val="left"/>
        <w:rPr>
          <w:sz w:val="28"/>
          <w:szCs w:val="28"/>
        </w:rPr>
      </w:pPr>
      <w:r w:rsidRPr="00014037">
        <w:rPr>
          <w:noProof/>
          <w:sz w:val="28"/>
          <w:szCs w:val="28"/>
        </w:rPr>
        <w:drawing>
          <wp:anchor distT="0" distB="0" distL="114300" distR="114300" simplePos="0" relativeHeight="251669504" behindDoc="0" locked="0" layoutInCell="1" allowOverlap="1" wp14:anchorId="5D36F4E7" wp14:editId="06DEFC21">
            <wp:simplePos x="0" y="0"/>
            <wp:positionH relativeFrom="column">
              <wp:posOffset>3613150</wp:posOffset>
            </wp:positionH>
            <wp:positionV relativeFrom="paragraph">
              <wp:posOffset>1840230</wp:posOffset>
            </wp:positionV>
            <wp:extent cx="943947" cy="3556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3947" cy="35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57216" behindDoc="0" locked="0" layoutInCell="1" allowOverlap="1" wp14:anchorId="6D428C62" wp14:editId="2A3A7913">
            <wp:simplePos x="0" y="0"/>
            <wp:positionH relativeFrom="column">
              <wp:posOffset>628650</wp:posOffset>
            </wp:positionH>
            <wp:positionV relativeFrom="paragraph">
              <wp:posOffset>1758950</wp:posOffset>
            </wp:positionV>
            <wp:extent cx="1003300" cy="399200"/>
            <wp:effectExtent l="0" t="0" r="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3300" cy="39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3DB8">
        <w:rPr>
          <w:rFonts w:hint="eastAsia"/>
          <w:sz w:val="28"/>
          <w:szCs w:val="28"/>
        </w:rPr>
        <w:t>撰写人：</w:t>
      </w:r>
      <w:r w:rsidR="00323DB8">
        <w:rPr>
          <w:rFonts w:hint="eastAsia"/>
          <w:sz w:val="28"/>
          <w:szCs w:val="28"/>
        </w:rPr>
        <w:t xml:space="preserve"> </w:t>
      </w:r>
      <w:r w:rsidR="00323DB8">
        <w:rPr>
          <w:rFonts w:hint="eastAsia"/>
          <w:sz w:val="28"/>
          <w:szCs w:val="28"/>
        </w:rPr>
        <w:t xml:space="preserve">        </w:t>
      </w:r>
      <w:r w:rsidR="00CB19A8">
        <w:rPr>
          <w:sz w:val="28"/>
          <w:szCs w:val="28"/>
        </w:rPr>
        <w:t xml:space="preserve">        </w:t>
      </w:r>
      <w:r w:rsidR="00323DB8">
        <w:rPr>
          <w:rFonts w:hint="eastAsia"/>
          <w:sz w:val="28"/>
          <w:szCs w:val="28"/>
        </w:rPr>
        <w:t>系主任审核签名：</w:t>
      </w:r>
    </w:p>
    <w:p w14:paraId="5A4BBDEA" w14:textId="584FBDFF" w:rsidR="009977D9" w:rsidRPr="00610192" w:rsidRDefault="00323DB8" w:rsidP="00610192">
      <w:pPr>
        <w:snapToGrid w:val="0"/>
        <w:spacing w:line="288" w:lineRule="auto"/>
        <w:ind w:firstLineChars="300" w:firstLine="840"/>
        <w:rPr>
          <w:rFonts w:hint="eastAsia"/>
          <w:sz w:val="28"/>
          <w:szCs w:val="28"/>
        </w:rPr>
      </w:pPr>
      <w:r>
        <w:rPr>
          <w:rFonts w:hint="eastAsia"/>
          <w:sz w:val="28"/>
          <w:szCs w:val="28"/>
        </w:rPr>
        <w:t>审核时间：</w:t>
      </w:r>
      <w:r w:rsidR="0069579B">
        <w:rPr>
          <w:rFonts w:hint="eastAsia"/>
          <w:sz w:val="28"/>
          <w:szCs w:val="28"/>
        </w:rPr>
        <w:t>2</w:t>
      </w:r>
      <w:r w:rsidR="0069579B">
        <w:rPr>
          <w:sz w:val="28"/>
          <w:szCs w:val="28"/>
        </w:rPr>
        <w:t>021.9</w:t>
      </w:r>
      <w:r>
        <w:rPr>
          <w:rFonts w:hint="eastAsia"/>
          <w:sz w:val="28"/>
          <w:szCs w:val="28"/>
        </w:rPr>
        <w:t xml:space="preserve">                       </w:t>
      </w:r>
    </w:p>
    <w:sectPr w:rsidR="009977D9" w:rsidRPr="00610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B6DC0"/>
    <w:multiLevelType w:val="singleLevel"/>
    <w:tmpl w:val="801B6DC0"/>
    <w:lvl w:ilvl="0">
      <w:start w:val="1"/>
      <w:numFmt w:val="decimal"/>
      <w:suff w:val="space"/>
      <w:lvlText w:val="%1."/>
      <w:lvlJc w:val="left"/>
    </w:lvl>
  </w:abstractNum>
  <w:abstractNum w:abstractNumId="1" w15:restartNumberingAfterBreak="0">
    <w:nsid w:val="8F3A8F58"/>
    <w:multiLevelType w:val="singleLevel"/>
    <w:tmpl w:val="8F3A8F58"/>
    <w:lvl w:ilvl="0">
      <w:start w:val="1"/>
      <w:numFmt w:val="decimal"/>
      <w:suff w:val="space"/>
      <w:lvlText w:val="%1."/>
      <w:lvlJc w:val="left"/>
    </w:lvl>
  </w:abstractNum>
  <w:abstractNum w:abstractNumId="2" w15:restartNumberingAfterBreak="0">
    <w:nsid w:val="94AD5D56"/>
    <w:multiLevelType w:val="singleLevel"/>
    <w:tmpl w:val="94AD5D56"/>
    <w:lvl w:ilvl="0">
      <w:start w:val="1"/>
      <w:numFmt w:val="decimal"/>
      <w:suff w:val="space"/>
      <w:lvlText w:val="%1."/>
      <w:lvlJc w:val="left"/>
    </w:lvl>
  </w:abstractNum>
  <w:abstractNum w:abstractNumId="3" w15:restartNumberingAfterBreak="0">
    <w:nsid w:val="989B5E3D"/>
    <w:multiLevelType w:val="singleLevel"/>
    <w:tmpl w:val="989B5E3D"/>
    <w:lvl w:ilvl="0">
      <w:start w:val="1"/>
      <w:numFmt w:val="decimal"/>
      <w:suff w:val="space"/>
      <w:lvlText w:val="%1."/>
      <w:lvlJc w:val="left"/>
    </w:lvl>
  </w:abstractNum>
  <w:abstractNum w:abstractNumId="4" w15:restartNumberingAfterBreak="0">
    <w:nsid w:val="AA517DA3"/>
    <w:multiLevelType w:val="singleLevel"/>
    <w:tmpl w:val="AA517DA3"/>
    <w:lvl w:ilvl="0">
      <w:start w:val="1"/>
      <w:numFmt w:val="decimal"/>
      <w:suff w:val="space"/>
      <w:lvlText w:val="%1."/>
      <w:lvlJc w:val="left"/>
    </w:lvl>
  </w:abstractNum>
  <w:abstractNum w:abstractNumId="5" w15:restartNumberingAfterBreak="0">
    <w:nsid w:val="B1BFCC16"/>
    <w:multiLevelType w:val="singleLevel"/>
    <w:tmpl w:val="B1BFCC16"/>
    <w:lvl w:ilvl="0">
      <w:start w:val="1"/>
      <w:numFmt w:val="decimal"/>
      <w:suff w:val="space"/>
      <w:lvlText w:val="%1."/>
      <w:lvlJc w:val="left"/>
    </w:lvl>
  </w:abstractNum>
  <w:abstractNum w:abstractNumId="6" w15:restartNumberingAfterBreak="0">
    <w:nsid w:val="B71504D0"/>
    <w:multiLevelType w:val="singleLevel"/>
    <w:tmpl w:val="B71504D0"/>
    <w:lvl w:ilvl="0">
      <w:start w:val="1"/>
      <w:numFmt w:val="decimal"/>
      <w:lvlText w:val="%1."/>
      <w:lvlJc w:val="left"/>
      <w:pPr>
        <w:tabs>
          <w:tab w:val="left" w:pos="312"/>
        </w:tabs>
      </w:pPr>
    </w:lvl>
  </w:abstractNum>
  <w:abstractNum w:abstractNumId="7" w15:restartNumberingAfterBreak="0">
    <w:nsid w:val="C171CBA2"/>
    <w:multiLevelType w:val="singleLevel"/>
    <w:tmpl w:val="C171CBA2"/>
    <w:lvl w:ilvl="0">
      <w:start w:val="1"/>
      <w:numFmt w:val="decimal"/>
      <w:suff w:val="space"/>
      <w:lvlText w:val="%1."/>
      <w:lvlJc w:val="left"/>
    </w:lvl>
  </w:abstractNum>
  <w:abstractNum w:abstractNumId="8" w15:restartNumberingAfterBreak="0">
    <w:nsid w:val="E06C4694"/>
    <w:multiLevelType w:val="singleLevel"/>
    <w:tmpl w:val="E06C4694"/>
    <w:lvl w:ilvl="0">
      <w:start w:val="1"/>
      <w:numFmt w:val="decimal"/>
      <w:suff w:val="space"/>
      <w:lvlText w:val="%1."/>
      <w:lvlJc w:val="left"/>
    </w:lvl>
  </w:abstractNum>
  <w:abstractNum w:abstractNumId="9" w15:restartNumberingAfterBreak="0">
    <w:nsid w:val="E2FA16C0"/>
    <w:multiLevelType w:val="singleLevel"/>
    <w:tmpl w:val="E2FA16C0"/>
    <w:lvl w:ilvl="0">
      <w:start w:val="1"/>
      <w:numFmt w:val="decimal"/>
      <w:suff w:val="space"/>
      <w:lvlText w:val="%1."/>
      <w:lvlJc w:val="left"/>
    </w:lvl>
  </w:abstractNum>
  <w:abstractNum w:abstractNumId="10" w15:restartNumberingAfterBreak="0">
    <w:nsid w:val="E7005A78"/>
    <w:multiLevelType w:val="singleLevel"/>
    <w:tmpl w:val="E7005A78"/>
    <w:lvl w:ilvl="0">
      <w:start w:val="1"/>
      <w:numFmt w:val="decimal"/>
      <w:suff w:val="space"/>
      <w:lvlText w:val="%1."/>
      <w:lvlJc w:val="left"/>
    </w:lvl>
  </w:abstractNum>
  <w:abstractNum w:abstractNumId="11" w15:restartNumberingAfterBreak="0">
    <w:nsid w:val="E95935B4"/>
    <w:multiLevelType w:val="singleLevel"/>
    <w:tmpl w:val="E95935B4"/>
    <w:lvl w:ilvl="0">
      <w:start w:val="1"/>
      <w:numFmt w:val="decimal"/>
      <w:suff w:val="space"/>
      <w:lvlText w:val="%1."/>
      <w:lvlJc w:val="left"/>
    </w:lvl>
  </w:abstractNum>
  <w:abstractNum w:abstractNumId="12" w15:restartNumberingAfterBreak="0">
    <w:nsid w:val="ED076C45"/>
    <w:multiLevelType w:val="singleLevel"/>
    <w:tmpl w:val="ED076C45"/>
    <w:lvl w:ilvl="0">
      <w:start w:val="1"/>
      <w:numFmt w:val="decimal"/>
      <w:lvlText w:val="%1."/>
      <w:lvlJc w:val="left"/>
      <w:pPr>
        <w:tabs>
          <w:tab w:val="left" w:pos="312"/>
        </w:tabs>
      </w:pPr>
    </w:lvl>
  </w:abstractNum>
  <w:abstractNum w:abstractNumId="13" w15:restartNumberingAfterBreak="0">
    <w:nsid w:val="EF90E456"/>
    <w:multiLevelType w:val="singleLevel"/>
    <w:tmpl w:val="EF90E456"/>
    <w:lvl w:ilvl="0">
      <w:start w:val="1"/>
      <w:numFmt w:val="decimal"/>
      <w:suff w:val="space"/>
      <w:lvlText w:val="%1."/>
      <w:lvlJc w:val="left"/>
    </w:lvl>
  </w:abstractNum>
  <w:abstractNum w:abstractNumId="14" w15:restartNumberingAfterBreak="0">
    <w:nsid w:val="081CA487"/>
    <w:multiLevelType w:val="singleLevel"/>
    <w:tmpl w:val="081CA487"/>
    <w:lvl w:ilvl="0">
      <w:start w:val="1"/>
      <w:numFmt w:val="decimal"/>
      <w:suff w:val="space"/>
      <w:lvlText w:val="%1."/>
      <w:lvlJc w:val="left"/>
    </w:lvl>
  </w:abstractNum>
  <w:abstractNum w:abstractNumId="15" w15:restartNumberingAfterBreak="0">
    <w:nsid w:val="0D710EA7"/>
    <w:multiLevelType w:val="singleLevel"/>
    <w:tmpl w:val="0D710EA7"/>
    <w:lvl w:ilvl="0">
      <w:start w:val="1"/>
      <w:numFmt w:val="decimal"/>
      <w:suff w:val="space"/>
      <w:lvlText w:val="%1."/>
      <w:lvlJc w:val="left"/>
    </w:lvl>
  </w:abstractNum>
  <w:abstractNum w:abstractNumId="16" w15:restartNumberingAfterBreak="0">
    <w:nsid w:val="2144A0C1"/>
    <w:multiLevelType w:val="singleLevel"/>
    <w:tmpl w:val="2144A0C1"/>
    <w:lvl w:ilvl="0">
      <w:start w:val="1"/>
      <w:numFmt w:val="decimal"/>
      <w:suff w:val="space"/>
      <w:lvlText w:val="%1."/>
      <w:lvlJc w:val="left"/>
    </w:lvl>
  </w:abstractNum>
  <w:abstractNum w:abstractNumId="17" w15:restartNumberingAfterBreak="0">
    <w:nsid w:val="24BAA4AC"/>
    <w:multiLevelType w:val="singleLevel"/>
    <w:tmpl w:val="24BAA4AC"/>
    <w:lvl w:ilvl="0">
      <w:start w:val="1"/>
      <w:numFmt w:val="decimal"/>
      <w:suff w:val="space"/>
      <w:lvlText w:val="%1."/>
      <w:lvlJc w:val="left"/>
    </w:lvl>
  </w:abstractNum>
  <w:abstractNum w:abstractNumId="18" w15:restartNumberingAfterBreak="0">
    <w:nsid w:val="26154C4E"/>
    <w:multiLevelType w:val="singleLevel"/>
    <w:tmpl w:val="26154C4E"/>
    <w:lvl w:ilvl="0">
      <w:start w:val="1"/>
      <w:numFmt w:val="decimal"/>
      <w:suff w:val="space"/>
      <w:lvlText w:val="%1."/>
      <w:lvlJc w:val="left"/>
    </w:lvl>
  </w:abstractNum>
  <w:abstractNum w:abstractNumId="19" w15:restartNumberingAfterBreak="0">
    <w:nsid w:val="41517D5B"/>
    <w:multiLevelType w:val="singleLevel"/>
    <w:tmpl w:val="41517D5B"/>
    <w:lvl w:ilvl="0">
      <w:start w:val="1"/>
      <w:numFmt w:val="decimal"/>
      <w:suff w:val="space"/>
      <w:lvlText w:val="%1."/>
      <w:lvlJc w:val="left"/>
    </w:lvl>
  </w:abstractNum>
  <w:abstractNum w:abstractNumId="20" w15:restartNumberingAfterBreak="0">
    <w:nsid w:val="4F04691A"/>
    <w:multiLevelType w:val="singleLevel"/>
    <w:tmpl w:val="4F04691A"/>
    <w:lvl w:ilvl="0">
      <w:start w:val="1"/>
      <w:numFmt w:val="decimal"/>
      <w:lvlText w:val="%1."/>
      <w:lvlJc w:val="left"/>
      <w:pPr>
        <w:tabs>
          <w:tab w:val="left" w:pos="312"/>
        </w:tabs>
      </w:pPr>
    </w:lvl>
  </w:abstractNum>
  <w:abstractNum w:abstractNumId="21" w15:restartNumberingAfterBreak="0">
    <w:nsid w:val="5D17A636"/>
    <w:multiLevelType w:val="singleLevel"/>
    <w:tmpl w:val="5D17A636"/>
    <w:lvl w:ilvl="0">
      <w:start w:val="1"/>
      <w:numFmt w:val="decimal"/>
      <w:suff w:val="space"/>
      <w:lvlText w:val="%1."/>
      <w:lvlJc w:val="left"/>
    </w:lvl>
  </w:abstractNum>
  <w:abstractNum w:abstractNumId="22" w15:restartNumberingAfterBreak="0">
    <w:nsid w:val="5DD05A51"/>
    <w:multiLevelType w:val="singleLevel"/>
    <w:tmpl w:val="5DD05A51"/>
    <w:lvl w:ilvl="0">
      <w:start w:val="1"/>
      <w:numFmt w:val="decimal"/>
      <w:lvlText w:val="%1."/>
      <w:lvlJc w:val="left"/>
      <w:pPr>
        <w:tabs>
          <w:tab w:val="left" w:pos="312"/>
        </w:tabs>
      </w:pPr>
    </w:lvl>
  </w:abstractNum>
  <w:abstractNum w:abstractNumId="23" w15:restartNumberingAfterBreak="0">
    <w:nsid w:val="62D5FE2C"/>
    <w:multiLevelType w:val="singleLevel"/>
    <w:tmpl w:val="62D5FE2C"/>
    <w:lvl w:ilvl="0">
      <w:start w:val="1"/>
      <w:numFmt w:val="decimal"/>
      <w:suff w:val="space"/>
      <w:lvlText w:val="%1."/>
      <w:lvlJc w:val="left"/>
    </w:lvl>
  </w:abstractNum>
  <w:abstractNum w:abstractNumId="24" w15:restartNumberingAfterBreak="0">
    <w:nsid w:val="6C13DEEA"/>
    <w:multiLevelType w:val="singleLevel"/>
    <w:tmpl w:val="6C13DEEA"/>
    <w:lvl w:ilvl="0">
      <w:start w:val="1"/>
      <w:numFmt w:val="decimal"/>
      <w:suff w:val="space"/>
      <w:lvlText w:val="%1."/>
      <w:lvlJc w:val="left"/>
    </w:lvl>
  </w:abstractNum>
  <w:num w:numId="1">
    <w:abstractNumId w:val="2"/>
  </w:num>
  <w:num w:numId="2">
    <w:abstractNumId w:val="3"/>
  </w:num>
  <w:num w:numId="3">
    <w:abstractNumId w:val="14"/>
  </w:num>
  <w:num w:numId="4">
    <w:abstractNumId w:val="24"/>
  </w:num>
  <w:num w:numId="5">
    <w:abstractNumId w:val="15"/>
  </w:num>
  <w:num w:numId="6">
    <w:abstractNumId w:val="6"/>
  </w:num>
  <w:num w:numId="7">
    <w:abstractNumId w:val="10"/>
  </w:num>
  <w:num w:numId="8">
    <w:abstractNumId w:val="8"/>
  </w:num>
  <w:num w:numId="9">
    <w:abstractNumId w:val="22"/>
  </w:num>
  <w:num w:numId="10">
    <w:abstractNumId w:val="0"/>
  </w:num>
  <w:num w:numId="11">
    <w:abstractNumId w:val="1"/>
  </w:num>
  <w:num w:numId="12">
    <w:abstractNumId w:val="20"/>
  </w:num>
  <w:num w:numId="13">
    <w:abstractNumId w:val="5"/>
  </w:num>
  <w:num w:numId="14">
    <w:abstractNumId w:val="7"/>
  </w:num>
  <w:num w:numId="15">
    <w:abstractNumId w:val="21"/>
  </w:num>
  <w:num w:numId="16">
    <w:abstractNumId w:val="17"/>
  </w:num>
  <w:num w:numId="17">
    <w:abstractNumId w:val="11"/>
  </w:num>
  <w:num w:numId="18">
    <w:abstractNumId w:val="4"/>
  </w:num>
  <w:num w:numId="19">
    <w:abstractNumId w:val="23"/>
  </w:num>
  <w:num w:numId="20">
    <w:abstractNumId w:val="16"/>
  </w:num>
  <w:num w:numId="21">
    <w:abstractNumId w:val="12"/>
  </w:num>
  <w:num w:numId="22">
    <w:abstractNumId w:val="13"/>
  </w:num>
  <w:num w:numId="23">
    <w:abstractNumId w:val="19"/>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47AA8"/>
    <w:rsid w:val="001072BC"/>
    <w:rsid w:val="001241BE"/>
    <w:rsid w:val="002419B4"/>
    <w:rsid w:val="00256B39"/>
    <w:rsid w:val="0026033C"/>
    <w:rsid w:val="00261767"/>
    <w:rsid w:val="002B1B52"/>
    <w:rsid w:val="002E3721"/>
    <w:rsid w:val="003053B1"/>
    <w:rsid w:val="00313BBA"/>
    <w:rsid w:val="00323DB8"/>
    <w:rsid w:val="0032602E"/>
    <w:rsid w:val="003367AE"/>
    <w:rsid w:val="003665EB"/>
    <w:rsid w:val="003B0F5F"/>
    <w:rsid w:val="003B1258"/>
    <w:rsid w:val="003B5C2C"/>
    <w:rsid w:val="004100B0"/>
    <w:rsid w:val="00410412"/>
    <w:rsid w:val="004147E8"/>
    <w:rsid w:val="0042467B"/>
    <w:rsid w:val="00430529"/>
    <w:rsid w:val="00511CD4"/>
    <w:rsid w:val="005214E6"/>
    <w:rsid w:val="005467DC"/>
    <w:rsid w:val="00553D03"/>
    <w:rsid w:val="00586EB0"/>
    <w:rsid w:val="005B2B6D"/>
    <w:rsid w:val="005B4B4E"/>
    <w:rsid w:val="00610192"/>
    <w:rsid w:val="00624FE1"/>
    <w:rsid w:val="00643711"/>
    <w:rsid w:val="00645CFB"/>
    <w:rsid w:val="0069579B"/>
    <w:rsid w:val="00703731"/>
    <w:rsid w:val="007208D6"/>
    <w:rsid w:val="007A3E88"/>
    <w:rsid w:val="007B49F4"/>
    <w:rsid w:val="00856870"/>
    <w:rsid w:val="008B397C"/>
    <w:rsid w:val="008B47F4"/>
    <w:rsid w:val="00900019"/>
    <w:rsid w:val="00933B9D"/>
    <w:rsid w:val="0099063E"/>
    <w:rsid w:val="009977D9"/>
    <w:rsid w:val="00A769B1"/>
    <w:rsid w:val="00A837D5"/>
    <w:rsid w:val="00A9624B"/>
    <w:rsid w:val="00AC4C45"/>
    <w:rsid w:val="00B46F21"/>
    <w:rsid w:val="00B511A5"/>
    <w:rsid w:val="00B53082"/>
    <w:rsid w:val="00B736A7"/>
    <w:rsid w:val="00B7651F"/>
    <w:rsid w:val="00B952FC"/>
    <w:rsid w:val="00BF468B"/>
    <w:rsid w:val="00C56E09"/>
    <w:rsid w:val="00CB19A8"/>
    <w:rsid w:val="00CE1600"/>
    <w:rsid w:val="00CF096B"/>
    <w:rsid w:val="00CF0F21"/>
    <w:rsid w:val="00D12429"/>
    <w:rsid w:val="00D27D8C"/>
    <w:rsid w:val="00D6150B"/>
    <w:rsid w:val="00DB12D3"/>
    <w:rsid w:val="00DC27AF"/>
    <w:rsid w:val="00DC3AE3"/>
    <w:rsid w:val="00DD07CA"/>
    <w:rsid w:val="00DD6B61"/>
    <w:rsid w:val="00E06FC5"/>
    <w:rsid w:val="00E16D30"/>
    <w:rsid w:val="00E22D3F"/>
    <w:rsid w:val="00E33169"/>
    <w:rsid w:val="00E40E25"/>
    <w:rsid w:val="00E70904"/>
    <w:rsid w:val="00EA696B"/>
    <w:rsid w:val="00EB7DF8"/>
    <w:rsid w:val="00EF44B1"/>
    <w:rsid w:val="00F35AA0"/>
    <w:rsid w:val="00FD06EC"/>
    <w:rsid w:val="016E63C2"/>
    <w:rsid w:val="024B0C39"/>
    <w:rsid w:val="0A8128A6"/>
    <w:rsid w:val="0BF32A1B"/>
    <w:rsid w:val="10BD2C22"/>
    <w:rsid w:val="162E388E"/>
    <w:rsid w:val="208D57C1"/>
    <w:rsid w:val="22987C80"/>
    <w:rsid w:val="24192CCC"/>
    <w:rsid w:val="2F09379D"/>
    <w:rsid w:val="31AF5016"/>
    <w:rsid w:val="36AA47C0"/>
    <w:rsid w:val="39A66CD4"/>
    <w:rsid w:val="3ADD0D37"/>
    <w:rsid w:val="3C8D52FF"/>
    <w:rsid w:val="3CD52CE1"/>
    <w:rsid w:val="410F2E6A"/>
    <w:rsid w:val="4430136C"/>
    <w:rsid w:val="4549472E"/>
    <w:rsid w:val="4AB0382B"/>
    <w:rsid w:val="4C0864A2"/>
    <w:rsid w:val="569868B5"/>
    <w:rsid w:val="5AD42B9F"/>
    <w:rsid w:val="5EF9110C"/>
    <w:rsid w:val="611F6817"/>
    <w:rsid w:val="66CA1754"/>
    <w:rsid w:val="6A32196C"/>
    <w:rsid w:val="6DE10AE2"/>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5FDF36"/>
  <w15:docId w15:val="{1D479DEB-4E75-488C-8D91-EFBECE03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8</Pages>
  <Words>1057</Words>
  <Characters>6029</Characters>
  <Application>Microsoft Office Word</Application>
  <DocSecurity>0</DocSecurity>
  <Lines>50</Lines>
  <Paragraphs>14</Paragraphs>
  <ScaleCrop>false</ScaleCrop>
  <Company>Shanghai Jian Qiao University</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张 序文</cp:lastModifiedBy>
  <cp:revision>19</cp:revision>
  <cp:lastPrinted>2019-09-12T01:38:00Z</cp:lastPrinted>
  <dcterms:created xsi:type="dcterms:W3CDTF">2021-07-13T02:27:00Z</dcterms:created>
  <dcterms:modified xsi:type="dcterms:W3CDTF">2021-09-17T03:48:00Z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