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1"/>
              </w:rPr>
              <w:t>2070029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（理论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、实践0）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姚美芳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njyaomeifang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9、一教216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时间：周一至周五12:30~16:30  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地点：高职222办公室  电话：18936879096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《护理管理学》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主编：吴欣娟，王艳梅，北京：人民卫生出版社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《护理管理学学习指导与习题集》主编：胡艳宁，北京：人民卫生出版社，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2012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《护理管理学学习指导及习题集》主编：李继平，北京：人民卫生出版社，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2006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《护理管理案例精粹》主编：刘华平，李红，北京：人民卫生出版社，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2015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《护理管理学》主编：李继平，北京：人民卫生出版社，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2006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955"/>
        <w:gridCol w:w="1709"/>
        <w:gridCol w:w="1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绪论：管理、管理学、护理管理的相关概念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,内涵及基本特征，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护理管理面临的挑战及发展趋势。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第二章：管理理论和原理。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经典管理理论、现代管理理论、管理的基本原理和原则。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第三章：护理管理环境。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管理环境和护理管理环境的基本概念、类型、特点。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第四章：计划（上）。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的概念、作用、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种类、形式、步骤及应用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。目标管理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的概述、过程及应用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第四章：计划（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）。项目管理、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时间管理、管理决策的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概念、作用、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过程及应用。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第五章：组织的概念、组织结构、组织设计。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卫生组织、医院组织系统、护理组织系统，组织变革的概念、动力与阻力。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第六章：护理人力资源管理（上）。人力资源管理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概述，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护理人力资源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配置及使用、规划与招聘、培训与开发。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第六章：护理人力资源管理（下）。护理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绩效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管理，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薪酬管理，护士职业生涯管理。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第七章：领导（上）。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领导与领导者概念、作用、效能及领导力培养，特征、行为、权变领导理论。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第七章：领导（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激励的概述及理论，领导艺术，压力管理。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第八章：管理沟通与冲突。管理沟通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的目的、作用、原则、类型、因素及技巧。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冲突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的分类、基本过程、处理策略与方法。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第九章：控制的概念、功能、原则、程序，控制在护理安全管理中的应用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第十章：护理质量管理（上）。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质量管理的概念，护理质量管理的概念、基本原则、基本标准及管理过程。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第十章：护理质量管理（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护理质量管理的方法、评价及持续质量改进。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第十一章：护理信息管理。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信息的概念、特征及种类，医院及护理信息管理。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第十二章：护理管理与医疗卫生法律法规。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与护理管理相关的法律法规，护理管理中常见的法律问题。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章节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测验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案例分析</w:t>
            </w:r>
            <w:bookmarkEnd w:id="0"/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超星学习通任务完成情况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</w:t>
      </w:r>
      <w:r>
        <w:drawing>
          <wp:inline distT="0" distB="0" distL="114300" distR="114300">
            <wp:extent cx="724535" cy="352425"/>
            <wp:effectExtent l="0" t="0" r="6985" b="13335"/>
            <wp:docPr id="12" name="图片 12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06ecbe870e15b71da4793d3858ca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系主任审核：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6653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DC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52F6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AD3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BD2"/>
    <w:rsid w:val="00233384"/>
    <w:rsid w:val="00233529"/>
    <w:rsid w:val="00240B53"/>
    <w:rsid w:val="002712C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B3F"/>
    <w:rsid w:val="002F4DC5"/>
    <w:rsid w:val="002F543B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3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EDD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CD6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DEB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E7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919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F2384"/>
    <w:rsid w:val="006F36E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87E1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14A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E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BFB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44E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29C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213B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51EF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399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094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1B7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D3659E4"/>
    <w:rsid w:val="3EBE7C01"/>
    <w:rsid w:val="4436134B"/>
    <w:rsid w:val="45A842ED"/>
    <w:rsid w:val="49DF08B3"/>
    <w:rsid w:val="4EC93185"/>
    <w:rsid w:val="51100A1E"/>
    <w:rsid w:val="551B5793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9B758-FCD9-3242-BEB9-EA9E67F798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152</Words>
  <Characters>870</Characters>
  <Lines>7</Lines>
  <Paragraphs>2</Paragraphs>
  <TotalTime>14</TotalTime>
  <ScaleCrop>false</ScaleCrop>
  <LinksUpToDate>false</LinksUpToDate>
  <CharactersWithSpaces>1020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2021-02-25T05:32:00Z</dcterms:created>
  <dc:creator>*****</dc:creator>
  <cp:lastModifiedBy>Administrator</cp:lastModifiedBy>
  <cp:lastPrinted>2022-02-20T10:28:02Z</cp:lastPrinted>
  <dcterms:modified xsi:type="dcterms:W3CDTF">2022-02-20T10:38:35Z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F19A23FD70CB4022BDFC756DF4F5DE94</vt:lpwstr>
  </property>
</Properties>
</file>