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D243" w14:textId="77777777" w:rsidR="00C35345" w:rsidRDefault="00014037">
      <w:pPr>
        <w:spacing w:line="288" w:lineRule="auto"/>
        <w:jc w:val="center"/>
        <w:rPr>
          <w:rFonts w:ascii="方正小标宋简体" w:hAnsi="宋体"/>
          <w:bCs/>
          <w:kern w:val="0"/>
          <w:szCs w:val="21"/>
        </w:rPr>
      </w:pPr>
      <w:r>
        <w:pict w14:anchorId="147B248D">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A3E46ED" w14:textId="77777777" w:rsidR="00C35345" w:rsidRDefault="0001403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专业课课程</w:t>
      </w:r>
      <w:r>
        <w:rPr>
          <w:rFonts w:ascii="方正小标宋简体" w:eastAsia="方正小标宋简体" w:hAnsi="宋体" w:hint="eastAsia"/>
          <w:bCs/>
          <w:kern w:val="0"/>
          <w:sz w:val="40"/>
          <w:szCs w:val="40"/>
        </w:rPr>
        <w:t>教学大纲</w:t>
      </w:r>
    </w:p>
    <w:p w14:paraId="173B2F28" w14:textId="77777777" w:rsidR="00C35345" w:rsidRDefault="00014037">
      <w:pPr>
        <w:spacing w:line="288" w:lineRule="auto"/>
        <w:jc w:val="center"/>
        <w:rPr>
          <w:b/>
          <w:sz w:val="28"/>
          <w:szCs w:val="30"/>
        </w:rPr>
      </w:pPr>
      <w:r>
        <w:rPr>
          <w:rFonts w:hint="eastAsia"/>
          <w:b/>
          <w:sz w:val="28"/>
          <w:szCs w:val="30"/>
        </w:rPr>
        <w:t>【组织胚胎学】</w:t>
      </w:r>
    </w:p>
    <w:p w14:paraId="548CCAB3" w14:textId="77777777" w:rsidR="00C35345" w:rsidRDefault="00014037">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Histology and Embryology</w:t>
      </w:r>
      <w:r>
        <w:rPr>
          <w:rFonts w:hint="eastAsia"/>
          <w:b/>
          <w:sz w:val="28"/>
          <w:szCs w:val="30"/>
        </w:rPr>
        <w:t>】</w:t>
      </w:r>
      <w:bookmarkStart w:id="0" w:name="a2"/>
      <w:bookmarkEnd w:id="0"/>
    </w:p>
    <w:p w14:paraId="38492592" w14:textId="77777777" w:rsidR="00C35345" w:rsidRDefault="0001403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9332522" w14:textId="77777777" w:rsidR="00C35345" w:rsidRDefault="00014037">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2070002</w:t>
      </w:r>
      <w:r>
        <w:rPr>
          <w:color w:val="000000"/>
          <w:sz w:val="20"/>
          <w:szCs w:val="20"/>
        </w:rPr>
        <w:t>】</w:t>
      </w:r>
    </w:p>
    <w:p w14:paraId="6A24740C" w14:textId="77777777" w:rsidR="00C35345" w:rsidRDefault="0001403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14:paraId="1384E361" w14:textId="77777777" w:rsidR="00C35345" w:rsidRDefault="00014037">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6C13ACBE" w14:textId="77777777" w:rsidR="00C35345" w:rsidRDefault="0001403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14:paraId="49D6F12E" w14:textId="77777777" w:rsidR="00C35345" w:rsidRDefault="00014037">
      <w:pPr>
        <w:snapToGrid w:val="0"/>
        <w:spacing w:line="288" w:lineRule="auto"/>
        <w:ind w:firstLineChars="196" w:firstLine="394"/>
        <w:rPr>
          <w:color w:val="000000"/>
          <w:sz w:val="20"/>
          <w:szCs w:val="20"/>
        </w:rPr>
      </w:pPr>
      <w:r>
        <w:rPr>
          <w:b/>
          <w:bCs/>
          <w:color w:val="000000"/>
          <w:sz w:val="20"/>
          <w:szCs w:val="20"/>
        </w:rPr>
        <w:t>开课院系：</w:t>
      </w:r>
      <w:r>
        <w:rPr>
          <w:rFonts w:hint="eastAsia"/>
          <w:color w:val="000000"/>
          <w:sz w:val="20"/>
          <w:szCs w:val="20"/>
          <w:lang w:eastAsia="zh-Hans"/>
        </w:rPr>
        <w:t>健康管理</w:t>
      </w:r>
      <w:r>
        <w:rPr>
          <w:rFonts w:hint="eastAsia"/>
          <w:color w:val="000000"/>
          <w:sz w:val="20"/>
          <w:szCs w:val="20"/>
        </w:rPr>
        <w:t>学院护理系</w:t>
      </w:r>
    </w:p>
    <w:p w14:paraId="55EF4ACD" w14:textId="77777777" w:rsidR="00C35345" w:rsidRDefault="00014037">
      <w:pPr>
        <w:snapToGrid w:val="0"/>
        <w:spacing w:line="288" w:lineRule="auto"/>
        <w:ind w:firstLineChars="196" w:firstLine="394"/>
        <w:rPr>
          <w:color w:val="000000"/>
          <w:sz w:val="20"/>
          <w:szCs w:val="20"/>
        </w:rPr>
      </w:pPr>
      <w:r>
        <w:rPr>
          <w:b/>
          <w:bCs/>
          <w:color w:val="000000"/>
          <w:sz w:val="20"/>
          <w:szCs w:val="20"/>
        </w:rPr>
        <w:t>使用教材：</w:t>
      </w:r>
    </w:p>
    <w:p w14:paraId="58157330" w14:textId="77777777" w:rsidR="00C35345" w:rsidRDefault="00014037">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《人体形态学》（第</w:t>
      </w:r>
      <w:r>
        <w:rPr>
          <w:rFonts w:hint="eastAsia"/>
          <w:color w:val="000000"/>
          <w:sz w:val="20"/>
          <w:szCs w:val="20"/>
        </w:rPr>
        <w:t>4</w:t>
      </w:r>
      <w:r>
        <w:rPr>
          <w:rFonts w:hint="eastAsia"/>
          <w:color w:val="000000"/>
          <w:sz w:val="20"/>
          <w:szCs w:val="20"/>
        </w:rPr>
        <w:t>版），主编：周瑞祥、杨桂姣，人民卫生出版社，</w:t>
      </w:r>
      <w:r>
        <w:rPr>
          <w:rFonts w:hint="eastAsia"/>
          <w:color w:val="000000"/>
          <w:sz w:val="20"/>
          <w:szCs w:val="20"/>
        </w:rPr>
        <w:t>2017</w:t>
      </w:r>
      <w:r>
        <w:rPr>
          <w:color w:val="000000"/>
          <w:sz w:val="20"/>
          <w:szCs w:val="20"/>
        </w:rPr>
        <w:t>】</w:t>
      </w:r>
    </w:p>
    <w:p w14:paraId="49F0D4AD" w14:textId="77777777" w:rsidR="00C35345" w:rsidRDefault="00014037">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proofErr w:type="gramStart"/>
      <w:r>
        <w:rPr>
          <w:color w:val="000000"/>
          <w:sz w:val="20"/>
          <w:szCs w:val="20"/>
        </w:rPr>
        <w:t>【</w:t>
      </w:r>
      <w:proofErr w:type="gramEnd"/>
      <w:r>
        <w:rPr>
          <w:rFonts w:hint="eastAsia"/>
          <w:color w:val="000000"/>
          <w:sz w:val="20"/>
          <w:szCs w:val="20"/>
        </w:rPr>
        <w:t>1.</w:t>
      </w:r>
      <w:r>
        <w:rPr>
          <w:rFonts w:hint="eastAsia"/>
          <w:color w:val="000000"/>
          <w:sz w:val="20"/>
          <w:szCs w:val="20"/>
        </w:rPr>
        <w:t>《现代组织学》，主编：成令忠，上海科技文献出版社；</w:t>
      </w:r>
      <w:r>
        <w:rPr>
          <w:rFonts w:hint="eastAsia"/>
          <w:color w:val="000000"/>
          <w:sz w:val="20"/>
          <w:szCs w:val="20"/>
        </w:rPr>
        <w:t>2.</w:t>
      </w:r>
      <w:proofErr w:type="gramStart"/>
      <w:r>
        <w:rPr>
          <w:rFonts w:hint="eastAsia"/>
          <w:color w:val="000000"/>
          <w:sz w:val="20"/>
          <w:szCs w:val="20"/>
        </w:rPr>
        <w:t>《</w:t>
      </w:r>
      <w:proofErr w:type="gramEnd"/>
      <w:r>
        <w:rPr>
          <w:rFonts w:hint="eastAsia"/>
          <w:color w:val="000000"/>
          <w:sz w:val="20"/>
          <w:szCs w:val="20"/>
        </w:rPr>
        <w:t>组织学与胚</w:t>
      </w:r>
    </w:p>
    <w:p w14:paraId="371BBB54" w14:textId="77777777" w:rsidR="00C35345" w:rsidRDefault="00014037">
      <w:pPr>
        <w:snapToGrid w:val="0"/>
        <w:spacing w:line="288" w:lineRule="auto"/>
        <w:rPr>
          <w:color w:val="000000"/>
          <w:szCs w:val="21"/>
        </w:rPr>
      </w:pPr>
      <w:r>
        <w:rPr>
          <w:rFonts w:hint="eastAsia"/>
          <w:color w:val="000000"/>
          <w:sz w:val="20"/>
          <w:szCs w:val="20"/>
        </w:rPr>
        <w:t>胎学</w:t>
      </w:r>
      <w:proofErr w:type="gramStart"/>
      <w:r>
        <w:rPr>
          <w:rFonts w:hint="eastAsia"/>
          <w:color w:val="000000"/>
          <w:sz w:val="20"/>
          <w:szCs w:val="20"/>
        </w:rPr>
        <w:t>》</w:t>
      </w:r>
      <w:proofErr w:type="gramEnd"/>
      <w:r>
        <w:rPr>
          <w:rFonts w:hint="eastAsia"/>
          <w:color w:val="000000"/>
          <w:sz w:val="20"/>
          <w:szCs w:val="20"/>
        </w:rPr>
        <w:t>，主编：李和、李继承，人民卫生出版社；</w:t>
      </w:r>
      <w:r>
        <w:rPr>
          <w:rFonts w:hint="eastAsia"/>
          <w:color w:val="000000"/>
          <w:sz w:val="20"/>
          <w:szCs w:val="20"/>
        </w:rPr>
        <w:t>3.</w:t>
      </w:r>
      <w:r>
        <w:rPr>
          <w:rFonts w:hint="eastAsia"/>
          <w:color w:val="000000"/>
          <w:sz w:val="20"/>
          <w:szCs w:val="20"/>
        </w:rPr>
        <w:t>《组织学与胚胎学》，主编：徐晨，高等教育出版社</w:t>
      </w:r>
      <w:r>
        <w:rPr>
          <w:color w:val="000000"/>
          <w:sz w:val="20"/>
          <w:szCs w:val="20"/>
        </w:rPr>
        <w:t>】</w:t>
      </w:r>
    </w:p>
    <w:p w14:paraId="3DEE4E1F" w14:textId="77777777" w:rsidR="00C35345" w:rsidRDefault="00014037">
      <w:pPr>
        <w:snapToGrid w:val="0"/>
        <w:spacing w:line="288" w:lineRule="auto"/>
        <w:ind w:firstLineChars="196" w:firstLine="394"/>
        <w:rPr>
          <w:color w:val="000000"/>
          <w:sz w:val="20"/>
          <w:szCs w:val="20"/>
        </w:rPr>
      </w:pPr>
      <w:r>
        <w:rPr>
          <w:rFonts w:hint="eastAsia"/>
          <w:b/>
          <w:bCs/>
          <w:color w:val="000000"/>
          <w:sz w:val="20"/>
          <w:szCs w:val="20"/>
        </w:rPr>
        <w:t>课程网站网址：暂无</w:t>
      </w:r>
    </w:p>
    <w:p w14:paraId="7A37D579" w14:textId="77777777" w:rsidR="00C35345" w:rsidRDefault="00014037">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4B057778" w14:textId="77777777" w:rsidR="00C35345" w:rsidRDefault="00014037">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BC521D1" w14:textId="77777777" w:rsidR="00C35345" w:rsidRDefault="00014037">
      <w:pPr>
        <w:snapToGrid w:val="0"/>
        <w:spacing w:line="288" w:lineRule="auto"/>
        <w:ind w:firstLineChars="200" w:firstLine="400"/>
        <w:rPr>
          <w:color w:val="000000"/>
          <w:sz w:val="20"/>
          <w:szCs w:val="20"/>
        </w:rPr>
      </w:pPr>
      <w:r>
        <w:rPr>
          <w:rFonts w:hint="eastAsia"/>
          <w:color w:val="000000"/>
          <w:sz w:val="20"/>
          <w:szCs w:val="20"/>
        </w:rPr>
        <w:t>组织胚胎学是护理学专业一门重要的医学专业基础学科，属于形态学范畴。本课程在一年级第一学期开设，总学时数为</w:t>
      </w:r>
      <w:r>
        <w:rPr>
          <w:rFonts w:hint="eastAsia"/>
          <w:color w:val="000000"/>
          <w:sz w:val="20"/>
          <w:szCs w:val="20"/>
        </w:rPr>
        <w:t>32</w:t>
      </w:r>
      <w:r>
        <w:rPr>
          <w:rFonts w:hint="eastAsia"/>
          <w:color w:val="000000"/>
          <w:sz w:val="20"/>
          <w:szCs w:val="20"/>
        </w:rPr>
        <w:t>学时，其中理论</w:t>
      </w:r>
      <w:r>
        <w:rPr>
          <w:rFonts w:hint="eastAsia"/>
          <w:color w:val="000000"/>
          <w:sz w:val="20"/>
          <w:szCs w:val="20"/>
        </w:rPr>
        <w:t>22</w:t>
      </w:r>
      <w:r>
        <w:rPr>
          <w:rFonts w:hint="eastAsia"/>
          <w:color w:val="000000"/>
          <w:sz w:val="20"/>
          <w:szCs w:val="20"/>
        </w:rPr>
        <w:t>学时，实验</w:t>
      </w:r>
      <w:r>
        <w:rPr>
          <w:rFonts w:hint="eastAsia"/>
          <w:color w:val="000000"/>
          <w:sz w:val="20"/>
          <w:szCs w:val="20"/>
        </w:rPr>
        <w:t>10</w:t>
      </w:r>
      <w:r>
        <w:rPr>
          <w:rFonts w:hint="eastAsia"/>
          <w:color w:val="000000"/>
          <w:sz w:val="20"/>
          <w:szCs w:val="20"/>
        </w:rPr>
        <w:t>学时。组织胚胎学包括组织学和胚胎学两部分，其中组织学研究人体器官组织的微细结构及其与功能的关系，胚胎学研究个体的发生和发展规律。在学习组织胚胎学的过程中要始终具有局部和整体的统一、结构和功能的相互联系和制约、理论和实践相结合的观点和学习方法。</w:t>
      </w:r>
    </w:p>
    <w:p w14:paraId="44AF25FE" w14:textId="77777777" w:rsidR="00C35345" w:rsidRDefault="00014037">
      <w:pPr>
        <w:snapToGrid w:val="0"/>
        <w:spacing w:line="288" w:lineRule="auto"/>
        <w:ind w:firstLineChars="200" w:firstLine="400"/>
        <w:rPr>
          <w:color w:val="000000"/>
          <w:sz w:val="20"/>
          <w:szCs w:val="20"/>
        </w:rPr>
      </w:pPr>
      <w:r>
        <w:rPr>
          <w:rFonts w:hint="eastAsia"/>
          <w:color w:val="000000"/>
          <w:sz w:val="20"/>
          <w:szCs w:val="20"/>
        </w:rPr>
        <w:t>通过对组织胚胎学的学习，要求学生能掌握人体的基本组织和重要器官的组织结构及其相关功能，人体胚胎早期发育过程和常见先天性畸形及其发</w:t>
      </w:r>
      <w:r>
        <w:rPr>
          <w:rFonts w:hint="eastAsia"/>
          <w:color w:val="000000"/>
          <w:sz w:val="20"/>
          <w:szCs w:val="20"/>
        </w:rPr>
        <w:t>生原因，为后续学习护理学专业的其他医学基础课程和临床课程奠定必要的形体学基础，毕业后能胜任护理工作。</w:t>
      </w:r>
    </w:p>
    <w:p w14:paraId="0E515DAA" w14:textId="77777777" w:rsidR="00C35345" w:rsidRDefault="000140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6282F4CF" w14:textId="77777777" w:rsidR="00C35345" w:rsidRDefault="00014037">
      <w:pPr>
        <w:snapToGrid w:val="0"/>
        <w:spacing w:line="288" w:lineRule="auto"/>
        <w:ind w:firstLineChars="200" w:firstLine="400"/>
        <w:rPr>
          <w:color w:val="000000"/>
          <w:sz w:val="20"/>
          <w:szCs w:val="20"/>
        </w:rPr>
      </w:pPr>
      <w:r>
        <w:rPr>
          <w:rFonts w:hint="eastAsia"/>
          <w:color w:val="000000"/>
          <w:sz w:val="20"/>
          <w:szCs w:val="20"/>
        </w:rPr>
        <w:t>本课程适合护理学本科专业一年级学生学习。组织胚胎学是一门重要的医学专业基础学科，是后续学习其他医学基础课程和临床课程的基础。只有掌握坚实的人体形态学知识，才能正确理解人体的生理功能和病理变化，准确判断人体的正常和异常，区别生理和病理状态，提供正确的诊断、治疗和护理。</w:t>
      </w:r>
    </w:p>
    <w:p w14:paraId="54F68FED" w14:textId="77777777" w:rsidR="00C35345" w:rsidRDefault="000140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300"/>
        <w:gridCol w:w="674"/>
      </w:tblGrid>
      <w:tr w:rsidR="00C35345" w14:paraId="17E4F6EC" w14:textId="77777777">
        <w:trPr>
          <w:trHeight w:val="146"/>
        </w:trPr>
        <w:tc>
          <w:tcPr>
            <w:tcW w:w="8429" w:type="dxa"/>
            <w:gridSpan w:val="3"/>
            <w:vAlign w:val="center"/>
          </w:tcPr>
          <w:p w14:paraId="11FC5210" w14:textId="77777777" w:rsidR="00C35345" w:rsidRDefault="00014037">
            <w:pPr>
              <w:jc w:val="center"/>
              <w:rPr>
                <w:rFonts w:ascii="宋体" w:hAnsi="宋体" w:cs="宋体"/>
                <w:color w:val="000000"/>
                <w:sz w:val="20"/>
                <w:szCs w:val="20"/>
              </w:rPr>
            </w:pPr>
            <w:r>
              <w:rPr>
                <w:rFonts w:ascii="宋体" w:hAnsi="宋体" w:cs="黑体" w:hint="eastAsia"/>
                <w:b/>
                <w:sz w:val="20"/>
                <w:szCs w:val="20"/>
              </w:rPr>
              <w:t>专业毕业要求</w:t>
            </w:r>
          </w:p>
        </w:tc>
      </w:tr>
      <w:tr w:rsidR="00C35345" w14:paraId="00810EF1" w14:textId="77777777">
        <w:trPr>
          <w:trHeight w:val="293"/>
        </w:trPr>
        <w:tc>
          <w:tcPr>
            <w:tcW w:w="1455" w:type="dxa"/>
            <w:vMerge w:val="restart"/>
            <w:vAlign w:val="center"/>
          </w:tcPr>
          <w:p w14:paraId="45E17DAC"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ascii="宋体" w:hAnsi="宋体" w:cs="宋体" w:hint="eastAsia"/>
                <w:color w:val="000000"/>
                <w:sz w:val="20"/>
                <w:szCs w:val="20"/>
              </w:rPr>
              <w:t>表达沟通</w:t>
            </w:r>
          </w:p>
        </w:tc>
        <w:tc>
          <w:tcPr>
            <w:tcW w:w="6300" w:type="dxa"/>
            <w:vAlign w:val="center"/>
          </w:tcPr>
          <w:p w14:paraId="769F0353"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LO111 </w:t>
            </w:r>
            <w:r>
              <w:rPr>
                <w:rFonts w:ascii="宋体" w:hAnsi="宋体" w:cs="宋体" w:hint="eastAsia"/>
                <w:color w:val="000000"/>
                <w:sz w:val="20"/>
                <w:szCs w:val="20"/>
              </w:rPr>
              <w:t>尊重护理对象的价值观、文化习俗、个人信仰和权利。</w:t>
            </w:r>
          </w:p>
        </w:tc>
        <w:tc>
          <w:tcPr>
            <w:tcW w:w="674" w:type="dxa"/>
            <w:vAlign w:val="center"/>
          </w:tcPr>
          <w:p w14:paraId="4D4F912B"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0D908FB1" w14:textId="77777777">
        <w:trPr>
          <w:trHeight w:val="70"/>
        </w:trPr>
        <w:tc>
          <w:tcPr>
            <w:tcW w:w="1455" w:type="dxa"/>
            <w:vMerge/>
            <w:vAlign w:val="center"/>
          </w:tcPr>
          <w:p w14:paraId="7226F1BD"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B14D6B9"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LO112 </w:t>
            </w:r>
            <w:r>
              <w:rPr>
                <w:rFonts w:ascii="宋体" w:hAnsi="宋体" w:cs="宋体" w:hint="eastAsia"/>
                <w:color w:val="000000"/>
                <w:sz w:val="20"/>
                <w:szCs w:val="20"/>
              </w:rPr>
              <w:t>具有在护理专业实践中有效沟通与合作的能力。</w:t>
            </w:r>
          </w:p>
        </w:tc>
        <w:tc>
          <w:tcPr>
            <w:tcW w:w="674" w:type="dxa"/>
            <w:vAlign w:val="center"/>
          </w:tcPr>
          <w:p w14:paraId="497E4E59"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1E98647C" w14:textId="77777777">
        <w:trPr>
          <w:trHeight w:val="70"/>
        </w:trPr>
        <w:tc>
          <w:tcPr>
            <w:tcW w:w="1455" w:type="dxa"/>
            <w:vMerge w:val="restart"/>
            <w:vAlign w:val="center"/>
          </w:tcPr>
          <w:p w14:paraId="7DE5273A"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ascii="宋体" w:hAnsi="宋体" w:cs="宋体" w:hint="eastAsia"/>
                <w:color w:val="000000"/>
                <w:sz w:val="20"/>
                <w:szCs w:val="20"/>
              </w:rPr>
              <w:t>自主学习</w:t>
            </w:r>
          </w:p>
        </w:tc>
        <w:tc>
          <w:tcPr>
            <w:tcW w:w="6300" w:type="dxa"/>
            <w:vAlign w:val="center"/>
          </w:tcPr>
          <w:p w14:paraId="5B1EE989"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LO211 </w:t>
            </w:r>
            <w:r>
              <w:rPr>
                <w:rFonts w:ascii="宋体" w:hAnsi="宋体" w:cs="宋体" w:hint="eastAsia"/>
                <w:color w:val="000000"/>
                <w:sz w:val="20"/>
                <w:szCs w:val="20"/>
              </w:rPr>
              <w:t>树立终身学习的观念，具有主动获取新知识、不断进行自我完善和推动专业发展的态度。</w:t>
            </w:r>
          </w:p>
        </w:tc>
        <w:tc>
          <w:tcPr>
            <w:tcW w:w="674" w:type="dxa"/>
            <w:vAlign w:val="center"/>
          </w:tcPr>
          <w:p w14:paraId="4BF20436" w14:textId="77777777" w:rsidR="00C35345" w:rsidRDefault="00014037">
            <w:pPr>
              <w:tabs>
                <w:tab w:val="left" w:pos="4200"/>
              </w:tabs>
              <w:adjustRightInd w:val="0"/>
              <w:snapToGrid w:val="0"/>
              <w:spacing w:line="264" w:lineRule="auto"/>
              <w:jc w:val="center"/>
              <w:outlineLvl w:val="1"/>
              <w:rPr>
                <w:rFonts w:ascii="宋体" w:hAnsi="宋体" w:cs="宋体"/>
                <w:color w:val="000000"/>
                <w:sz w:val="20"/>
                <w:szCs w:val="20"/>
              </w:rPr>
            </w:pPr>
            <w:r>
              <w:rPr>
                <w:rFonts w:ascii="宋体" w:hAnsi="宋体" w:cs="宋体" w:hint="eastAsia"/>
                <w:color w:val="000000"/>
                <w:sz w:val="20"/>
                <w:szCs w:val="20"/>
              </w:rPr>
              <w:t>●</w:t>
            </w:r>
          </w:p>
        </w:tc>
      </w:tr>
      <w:tr w:rsidR="00C35345" w14:paraId="7686466B" w14:textId="77777777">
        <w:trPr>
          <w:trHeight w:val="106"/>
        </w:trPr>
        <w:tc>
          <w:tcPr>
            <w:tcW w:w="1455" w:type="dxa"/>
            <w:vMerge/>
            <w:vAlign w:val="center"/>
          </w:tcPr>
          <w:p w14:paraId="5753ACDB"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01B3629"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L0212 </w:t>
            </w:r>
            <w:r>
              <w:rPr>
                <w:rFonts w:ascii="宋体" w:hAnsi="宋体" w:cs="宋体" w:hint="eastAsia"/>
                <w:color w:val="000000"/>
                <w:sz w:val="20"/>
                <w:szCs w:val="20"/>
              </w:rPr>
              <w:t>具有自主学习的基本能力，能够适应不断变化的社会健康保健需求。</w:t>
            </w:r>
          </w:p>
        </w:tc>
        <w:tc>
          <w:tcPr>
            <w:tcW w:w="674" w:type="dxa"/>
            <w:vAlign w:val="center"/>
          </w:tcPr>
          <w:p w14:paraId="6EF98C3F"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6A51A9EE" w14:textId="77777777">
        <w:trPr>
          <w:trHeight w:val="59"/>
        </w:trPr>
        <w:tc>
          <w:tcPr>
            <w:tcW w:w="1455" w:type="dxa"/>
            <w:vMerge w:val="restart"/>
            <w:vAlign w:val="center"/>
          </w:tcPr>
          <w:p w14:paraId="184868B1"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w:t>
            </w:r>
            <w:r>
              <w:rPr>
                <w:rFonts w:ascii="宋体" w:hAnsi="宋体" w:cs="宋体" w:hint="eastAsia"/>
                <w:color w:val="000000"/>
                <w:sz w:val="20"/>
                <w:szCs w:val="20"/>
              </w:rPr>
              <w:t>专业基础能力</w:t>
            </w:r>
          </w:p>
        </w:tc>
        <w:tc>
          <w:tcPr>
            <w:tcW w:w="6300" w:type="dxa"/>
            <w:vAlign w:val="center"/>
          </w:tcPr>
          <w:p w14:paraId="2CE4FE7B"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LO311</w:t>
            </w:r>
            <w:r>
              <w:rPr>
                <w:rFonts w:ascii="宋体" w:hAnsi="宋体" w:cs="宋体" w:hint="eastAsia"/>
                <w:color w:val="000000"/>
                <w:sz w:val="20"/>
                <w:szCs w:val="20"/>
              </w:rPr>
              <w:t>具有与护理学相关的自然科学、人文社会科学的基础知识和科学方法。</w:t>
            </w:r>
          </w:p>
        </w:tc>
        <w:tc>
          <w:tcPr>
            <w:tcW w:w="674" w:type="dxa"/>
            <w:vAlign w:val="center"/>
          </w:tcPr>
          <w:p w14:paraId="680386A7"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7873DDE1" w14:textId="77777777">
        <w:trPr>
          <w:trHeight w:val="148"/>
        </w:trPr>
        <w:tc>
          <w:tcPr>
            <w:tcW w:w="1455" w:type="dxa"/>
            <w:vMerge/>
            <w:vAlign w:val="center"/>
          </w:tcPr>
          <w:p w14:paraId="59F0F390"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BBCCEEE"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LO312</w:t>
            </w:r>
            <w:r>
              <w:rPr>
                <w:rFonts w:ascii="宋体" w:hAnsi="宋体" w:cs="宋体" w:hint="eastAsia"/>
                <w:color w:val="000000"/>
                <w:sz w:val="20"/>
                <w:szCs w:val="20"/>
              </w:rPr>
              <w:t>具有人体正常结构、功能、人的心理状态及其发展变化的知识。</w:t>
            </w:r>
          </w:p>
        </w:tc>
        <w:tc>
          <w:tcPr>
            <w:tcW w:w="674" w:type="dxa"/>
            <w:vAlign w:val="center"/>
          </w:tcPr>
          <w:p w14:paraId="655B3E5A" w14:textId="77777777" w:rsidR="00C35345" w:rsidRDefault="00014037">
            <w:pPr>
              <w:tabs>
                <w:tab w:val="left" w:pos="4200"/>
              </w:tabs>
              <w:adjustRightInd w:val="0"/>
              <w:snapToGrid w:val="0"/>
              <w:spacing w:line="264" w:lineRule="auto"/>
              <w:jc w:val="center"/>
              <w:outlineLvl w:val="1"/>
              <w:rPr>
                <w:rFonts w:ascii="宋体" w:hAnsi="宋体" w:cs="宋体"/>
                <w:color w:val="000000"/>
                <w:sz w:val="20"/>
                <w:szCs w:val="20"/>
              </w:rPr>
            </w:pPr>
            <w:r>
              <w:rPr>
                <w:rFonts w:ascii="宋体" w:hAnsi="宋体" w:cs="宋体" w:hint="eastAsia"/>
                <w:color w:val="000000"/>
                <w:sz w:val="20"/>
                <w:szCs w:val="20"/>
              </w:rPr>
              <w:t>●</w:t>
            </w:r>
          </w:p>
        </w:tc>
      </w:tr>
      <w:tr w:rsidR="00C35345" w14:paraId="39959E57" w14:textId="77777777">
        <w:trPr>
          <w:trHeight w:val="100"/>
        </w:trPr>
        <w:tc>
          <w:tcPr>
            <w:tcW w:w="1455" w:type="dxa"/>
            <w:vMerge/>
            <w:vAlign w:val="center"/>
          </w:tcPr>
          <w:p w14:paraId="1014031E"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AC84B78"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LO313</w:t>
            </w:r>
            <w:r>
              <w:rPr>
                <w:rFonts w:ascii="宋体" w:hAnsi="宋体" w:cs="宋体" w:hint="eastAsia"/>
                <w:color w:val="000000"/>
                <w:sz w:val="20"/>
                <w:szCs w:val="20"/>
              </w:rPr>
              <w:t>具有基本的药理知识和临床用药及药品管理知识。</w:t>
            </w:r>
          </w:p>
        </w:tc>
        <w:tc>
          <w:tcPr>
            <w:tcW w:w="674" w:type="dxa"/>
            <w:vAlign w:val="center"/>
          </w:tcPr>
          <w:p w14:paraId="210435EE"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7766E5AE" w14:textId="77777777">
        <w:trPr>
          <w:trHeight w:val="242"/>
        </w:trPr>
        <w:tc>
          <w:tcPr>
            <w:tcW w:w="1455" w:type="dxa"/>
            <w:vMerge/>
            <w:vAlign w:val="center"/>
          </w:tcPr>
          <w:p w14:paraId="3BE82FE5"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582382F"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LO314</w:t>
            </w:r>
            <w:r>
              <w:rPr>
                <w:rFonts w:ascii="宋体" w:hAnsi="宋体" w:cs="宋体" w:hint="eastAsia"/>
                <w:color w:val="000000"/>
                <w:sz w:val="20"/>
                <w:szCs w:val="20"/>
              </w:rPr>
              <w:t>具有护理学基础理论和基本知识。</w:t>
            </w:r>
          </w:p>
        </w:tc>
        <w:tc>
          <w:tcPr>
            <w:tcW w:w="674" w:type="dxa"/>
            <w:vAlign w:val="center"/>
          </w:tcPr>
          <w:p w14:paraId="7FB254A9"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05EA33A3" w14:textId="77777777">
        <w:trPr>
          <w:trHeight w:val="88"/>
        </w:trPr>
        <w:tc>
          <w:tcPr>
            <w:tcW w:w="1455" w:type="dxa"/>
            <w:vMerge w:val="restart"/>
            <w:vAlign w:val="center"/>
          </w:tcPr>
          <w:p w14:paraId="41864204"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LO32 </w:t>
            </w:r>
            <w:r>
              <w:rPr>
                <w:rFonts w:ascii="宋体" w:hAnsi="宋体" w:cs="宋体" w:hint="eastAsia"/>
                <w:color w:val="000000"/>
                <w:sz w:val="20"/>
                <w:szCs w:val="20"/>
              </w:rPr>
              <w:t>临床护理能力</w:t>
            </w:r>
          </w:p>
          <w:p w14:paraId="569F6C64"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D0E2978"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LO321</w:t>
            </w:r>
            <w:r>
              <w:rPr>
                <w:rFonts w:ascii="宋体" w:hAnsi="宋体" w:cs="宋体" w:hint="eastAsia"/>
                <w:color w:val="000000"/>
                <w:sz w:val="20"/>
                <w:szCs w:val="20"/>
              </w:rPr>
              <w:t>具有运用多学科知识进行护理评估，制定护理计划并对护理对象实施整体护理的基本能力。</w:t>
            </w:r>
          </w:p>
        </w:tc>
        <w:tc>
          <w:tcPr>
            <w:tcW w:w="674" w:type="dxa"/>
            <w:vAlign w:val="center"/>
          </w:tcPr>
          <w:p w14:paraId="6359C512"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4B822E7B" w14:textId="77777777">
        <w:trPr>
          <w:trHeight w:val="59"/>
        </w:trPr>
        <w:tc>
          <w:tcPr>
            <w:tcW w:w="1455" w:type="dxa"/>
            <w:vMerge/>
            <w:vAlign w:val="center"/>
          </w:tcPr>
          <w:p w14:paraId="04CB9D81"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2661490"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LO322</w:t>
            </w:r>
            <w:r>
              <w:rPr>
                <w:rFonts w:ascii="宋体" w:hAnsi="宋体" w:cs="宋体" w:hint="eastAsia"/>
                <w:color w:val="000000"/>
                <w:sz w:val="20"/>
                <w:szCs w:val="20"/>
              </w:rPr>
              <w:t>掌握基础护理技术、急救护理技术、专科护理基本技术和具有配合实施常用诊疗技术的能力。</w:t>
            </w:r>
          </w:p>
        </w:tc>
        <w:tc>
          <w:tcPr>
            <w:tcW w:w="674" w:type="dxa"/>
            <w:vAlign w:val="center"/>
          </w:tcPr>
          <w:p w14:paraId="712FA2B7"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6890B062" w14:textId="77777777">
        <w:trPr>
          <w:trHeight w:val="59"/>
        </w:trPr>
        <w:tc>
          <w:tcPr>
            <w:tcW w:w="1455" w:type="dxa"/>
            <w:vMerge/>
            <w:vAlign w:val="center"/>
          </w:tcPr>
          <w:p w14:paraId="5C3E0304"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206A497"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LO323</w:t>
            </w:r>
            <w:r>
              <w:rPr>
                <w:rFonts w:ascii="宋体" w:hAnsi="宋体" w:cs="宋体" w:hint="eastAsia"/>
                <w:color w:val="000000"/>
                <w:sz w:val="20"/>
                <w:szCs w:val="20"/>
              </w:rPr>
              <w:t>具有生命各阶段常见病、多发病的护理知识及病情观察和护理能力。</w:t>
            </w:r>
          </w:p>
        </w:tc>
        <w:tc>
          <w:tcPr>
            <w:tcW w:w="674" w:type="dxa"/>
            <w:vAlign w:val="center"/>
          </w:tcPr>
          <w:p w14:paraId="63E52386"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5D3DEFC8" w14:textId="77777777">
        <w:trPr>
          <w:trHeight w:val="59"/>
        </w:trPr>
        <w:tc>
          <w:tcPr>
            <w:tcW w:w="1455" w:type="dxa"/>
            <w:vMerge/>
            <w:vAlign w:val="center"/>
          </w:tcPr>
          <w:p w14:paraId="11CB7E3D"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6B6AD72"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LO324</w:t>
            </w:r>
            <w:r>
              <w:rPr>
                <w:rFonts w:ascii="宋体" w:hAnsi="宋体" w:cs="宋体" w:hint="eastAsia"/>
                <w:color w:val="000000"/>
                <w:sz w:val="20"/>
                <w:szCs w:val="20"/>
              </w:rPr>
              <w:t>具有急危重症护理对象的护理知识及配合急危重症的抢救和突发事件的应急救护的初步能力。</w:t>
            </w:r>
          </w:p>
        </w:tc>
        <w:tc>
          <w:tcPr>
            <w:tcW w:w="674" w:type="dxa"/>
            <w:vAlign w:val="center"/>
          </w:tcPr>
          <w:p w14:paraId="6928CC99"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2442BE2B" w14:textId="77777777">
        <w:trPr>
          <w:trHeight w:val="225"/>
        </w:trPr>
        <w:tc>
          <w:tcPr>
            <w:tcW w:w="7755" w:type="dxa"/>
            <w:gridSpan w:val="2"/>
            <w:vAlign w:val="center"/>
          </w:tcPr>
          <w:p w14:paraId="2C24C292"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LO33 </w:t>
            </w:r>
            <w:r>
              <w:rPr>
                <w:rFonts w:ascii="宋体" w:hAnsi="宋体" w:cs="宋体" w:hint="eastAsia"/>
                <w:color w:val="000000"/>
                <w:sz w:val="20"/>
                <w:szCs w:val="20"/>
              </w:rPr>
              <w:t>社区护理能力</w:t>
            </w:r>
            <w:r>
              <w:rPr>
                <w:rFonts w:ascii="宋体" w:hAnsi="宋体" w:cs="宋体" w:hint="eastAsia"/>
                <w:color w:val="000000"/>
                <w:sz w:val="20"/>
                <w:szCs w:val="20"/>
              </w:rPr>
              <w:t xml:space="preserve"> </w:t>
            </w:r>
            <w:r>
              <w:rPr>
                <w:rFonts w:ascii="宋体" w:hAnsi="宋体" w:cs="宋体" w:hint="eastAsia"/>
                <w:color w:val="000000"/>
                <w:sz w:val="20"/>
                <w:szCs w:val="20"/>
              </w:rPr>
              <w:t>具有从事社区护理的基本能力，能在各种环境中为个体、家庭、社区提供与其文化相一致的健康保健服务。</w:t>
            </w:r>
          </w:p>
        </w:tc>
        <w:tc>
          <w:tcPr>
            <w:tcW w:w="674" w:type="dxa"/>
            <w:vAlign w:val="center"/>
          </w:tcPr>
          <w:p w14:paraId="194918A2"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1B21D748" w14:textId="77777777">
        <w:trPr>
          <w:trHeight w:val="87"/>
        </w:trPr>
        <w:tc>
          <w:tcPr>
            <w:tcW w:w="7755" w:type="dxa"/>
            <w:gridSpan w:val="2"/>
            <w:vAlign w:val="center"/>
          </w:tcPr>
          <w:p w14:paraId="2F863DC1"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LO34 </w:t>
            </w:r>
            <w:r>
              <w:rPr>
                <w:rFonts w:ascii="宋体" w:hAnsi="宋体" w:cs="宋体"/>
                <w:color w:val="000000"/>
                <w:sz w:val="20"/>
                <w:szCs w:val="20"/>
              </w:rPr>
              <w:t>临床教学能力</w:t>
            </w:r>
            <w:r>
              <w:rPr>
                <w:rFonts w:ascii="宋体" w:hAnsi="宋体" w:cs="宋体" w:hint="eastAsia"/>
                <w:color w:val="000000"/>
                <w:sz w:val="20"/>
                <w:szCs w:val="20"/>
              </w:rPr>
              <w:t xml:space="preserve"> </w:t>
            </w:r>
            <w:r>
              <w:rPr>
                <w:rFonts w:ascii="宋体" w:hAnsi="宋体" w:cs="宋体" w:hint="eastAsia"/>
                <w:color w:val="000000"/>
                <w:sz w:val="20"/>
                <w:szCs w:val="20"/>
              </w:rPr>
              <w:t>具有初步从事临床教学的能力。</w:t>
            </w:r>
          </w:p>
        </w:tc>
        <w:tc>
          <w:tcPr>
            <w:tcW w:w="674" w:type="dxa"/>
            <w:vAlign w:val="center"/>
          </w:tcPr>
          <w:p w14:paraId="4BFBEF8D"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5A1D7425" w14:textId="77777777">
        <w:trPr>
          <w:trHeight w:val="183"/>
        </w:trPr>
        <w:tc>
          <w:tcPr>
            <w:tcW w:w="1455" w:type="dxa"/>
            <w:vMerge w:val="restart"/>
            <w:vAlign w:val="center"/>
          </w:tcPr>
          <w:p w14:paraId="7C4C9D93"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LO41 </w:t>
            </w:r>
            <w:r>
              <w:rPr>
                <w:rFonts w:ascii="宋体" w:hAnsi="宋体" w:cs="宋体"/>
                <w:color w:val="000000"/>
                <w:sz w:val="20"/>
                <w:szCs w:val="20"/>
              </w:rPr>
              <w:t>尽责抗压</w:t>
            </w:r>
            <w:r>
              <w:rPr>
                <w:rFonts w:ascii="宋体" w:hAnsi="宋体" w:cs="宋体" w:hint="eastAsia"/>
                <w:color w:val="000000"/>
                <w:sz w:val="20"/>
                <w:szCs w:val="20"/>
              </w:rPr>
              <w:t xml:space="preserve">  </w:t>
            </w:r>
          </w:p>
        </w:tc>
        <w:tc>
          <w:tcPr>
            <w:tcW w:w="6300" w:type="dxa"/>
            <w:vAlign w:val="center"/>
          </w:tcPr>
          <w:p w14:paraId="224607FD"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L0411 </w:t>
            </w:r>
            <w:r>
              <w:rPr>
                <w:rFonts w:ascii="宋体" w:hAnsi="宋体" w:cs="宋体" w:hint="eastAsia"/>
                <w:color w:val="000000"/>
                <w:sz w:val="20"/>
                <w:szCs w:val="20"/>
              </w:rPr>
              <w:t>对护理学科有正确的认识，对其发展具有责任感。</w:t>
            </w:r>
          </w:p>
        </w:tc>
        <w:tc>
          <w:tcPr>
            <w:tcW w:w="674" w:type="dxa"/>
            <w:vAlign w:val="center"/>
          </w:tcPr>
          <w:p w14:paraId="73AD4ADA"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52F5E606" w14:textId="77777777">
        <w:trPr>
          <w:trHeight w:val="159"/>
        </w:trPr>
        <w:tc>
          <w:tcPr>
            <w:tcW w:w="1455" w:type="dxa"/>
            <w:vMerge/>
            <w:vAlign w:val="center"/>
          </w:tcPr>
          <w:p w14:paraId="36FD9F76"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ADB3A8C"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L0412 </w:t>
            </w:r>
            <w:r>
              <w:rPr>
                <w:rFonts w:ascii="宋体" w:hAnsi="宋体" w:cs="宋体" w:hint="eastAsia"/>
                <w:color w:val="000000"/>
                <w:sz w:val="20"/>
                <w:szCs w:val="20"/>
              </w:rPr>
              <w:t>具有科学精神、慎独修养、严谨求实的工作态度和符合职业道德标准的职业行为。</w:t>
            </w:r>
          </w:p>
        </w:tc>
        <w:tc>
          <w:tcPr>
            <w:tcW w:w="674" w:type="dxa"/>
            <w:vAlign w:val="center"/>
          </w:tcPr>
          <w:p w14:paraId="0761EE0C"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1039998E" w14:textId="77777777">
        <w:trPr>
          <w:trHeight w:val="319"/>
        </w:trPr>
        <w:tc>
          <w:tcPr>
            <w:tcW w:w="1455" w:type="dxa"/>
            <w:vMerge/>
            <w:vAlign w:val="center"/>
          </w:tcPr>
          <w:p w14:paraId="3E865FB4"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41248F8"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LO413 </w:t>
            </w:r>
            <w:r>
              <w:rPr>
                <w:rFonts w:ascii="宋体" w:hAnsi="宋体" w:cs="宋体" w:hint="eastAsia"/>
                <w:color w:val="000000"/>
                <w:sz w:val="20"/>
                <w:szCs w:val="20"/>
              </w:rPr>
              <w:t>树立</w:t>
            </w:r>
            <w:proofErr w:type="gramStart"/>
            <w:r>
              <w:rPr>
                <w:rFonts w:ascii="宋体" w:hAnsi="宋体" w:cs="宋体" w:hint="eastAsia"/>
                <w:color w:val="000000"/>
                <w:sz w:val="20"/>
                <w:szCs w:val="20"/>
              </w:rPr>
              <w:t>依法行护的</w:t>
            </w:r>
            <w:proofErr w:type="gramEnd"/>
            <w:r>
              <w:rPr>
                <w:rFonts w:ascii="宋体" w:hAnsi="宋体" w:cs="宋体" w:hint="eastAsia"/>
                <w:color w:val="000000"/>
                <w:sz w:val="20"/>
                <w:szCs w:val="20"/>
              </w:rPr>
              <w:t>法律观念，遵从医疗护理相关法规，自觉将专业行为纳入法律和伦理允许的范围内，具有运用相关法规保护护理对象和自身权益的意识。</w:t>
            </w:r>
          </w:p>
        </w:tc>
        <w:tc>
          <w:tcPr>
            <w:tcW w:w="674" w:type="dxa"/>
            <w:vAlign w:val="center"/>
          </w:tcPr>
          <w:p w14:paraId="0C861E00"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6EFB88BE" w14:textId="77777777">
        <w:trPr>
          <w:trHeight w:val="157"/>
        </w:trPr>
        <w:tc>
          <w:tcPr>
            <w:tcW w:w="1455" w:type="dxa"/>
            <w:vMerge/>
            <w:vAlign w:val="center"/>
          </w:tcPr>
          <w:p w14:paraId="0CC48EDE"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BA9898D"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LO414 </w:t>
            </w:r>
            <w:r>
              <w:rPr>
                <w:rFonts w:ascii="宋体" w:hAnsi="宋体" w:cs="宋体" w:hint="eastAsia"/>
                <w:color w:val="000000"/>
                <w:sz w:val="20"/>
                <w:szCs w:val="20"/>
              </w:rPr>
              <w:t>在应用各种护理技术时应充分考虑护理对象及家属权益，对于不能胜任或不能安全处理的护理问题，应具有寻求上级护士帮助的意识。</w:t>
            </w:r>
          </w:p>
        </w:tc>
        <w:tc>
          <w:tcPr>
            <w:tcW w:w="674" w:type="dxa"/>
            <w:vAlign w:val="center"/>
          </w:tcPr>
          <w:p w14:paraId="620EDB2F"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7C2AF777" w14:textId="77777777">
        <w:trPr>
          <w:trHeight w:val="133"/>
        </w:trPr>
        <w:tc>
          <w:tcPr>
            <w:tcW w:w="1455" w:type="dxa"/>
            <w:vMerge w:val="restart"/>
            <w:vAlign w:val="center"/>
          </w:tcPr>
          <w:p w14:paraId="42B9C5BA"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ascii="宋体" w:hAnsi="宋体" w:cs="宋体" w:hint="eastAsia"/>
                <w:color w:val="000000"/>
                <w:sz w:val="20"/>
                <w:szCs w:val="20"/>
              </w:rPr>
              <w:t>协同创新</w:t>
            </w:r>
          </w:p>
        </w:tc>
        <w:tc>
          <w:tcPr>
            <w:tcW w:w="6300" w:type="dxa"/>
            <w:vAlign w:val="center"/>
          </w:tcPr>
          <w:p w14:paraId="6BE34F34"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L0511 </w:t>
            </w:r>
            <w:r>
              <w:rPr>
                <w:rFonts w:ascii="宋体" w:hAnsi="宋体" w:cs="宋体" w:hint="eastAsia"/>
                <w:color w:val="000000"/>
                <w:sz w:val="20"/>
                <w:szCs w:val="20"/>
              </w:rPr>
              <w:t>尊重同事和其他卫生保健专业人员，具有良好的团队精神和跨学科合作的意识。</w:t>
            </w:r>
          </w:p>
        </w:tc>
        <w:tc>
          <w:tcPr>
            <w:tcW w:w="674" w:type="dxa"/>
            <w:vAlign w:val="center"/>
          </w:tcPr>
          <w:p w14:paraId="0A62678B" w14:textId="77777777" w:rsidR="00C35345" w:rsidRDefault="00014037">
            <w:pPr>
              <w:tabs>
                <w:tab w:val="left" w:pos="4200"/>
              </w:tabs>
              <w:adjustRightInd w:val="0"/>
              <w:snapToGrid w:val="0"/>
              <w:spacing w:line="264" w:lineRule="auto"/>
              <w:jc w:val="center"/>
              <w:outlineLvl w:val="1"/>
              <w:rPr>
                <w:rFonts w:ascii="宋体" w:hAnsi="宋体" w:cs="宋体"/>
                <w:color w:val="000000"/>
                <w:sz w:val="20"/>
                <w:szCs w:val="20"/>
              </w:rPr>
            </w:pPr>
            <w:r>
              <w:rPr>
                <w:rFonts w:ascii="宋体" w:hAnsi="宋体" w:cs="宋体" w:hint="eastAsia"/>
                <w:color w:val="000000"/>
                <w:sz w:val="20"/>
                <w:szCs w:val="20"/>
              </w:rPr>
              <w:t>●</w:t>
            </w:r>
          </w:p>
        </w:tc>
      </w:tr>
      <w:tr w:rsidR="00C35345" w14:paraId="650628E7" w14:textId="77777777">
        <w:trPr>
          <w:trHeight w:val="70"/>
        </w:trPr>
        <w:tc>
          <w:tcPr>
            <w:tcW w:w="1455" w:type="dxa"/>
            <w:vMerge/>
            <w:vAlign w:val="center"/>
          </w:tcPr>
          <w:p w14:paraId="1764845F"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636F8F9"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L0512 </w:t>
            </w:r>
            <w:r>
              <w:rPr>
                <w:rFonts w:ascii="宋体" w:hAnsi="宋体" w:cs="宋体" w:hint="eastAsia"/>
                <w:color w:val="000000"/>
                <w:sz w:val="20"/>
                <w:szCs w:val="20"/>
              </w:rPr>
              <w:t>具有创新精神和创业意识。</w:t>
            </w:r>
          </w:p>
        </w:tc>
        <w:tc>
          <w:tcPr>
            <w:tcW w:w="674" w:type="dxa"/>
            <w:vAlign w:val="center"/>
          </w:tcPr>
          <w:p w14:paraId="05FA0E60"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0D900734" w14:textId="77777777">
        <w:trPr>
          <w:trHeight w:val="70"/>
        </w:trPr>
        <w:tc>
          <w:tcPr>
            <w:tcW w:w="1455" w:type="dxa"/>
            <w:vMerge/>
            <w:vAlign w:val="center"/>
          </w:tcPr>
          <w:p w14:paraId="385C1051"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EEACA91"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L0513 </w:t>
            </w:r>
            <w:r>
              <w:rPr>
                <w:rFonts w:ascii="宋体" w:hAnsi="宋体" w:cs="宋体" w:hint="eastAsia"/>
                <w:color w:val="000000"/>
                <w:sz w:val="20"/>
                <w:szCs w:val="20"/>
              </w:rPr>
              <w:t>初步形成科学的质疑态度和评判反思精神，具有循证实践、勇于修正自己或他人错误的态度。</w:t>
            </w:r>
          </w:p>
        </w:tc>
        <w:tc>
          <w:tcPr>
            <w:tcW w:w="674" w:type="dxa"/>
            <w:vAlign w:val="center"/>
          </w:tcPr>
          <w:p w14:paraId="506A0008"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1CF14E54" w14:textId="77777777">
        <w:trPr>
          <w:trHeight w:val="70"/>
        </w:trPr>
        <w:tc>
          <w:tcPr>
            <w:tcW w:w="1455" w:type="dxa"/>
            <w:vMerge/>
            <w:vAlign w:val="center"/>
          </w:tcPr>
          <w:p w14:paraId="697116A0"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27DF5EE"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L0514 </w:t>
            </w:r>
            <w:r>
              <w:rPr>
                <w:rFonts w:ascii="宋体" w:hAnsi="宋体" w:cs="宋体" w:hint="eastAsia"/>
                <w:color w:val="000000"/>
                <w:sz w:val="20"/>
                <w:szCs w:val="20"/>
              </w:rPr>
              <w:t>具有初步运用评判性思维和临床决策的能力，以保证安全有效的专业实践。</w:t>
            </w:r>
          </w:p>
        </w:tc>
        <w:tc>
          <w:tcPr>
            <w:tcW w:w="674" w:type="dxa"/>
            <w:vAlign w:val="center"/>
          </w:tcPr>
          <w:p w14:paraId="25508454"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2EA82DD7" w14:textId="77777777">
        <w:trPr>
          <w:trHeight w:val="185"/>
        </w:trPr>
        <w:tc>
          <w:tcPr>
            <w:tcW w:w="7755" w:type="dxa"/>
            <w:gridSpan w:val="2"/>
            <w:vAlign w:val="center"/>
          </w:tcPr>
          <w:p w14:paraId="7056AEC0"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LO61</w:t>
            </w:r>
            <w:r>
              <w:rPr>
                <w:rFonts w:ascii="宋体" w:hAnsi="宋体" w:cs="宋体" w:hint="eastAsia"/>
                <w:color w:val="000000"/>
                <w:sz w:val="20"/>
                <w:szCs w:val="20"/>
              </w:rPr>
              <w:t>：信息应用</w:t>
            </w:r>
            <w:r>
              <w:rPr>
                <w:rFonts w:ascii="宋体" w:hAnsi="宋体" w:cs="宋体" w:hint="eastAsia"/>
                <w:color w:val="000000"/>
                <w:sz w:val="20"/>
                <w:szCs w:val="20"/>
              </w:rPr>
              <w:t xml:space="preserve">  </w:t>
            </w:r>
            <w:r>
              <w:rPr>
                <w:rFonts w:ascii="宋体" w:hAnsi="宋体" w:cs="宋体" w:hint="eastAsia"/>
                <w:color w:val="000000"/>
                <w:sz w:val="20"/>
                <w:szCs w:val="20"/>
              </w:rPr>
              <w:t>掌握文献检索、资料收集的基本方法，具有运用现代信息技术有效获取和利用护理学专业信息，研究护理问题的基本技能。</w:t>
            </w:r>
          </w:p>
        </w:tc>
        <w:tc>
          <w:tcPr>
            <w:tcW w:w="674" w:type="dxa"/>
            <w:vAlign w:val="center"/>
          </w:tcPr>
          <w:p w14:paraId="487AEB78"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4AD5BDD9" w14:textId="77777777">
        <w:trPr>
          <w:trHeight w:val="70"/>
        </w:trPr>
        <w:tc>
          <w:tcPr>
            <w:tcW w:w="1455" w:type="dxa"/>
            <w:vMerge w:val="restart"/>
            <w:vAlign w:val="center"/>
          </w:tcPr>
          <w:p w14:paraId="04F36361"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ascii="宋体" w:hAnsi="宋体" w:cs="宋体" w:hint="eastAsia"/>
                <w:color w:val="000000"/>
                <w:sz w:val="20"/>
                <w:szCs w:val="20"/>
              </w:rPr>
              <w:t>服务关爱</w:t>
            </w:r>
          </w:p>
        </w:tc>
        <w:tc>
          <w:tcPr>
            <w:tcW w:w="6300" w:type="dxa"/>
            <w:vAlign w:val="center"/>
          </w:tcPr>
          <w:p w14:paraId="083844A7"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LO711 </w:t>
            </w:r>
            <w:r>
              <w:rPr>
                <w:rFonts w:ascii="宋体" w:hAnsi="宋体" w:cs="宋体"/>
                <w:color w:val="000000"/>
                <w:sz w:val="20"/>
                <w:szCs w:val="20"/>
              </w:rPr>
              <w:t>树立科学的世界观和人生观，热爱祖国，忠于人民，初步形成以维护和促进人类健康为己任的专业价值观。</w:t>
            </w:r>
          </w:p>
        </w:tc>
        <w:tc>
          <w:tcPr>
            <w:tcW w:w="674" w:type="dxa"/>
            <w:vAlign w:val="center"/>
          </w:tcPr>
          <w:p w14:paraId="71AE67EC"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0105B83B" w14:textId="77777777">
        <w:trPr>
          <w:trHeight w:val="199"/>
        </w:trPr>
        <w:tc>
          <w:tcPr>
            <w:tcW w:w="1455" w:type="dxa"/>
            <w:vMerge/>
            <w:vAlign w:val="center"/>
          </w:tcPr>
          <w:p w14:paraId="04E10414"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766295D"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LO712 </w:t>
            </w:r>
            <w:r>
              <w:rPr>
                <w:rFonts w:ascii="宋体" w:hAnsi="宋体" w:cs="宋体"/>
                <w:color w:val="000000"/>
                <w:sz w:val="20"/>
                <w:szCs w:val="20"/>
              </w:rPr>
              <w:t>关爱生命，平等、博爱，体现人道主义精神和全心全意为护理对象的健康服务的专业精神。</w:t>
            </w:r>
          </w:p>
        </w:tc>
        <w:tc>
          <w:tcPr>
            <w:tcW w:w="674" w:type="dxa"/>
            <w:vAlign w:val="center"/>
          </w:tcPr>
          <w:p w14:paraId="354DB42B"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028B4293" w14:textId="77777777">
        <w:trPr>
          <w:trHeight w:val="255"/>
        </w:trPr>
        <w:tc>
          <w:tcPr>
            <w:tcW w:w="1455" w:type="dxa"/>
            <w:vMerge w:val="restart"/>
            <w:vAlign w:val="center"/>
          </w:tcPr>
          <w:p w14:paraId="53796468"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ascii="宋体" w:hAnsi="宋体" w:cs="宋体" w:hint="eastAsia"/>
                <w:color w:val="000000"/>
                <w:sz w:val="20"/>
                <w:szCs w:val="20"/>
              </w:rPr>
              <w:t>国际视野</w:t>
            </w:r>
          </w:p>
        </w:tc>
        <w:tc>
          <w:tcPr>
            <w:tcW w:w="6300" w:type="dxa"/>
            <w:vAlign w:val="center"/>
          </w:tcPr>
          <w:p w14:paraId="730DD3BA"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LO811 </w:t>
            </w:r>
            <w:r>
              <w:rPr>
                <w:rFonts w:ascii="宋体" w:hAnsi="宋体" w:cs="宋体"/>
                <w:color w:val="000000"/>
                <w:sz w:val="20"/>
                <w:szCs w:val="20"/>
              </w:rPr>
              <w:t>具有运用一门外语阅读护理学文献和简单的会话能力。</w:t>
            </w:r>
          </w:p>
        </w:tc>
        <w:tc>
          <w:tcPr>
            <w:tcW w:w="674" w:type="dxa"/>
            <w:vAlign w:val="center"/>
          </w:tcPr>
          <w:p w14:paraId="74808C17"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r w:rsidR="00C35345" w14:paraId="244327E8" w14:textId="77777777">
        <w:trPr>
          <w:trHeight w:val="59"/>
        </w:trPr>
        <w:tc>
          <w:tcPr>
            <w:tcW w:w="1455" w:type="dxa"/>
            <w:vMerge/>
            <w:vAlign w:val="center"/>
          </w:tcPr>
          <w:p w14:paraId="3385AA64" w14:textId="77777777" w:rsidR="00C35345" w:rsidRDefault="00C35345">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9E67F85" w14:textId="77777777" w:rsidR="00C35345" w:rsidRDefault="00014037">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LO812 </w:t>
            </w:r>
            <w:r>
              <w:rPr>
                <w:rFonts w:ascii="宋体" w:hAnsi="宋体" w:cs="宋体"/>
                <w:color w:val="000000"/>
                <w:sz w:val="20"/>
                <w:szCs w:val="20"/>
              </w:rPr>
              <w:t>了解护理学科的发展动态及趋势。</w:t>
            </w:r>
          </w:p>
        </w:tc>
        <w:tc>
          <w:tcPr>
            <w:tcW w:w="674" w:type="dxa"/>
            <w:vAlign w:val="center"/>
          </w:tcPr>
          <w:p w14:paraId="0AB6DCD9" w14:textId="77777777" w:rsidR="00C35345" w:rsidRDefault="00C35345">
            <w:pPr>
              <w:tabs>
                <w:tab w:val="left" w:pos="4200"/>
              </w:tabs>
              <w:adjustRightInd w:val="0"/>
              <w:snapToGrid w:val="0"/>
              <w:spacing w:line="264" w:lineRule="auto"/>
              <w:jc w:val="center"/>
              <w:outlineLvl w:val="1"/>
              <w:rPr>
                <w:rFonts w:ascii="宋体" w:hAnsi="宋体" w:cs="宋体"/>
                <w:color w:val="000000"/>
                <w:sz w:val="20"/>
                <w:szCs w:val="20"/>
              </w:rPr>
            </w:pPr>
          </w:p>
        </w:tc>
      </w:tr>
    </w:tbl>
    <w:p w14:paraId="3F5EB62A" w14:textId="77777777" w:rsidR="00C35345" w:rsidRDefault="00014037">
      <w:pPr>
        <w:ind w:firstLineChars="200" w:firstLine="420"/>
      </w:pPr>
      <w:r>
        <w:rPr>
          <w:rFonts w:hint="eastAsia"/>
        </w:rPr>
        <w:t>备注：</w:t>
      </w:r>
      <w:r>
        <w:rPr>
          <w:rFonts w:hint="eastAsia"/>
        </w:rPr>
        <w:t>LO=</w:t>
      </w:r>
      <w:r>
        <w:t>learning outcomes</w:t>
      </w:r>
      <w:r>
        <w:rPr>
          <w:rFonts w:hint="eastAsia"/>
        </w:rPr>
        <w:t>（学习成果）</w:t>
      </w:r>
    </w:p>
    <w:p w14:paraId="2F7F3CA8" w14:textId="77777777" w:rsidR="00C35345" w:rsidRDefault="000140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C35345" w14:paraId="592FBC67" w14:textId="77777777">
        <w:tc>
          <w:tcPr>
            <w:tcW w:w="535" w:type="dxa"/>
          </w:tcPr>
          <w:p w14:paraId="3F46B2E0" w14:textId="77777777" w:rsidR="00C35345" w:rsidRDefault="00014037">
            <w:pPr>
              <w:snapToGrid w:val="0"/>
              <w:spacing w:line="288" w:lineRule="auto"/>
              <w:jc w:val="center"/>
              <w:rPr>
                <w:b/>
                <w:color w:val="000000"/>
                <w:sz w:val="20"/>
                <w:szCs w:val="20"/>
              </w:rPr>
            </w:pPr>
            <w:r>
              <w:rPr>
                <w:rFonts w:hint="eastAsia"/>
                <w:b/>
                <w:color w:val="000000"/>
                <w:sz w:val="20"/>
                <w:szCs w:val="20"/>
              </w:rPr>
              <w:t>序</w:t>
            </w:r>
            <w:r>
              <w:rPr>
                <w:rFonts w:hint="eastAsia"/>
                <w:b/>
                <w:color w:val="000000"/>
                <w:sz w:val="20"/>
                <w:szCs w:val="20"/>
              </w:rPr>
              <w:lastRenderedPageBreak/>
              <w:t>号</w:t>
            </w:r>
          </w:p>
        </w:tc>
        <w:tc>
          <w:tcPr>
            <w:tcW w:w="1175" w:type="dxa"/>
          </w:tcPr>
          <w:p w14:paraId="16491DE9" w14:textId="77777777" w:rsidR="00C35345" w:rsidRDefault="00014037">
            <w:pPr>
              <w:snapToGrid w:val="0"/>
              <w:spacing w:line="288" w:lineRule="auto"/>
              <w:jc w:val="center"/>
              <w:rPr>
                <w:b/>
                <w:color w:val="000000"/>
                <w:sz w:val="20"/>
                <w:szCs w:val="20"/>
              </w:rPr>
            </w:pPr>
            <w:r>
              <w:rPr>
                <w:rFonts w:hint="eastAsia"/>
                <w:b/>
                <w:color w:val="000000"/>
                <w:sz w:val="20"/>
                <w:szCs w:val="20"/>
              </w:rPr>
              <w:lastRenderedPageBreak/>
              <w:t>课程预期</w:t>
            </w:r>
          </w:p>
          <w:p w14:paraId="0E0D21A7" w14:textId="77777777" w:rsidR="00C35345" w:rsidRDefault="00014037">
            <w:pPr>
              <w:snapToGrid w:val="0"/>
              <w:spacing w:line="288" w:lineRule="auto"/>
              <w:jc w:val="center"/>
              <w:rPr>
                <w:b/>
                <w:color w:val="000000"/>
                <w:sz w:val="20"/>
                <w:szCs w:val="20"/>
              </w:rPr>
            </w:pPr>
            <w:r>
              <w:rPr>
                <w:rFonts w:hint="eastAsia"/>
                <w:b/>
                <w:color w:val="000000"/>
                <w:sz w:val="20"/>
                <w:szCs w:val="20"/>
              </w:rPr>
              <w:lastRenderedPageBreak/>
              <w:t>学习成果</w:t>
            </w:r>
          </w:p>
        </w:tc>
        <w:tc>
          <w:tcPr>
            <w:tcW w:w="2470" w:type="dxa"/>
            <w:vAlign w:val="center"/>
          </w:tcPr>
          <w:p w14:paraId="28D0CB60" w14:textId="77777777" w:rsidR="00C35345" w:rsidRDefault="00014037">
            <w:pPr>
              <w:snapToGrid w:val="0"/>
              <w:spacing w:line="288" w:lineRule="auto"/>
              <w:jc w:val="center"/>
              <w:rPr>
                <w:b/>
                <w:color w:val="000000"/>
                <w:sz w:val="20"/>
                <w:szCs w:val="20"/>
                <w:highlight w:val="yellow"/>
              </w:rPr>
            </w:pPr>
            <w:r>
              <w:rPr>
                <w:rFonts w:hint="eastAsia"/>
                <w:b/>
                <w:color w:val="000000"/>
                <w:sz w:val="20"/>
                <w:szCs w:val="20"/>
              </w:rPr>
              <w:lastRenderedPageBreak/>
              <w:t>课程目标</w:t>
            </w:r>
          </w:p>
          <w:p w14:paraId="6D16F531" w14:textId="77777777" w:rsidR="00C35345" w:rsidRDefault="00C35345">
            <w:pPr>
              <w:snapToGrid w:val="0"/>
              <w:spacing w:line="288" w:lineRule="auto"/>
              <w:jc w:val="center"/>
              <w:rPr>
                <w:b/>
                <w:color w:val="000000"/>
                <w:sz w:val="20"/>
                <w:szCs w:val="20"/>
              </w:rPr>
            </w:pPr>
          </w:p>
        </w:tc>
        <w:tc>
          <w:tcPr>
            <w:tcW w:w="2199" w:type="dxa"/>
            <w:vAlign w:val="center"/>
          </w:tcPr>
          <w:p w14:paraId="24C95868" w14:textId="77777777" w:rsidR="00C35345" w:rsidRDefault="00014037">
            <w:pPr>
              <w:snapToGrid w:val="0"/>
              <w:spacing w:line="288" w:lineRule="auto"/>
              <w:jc w:val="center"/>
              <w:rPr>
                <w:b/>
                <w:color w:val="000000"/>
                <w:sz w:val="20"/>
                <w:szCs w:val="20"/>
              </w:rPr>
            </w:pPr>
            <w:r>
              <w:rPr>
                <w:rFonts w:hint="eastAsia"/>
                <w:b/>
                <w:color w:val="000000"/>
                <w:sz w:val="20"/>
                <w:szCs w:val="20"/>
              </w:rPr>
              <w:lastRenderedPageBreak/>
              <w:t>教与</w:t>
            </w:r>
            <w:proofErr w:type="gramStart"/>
            <w:r>
              <w:rPr>
                <w:rFonts w:hint="eastAsia"/>
                <w:b/>
                <w:color w:val="000000"/>
                <w:sz w:val="20"/>
                <w:szCs w:val="20"/>
              </w:rPr>
              <w:t>学方式</w:t>
            </w:r>
            <w:proofErr w:type="gramEnd"/>
          </w:p>
        </w:tc>
        <w:tc>
          <w:tcPr>
            <w:tcW w:w="1276" w:type="dxa"/>
            <w:vAlign w:val="center"/>
          </w:tcPr>
          <w:p w14:paraId="5B514E25" w14:textId="77777777" w:rsidR="00C35345" w:rsidRDefault="00014037">
            <w:pPr>
              <w:snapToGrid w:val="0"/>
              <w:spacing w:line="288" w:lineRule="auto"/>
              <w:jc w:val="center"/>
              <w:rPr>
                <w:b/>
                <w:color w:val="000000"/>
                <w:sz w:val="20"/>
                <w:szCs w:val="20"/>
              </w:rPr>
            </w:pPr>
            <w:r>
              <w:rPr>
                <w:rFonts w:hint="eastAsia"/>
                <w:b/>
                <w:color w:val="000000"/>
                <w:sz w:val="20"/>
                <w:szCs w:val="20"/>
              </w:rPr>
              <w:t>评价方式</w:t>
            </w:r>
          </w:p>
        </w:tc>
      </w:tr>
      <w:tr w:rsidR="00C35345" w14:paraId="7790E428" w14:textId="77777777">
        <w:tc>
          <w:tcPr>
            <w:tcW w:w="535" w:type="dxa"/>
            <w:vAlign w:val="center"/>
          </w:tcPr>
          <w:p w14:paraId="175BA8E4" w14:textId="77777777" w:rsidR="00C35345" w:rsidRDefault="00014037">
            <w:pPr>
              <w:snapToGrid w:val="0"/>
              <w:spacing w:line="288" w:lineRule="auto"/>
              <w:jc w:val="center"/>
              <w:rPr>
                <w:rFonts w:ascii="宋体" w:hAnsi="宋体" w:cs="宋体"/>
                <w:color w:val="000000"/>
                <w:sz w:val="20"/>
                <w:szCs w:val="20"/>
              </w:rPr>
            </w:pPr>
            <w:r>
              <w:rPr>
                <w:rFonts w:ascii="宋体" w:hAnsi="宋体" w:cs="宋体"/>
                <w:color w:val="000000"/>
                <w:sz w:val="20"/>
                <w:szCs w:val="20"/>
              </w:rPr>
              <w:t>1</w:t>
            </w:r>
          </w:p>
        </w:tc>
        <w:tc>
          <w:tcPr>
            <w:tcW w:w="1175" w:type="dxa"/>
            <w:vAlign w:val="center"/>
          </w:tcPr>
          <w:p w14:paraId="326AF4C4" w14:textId="77777777" w:rsidR="00C35345" w:rsidRDefault="00014037">
            <w:pPr>
              <w:snapToGrid w:val="0"/>
              <w:spacing w:line="288" w:lineRule="auto"/>
              <w:jc w:val="center"/>
              <w:rPr>
                <w:rFonts w:ascii="宋体" w:hAnsi="宋体" w:cs="宋体"/>
                <w:color w:val="000000"/>
                <w:sz w:val="20"/>
                <w:szCs w:val="20"/>
              </w:rPr>
            </w:pPr>
            <w:r>
              <w:rPr>
                <w:rFonts w:ascii="宋体" w:hAnsi="宋体" w:cs="宋体"/>
                <w:color w:val="000000"/>
                <w:sz w:val="20"/>
                <w:szCs w:val="20"/>
              </w:rPr>
              <w:t>LO21</w:t>
            </w:r>
            <w:r>
              <w:rPr>
                <w:rFonts w:ascii="宋体" w:hAnsi="宋体" w:cs="宋体" w:hint="eastAsia"/>
                <w:color w:val="000000"/>
                <w:sz w:val="20"/>
                <w:szCs w:val="20"/>
              </w:rPr>
              <w:t>1</w:t>
            </w:r>
          </w:p>
        </w:tc>
        <w:tc>
          <w:tcPr>
            <w:tcW w:w="2470" w:type="dxa"/>
            <w:vAlign w:val="center"/>
          </w:tcPr>
          <w:p w14:paraId="4C3CD70C"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能掌握人体的基本组织和重要器官的组织结构及其相关功能，人体胚胎早期发育过程和常见先天性畸形及其发生原因。</w:t>
            </w:r>
          </w:p>
        </w:tc>
        <w:tc>
          <w:tcPr>
            <w:tcW w:w="2199" w:type="dxa"/>
            <w:vAlign w:val="center"/>
          </w:tcPr>
          <w:p w14:paraId="5512CB03"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直接教学法</w:t>
            </w:r>
          </w:p>
          <w:p w14:paraId="4D032242"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课前预习和课后复习</w:t>
            </w:r>
          </w:p>
        </w:tc>
        <w:tc>
          <w:tcPr>
            <w:tcW w:w="1276" w:type="dxa"/>
            <w:vAlign w:val="center"/>
          </w:tcPr>
          <w:p w14:paraId="0C461499"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纸笔测验</w:t>
            </w:r>
          </w:p>
        </w:tc>
      </w:tr>
      <w:tr w:rsidR="00C35345" w14:paraId="04B81A84" w14:textId="77777777">
        <w:trPr>
          <w:trHeight w:val="1135"/>
        </w:trPr>
        <w:tc>
          <w:tcPr>
            <w:tcW w:w="535" w:type="dxa"/>
            <w:vAlign w:val="center"/>
          </w:tcPr>
          <w:p w14:paraId="0C8DC3AD" w14:textId="77777777" w:rsidR="00C35345" w:rsidRDefault="00014037">
            <w:pPr>
              <w:snapToGrid w:val="0"/>
              <w:spacing w:line="288" w:lineRule="auto"/>
              <w:jc w:val="center"/>
              <w:rPr>
                <w:rFonts w:ascii="宋体" w:hAnsi="宋体" w:cs="宋体"/>
                <w:color w:val="000000"/>
                <w:sz w:val="20"/>
                <w:szCs w:val="20"/>
              </w:rPr>
            </w:pPr>
            <w:r>
              <w:rPr>
                <w:rFonts w:ascii="宋体" w:hAnsi="宋体" w:cs="宋体"/>
                <w:color w:val="000000"/>
                <w:sz w:val="20"/>
                <w:szCs w:val="20"/>
              </w:rPr>
              <w:t>2</w:t>
            </w:r>
          </w:p>
        </w:tc>
        <w:tc>
          <w:tcPr>
            <w:tcW w:w="1175" w:type="dxa"/>
            <w:vAlign w:val="center"/>
          </w:tcPr>
          <w:p w14:paraId="3598821D" w14:textId="77777777" w:rsidR="00C35345" w:rsidRDefault="00014037">
            <w:pPr>
              <w:snapToGrid w:val="0"/>
              <w:spacing w:line="288" w:lineRule="auto"/>
              <w:jc w:val="center"/>
              <w:rPr>
                <w:rFonts w:ascii="宋体" w:hAnsi="宋体" w:cs="宋体"/>
                <w:color w:val="000000"/>
                <w:sz w:val="20"/>
                <w:szCs w:val="20"/>
              </w:rPr>
            </w:pPr>
            <w:r>
              <w:rPr>
                <w:rFonts w:ascii="宋体" w:hAnsi="宋体" w:cs="宋体"/>
                <w:color w:val="000000"/>
                <w:sz w:val="20"/>
                <w:szCs w:val="20"/>
              </w:rPr>
              <w:t>LO31</w:t>
            </w:r>
            <w:r>
              <w:rPr>
                <w:rFonts w:ascii="宋体" w:hAnsi="宋体" w:cs="宋体" w:hint="eastAsia"/>
                <w:color w:val="000000"/>
                <w:sz w:val="20"/>
                <w:szCs w:val="20"/>
              </w:rPr>
              <w:t>2</w:t>
            </w:r>
          </w:p>
          <w:p w14:paraId="36C46A34" w14:textId="77777777" w:rsidR="00C35345" w:rsidRDefault="00C35345">
            <w:pPr>
              <w:snapToGrid w:val="0"/>
              <w:spacing w:line="288" w:lineRule="auto"/>
              <w:jc w:val="center"/>
              <w:rPr>
                <w:rFonts w:ascii="宋体" w:hAnsi="宋体" w:cs="宋体"/>
                <w:color w:val="000000"/>
                <w:sz w:val="20"/>
                <w:szCs w:val="20"/>
              </w:rPr>
            </w:pPr>
          </w:p>
        </w:tc>
        <w:tc>
          <w:tcPr>
            <w:tcW w:w="2470" w:type="dxa"/>
            <w:vAlign w:val="center"/>
          </w:tcPr>
          <w:p w14:paraId="282B144D" w14:textId="77777777" w:rsidR="00C35345" w:rsidRDefault="00014037">
            <w:pPr>
              <w:snapToGrid w:val="0"/>
              <w:spacing w:line="288" w:lineRule="auto"/>
              <w:rPr>
                <w:rFonts w:ascii="宋体" w:hAnsi="宋体" w:cs="宋体"/>
                <w:color w:val="000000"/>
                <w:sz w:val="20"/>
                <w:szCs w:val="20"/>
              </w:rPr>
            </w:pPr>
            <w:r>
              <w:rPr>
                <w:rFonts w:ascii="宋体" w:hAnsi="宋体" w:cs="宋体"/>
                <w:color w:val="000000"/>
                <w:sz w:val="20"/>
                <w:szCs w:val="20"/>
              </w:rPr>
              <w:t>1.</w:t>
            </w:r>
            <w:r>
              <w:rPr>
                <w:rFonts w:ascii="宋体" w:hAnsi="宋体" w:cs="宋体" w:hint="eastAsia"/>
                <w:color w:val="000000"/>
                <w:sz w:val="20"/>
                <w:szCs w:val="20"/>
              </w:rPr>
              <w:t>判断人体的正常和异常。</w:t>
            </w:r>
          </w:p>
          <w:p w14:paraId="17B6856C" w14:textId="77777777" w:rsidR="00C35345" w:rsidRDefault="00014037">
            <w:pPr>
              <w:snapToGrid w:val="0"/>
              <w:spacing w:line="288" w:lineRule="auto"/>
              <w:rPr>
                <w:rFonts w:ascii="宋体" w:hAnsi="宋体" w:cs="宋体"/>
                <w:color w:val="000000"/>
                <w:sz w:val="20"/>
                <w:szCs w:val="20"/>
              </w:rPr>
            </w:pPr>
            <w:r>
              <w:rPr>
                <w:rFonts w:ascii="宋体" w:hAnsi="宋体" w:cs="宋体"/>
                <w:color w:val="000000"/>
                <w:sz w:val="20"/>
                <w:szCs w:val="20"/>
              </w:rPr>
              <w:t>2.</w:t>
            </w:r>
            <w:r>
              <w:rPr>
                <w:rFonts w:ascii="宋体" w:hAnsi="宋体" w:cs="宋体" w:hint="eastAsia"/>
                <w:color w:val="000000"/>
                <w:sz w:val="20"/>
                <w:szCs w:val="20"/>
              </w:rPr>
              <w:t>区别生理和病理状态。</w:t>
            </w:r>
          </w:p>
        </w:tc>
        <w:tc>
          <w:tcPr>
            <w:tcW w:w="2199" w:type="dxa"/>
            <w:vAlign w:val="center"/>
          </w:tcPr>
          <w:p w14:paraId="50294398"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直接教学法、讨论教学法</w:t>
            </w:r>
          </w:p>
          <w:p w14:paraId="5A13035F"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课前预习和课后复习</w:t>
            </w:r>
          </w:p>
        </w:tc>
        <w:tc>
          <w:tcPr>
            <w:tcW w:w="1276" w:type="dxa"/>
            <w:vAlign w:val="center"/>
          </w:tcPr>
          <w:p w14:paraId="26753598"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口头评价</w:t>
            </w:r>
          </w:p>
          <w:p w14:paraId="7995D923"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纸笔测验</w:t>
            </w:r>
          </w:p>
        </w:tc>
      </w:tr>
      <w:tr w:rsidR="00C35345" w14:paraId="669B3AB1" w14:textId="77777777">
        <w:tc>
          <w:tcPr>
            <w:tcW w:w="535" w:type="dxa"/>
            <w:vAlign w:val="center"/>
          </w:tcPr>
          <w:p w14:paraId="25DDE4BD" w14:textId="77777777" w:rsidR="00C35345" w:rsidRDefault="00014037">
            <w:pPr>
              <w:jc w:val="center"/>
              <w:rPr>
                <w:rFonts w:ascii="宋体" w:hAnsi="宋体" w:cs="宋体"/>
                <w:color w:val="000000"/>
                <w:sz w:val="20"/>
                <w:szCs w:val="20"/>
              </w:rPr>
            </w:pPr>
            <w:r>
              <w:rPr>
                <w:rFonts w:ascii="宋体" w:hAnsi="宋体" w:cs="宋体"/>
                <w:color w:val="000000"/>
                <w:sz w:val="20"/>
                <w:szCs w:val="20"/>
              </w:rPr>
              <w:t>3</w:t>
            </w:r>
          </w:p>
        </w:tc>
        <w:tc>
          <w:tcPr>
            <w:tcW w:w="1175" w:type="dxa"/>
            <w:vAlign w:val="center"/>
          </w:tcPr>
          <w:p w14:paraId="4C9CF5A2" w14:textId="77777777" w:rsidR="00C35345" w:rsidRDefault="00014037">
            <w:pPr>
              <w:jc w:val="center"/>
              <w:rPr>
                <w:rFonts w:ascii="宋体" w:hAnsi="宋体" w:cs="宋体"/>
                <w:color w:val="000000"/>
                <w:sz w:val="20"/>
                <w:szCs w:val="20"/>
              </w:rPr>
            </w:pPr>
            <w:r>
              <w:rPr>
                <w:rFonts w:ascii="宋体" w:hAnsi="宋体" w:cs="宋体"/>
                <w:color w:val="000000"/>
                <w:sz w:val="20"/>
                <w:szCs w:val="20"/>
              </w:rPr>
              <w:t>LO51</w:t>
            </w:r>
            <w:r>
              <w:rPr>
                <w:rFonts w:ascii="宋体" w:hAnsi="宋体" w:cs="宋体" w:hint="eastAsia"/>
                <w:color w:val="000000"/>
                <w:sz w:val="20"/>
                <w:szCs w:val="20"/>
              </w:rPr>
              <w:t>1</w:t>
            </w:r>
          </w:p>
        </w:tc>
        <w:tc>
          <w:tcPr>
            <w:tcW w:w="2470" w:type="dxa"/>
            <w:vAlign w:val="center"/>
          </w:tcPr>
          <w:p w14:paraId="3C8832ED"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在集体活动中能主动担任自己的角色，与其他成员密切合作，共同完成任务。</w:t>
            </w:r>
          </w:p>
        </w:tc>
        <w:tc>
          <w:tcPr>
            <w:tcW w:w="2199" w:type="dxa"/>
            <w:vAlign w:val="center"/>
          </w:tcPr>
          <w:p w14:paraId="5016773A" w14:textId="77777777" w:rsidR="00C35345" w:rsidRDefault="00014037">
            <w:pPr>
              <w:snapToGrid w:val="0"/>
              <w:spacing w:line="288" w:lineRule="auto"/>
              <w:rPr>
                <w:rFonts w:ascii="宋体" w:hAnsi="宋体" w:cs="宋体"/>
                <w:color w:val="000000"/>
                <w:sz w:val="20"/>
                <w:szCs w:val="20"/>
              </w:rPr>
            </w:pPr>
            <w:r>
              <w:rPr>
                <w:rFonts w:ascii="宋体" w:hAnsi="宋体" w:cs="宋体" w:hint="eastAsia"/>
                <w:color w:val="000000"/>
                <w:sz w:val="20"/>
                <w:szCs w:val="20"/>
              </w:rPr>
              <w:t>实验教学法</w:t>
            </w:r>
          </w:p>
        </w:tc>
        <w:tc>
          <w:tcPr>
            <w:tcW w:w="1276" w:type="dxa"/>
            <w:vAlign w:val="center"/>
          </w:tcPr>
          <w:p w14:paraId="08E8D0B4" w14:textId="77777777" w:rsidR="00C35345" w:rsidRDefault="00014037">
            <w:pPr>
              <w:rPr>
                <w:rFonts w:ascii="宋体" w:hAnsi="宋体" w:cs="宋体"/>
                <w:color w:val="000000"/>
                <w:sz w:val="20"/>
                <w:szCs w:val="20"/>
              </w:rPr>
            </w:pPr>
            <w:r>
              <w:rPr>
                <w:rFonts w:ascii="宋体" w:hAnsi="宋体" w:cs="宋体" w:hint="eastAsia"/>
                <w:color w:val="000000"/>
                <w:sz w:val="20"/>
                <w:szCs w:val="20"/>
              </w:rPr>
              <w:t>实验报告</w:t>
            </w:r>
          </w:p>
        </w:tc>
      </w:tr>
    </w:tbl>
    <w:p w14:paraId="6C278611" w14:textId="77777777" w:rsidR="00C35345" w:rsidRDefault="000140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434F3E59" w14:textId="77777777" w:rsidR="00C35345" w:rsidRDefault="00014037">
      <w:pPr>
        <w:widowControl/>
        <w:spacing w:beforeLines="50" w:before="156" w:afterLines="50" w:after="156" w:line="288" w:lineRule="auto"/>
        <w:ind w:firstLineChars="150" w:firstLine="300"/>
        <w:jc w:val="left"/>
        <w:rPr>
          <w:rFonts w:ascii="宋体" w:hAnsi="宋体"/>
          <w:sz w:val="20"/>
          <w:szCs w:val="20"/>
        </w:rPr>
      </w:pPr>
      <w:r>
        <w:rPr>
          <w:rFonts w:hint="eastAsia"/>
          <w:bCs/>
          <w:sz w:val="20"/>
          <w:szCs w:val="20"/>
        </w:rPr>
        <w:t>本课程总学时为</w:t>
      </w:r>
      <w:r>
        <w:rPr>
          <w:rFonts w:hint="eastAsia"/>
          <w:bCs/>
          <w:sz w:val="20"/>
          <w:szCs w:val="20"/>
        </w:rPr>
        <w:t>32</w:t>
      </w:r>
      <w:r>
        <w:rPr>
          <w:rFonts w:hint="eastAsia"/>
          <w:bCs/>
          <w:sz w:val="20"/>
          <w:szCs w:val="20"/>
        </w:rPr>
        <w:t>学时，其中教师课堂理论授课学时为</w:t>
      </w:r>
      <w:r>
        <w:rPr>
          <w:rFonts w:hint="eastAsia"/>
          <w:bCs/>
          <w:sz w:val="20"/>
          <w:szCs w:val="20"/>
        </w:rPr>
        <w:t>20</w:t>
      </w:r>
      <w:r>
        <w:rPr>
          <w:rFonts w:hint="eastAsia"/>
          <w:bCs/>
          <w:sz w:val="20"/>
          <w:szCs w:val="20"/>
        </w:rPr>
        <w:t>学时；学生课内实验环节学时为</w:t>
      </w:r>
      <w:r>
        <w:rPr>
          <w:rFonts w:hint="eastAsia"/>
          <w:bCs/>
          <w:sz w:val="20"/>
          <w:szCs w:val="20"/>
        </w:rPr>
        <w:t>10</w:t>
      </w:r>
      <w:r>
        <w:rPr>
          <w:rFonts w:hint="eastAsia"/>
          <w:bCs/>
          <w:sz w:val="20"/>
          <w:szCs w:val="20"/>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150"/>
        <w:gridCol w:w="1843"/>
        <w:gridCol w:w="1701"/>
        <w:gridCol w:w="1559"/>
        <w:gridCol w:w="543"/>
        <w:gridCol w:w="543"/>
        <w:gridCol w:w="544"/>
      </w:tblGrid>
      <w:tr w:rsidR="00C35345" w14:paraId="45DA7D1A" w14:textId="77777777">
        <w:trPr>
          <w:cantSplit/>
          <w:trHeight w:val="1039"/>
          <w:jc w:val="center"/>
        </w:trPr>
        <w:tc>
          <w:tcPr>
            <w:tcW w:w="360" w:type="dxa"/>
            <w:vAlign w:val="center"/>
          </w:tcPr>
          <w:p w14:paraId="5217C60E" w14:textId="77777777" w:rsidR="00C35345" w:rsidRDefault="0001403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14:paraId="7515EC3C" w14:textId="77777777" w:rsidR="00C35345" w:rsidRDefault="0001403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50" w:type="dxa"/>
            <w:vAlign w:val="center"/>
          </w:tcPr>
          <w:p w14:paraId="6514C23D" w14:textId="77777777" w:rsidR="00C35345" w:rsidRDefault="0001403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843" w:type="dxa"/>
            <w:vAlign w:val="center"/>
          </w:tcPr>
          <w:p w14:paraId="686C9585" w14:textId="77777777" w:rsidR="00C35345" w:rsidRDefault="0001403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701" w:type="dxa"/>
            <w:vAlign w:val="center"/>
          </w:tcPr>
          <w:p w14:paraId="28B0F6B8" w14:textId="77777777" w:rsidR="00C35345" w:rsidRDefault="00014037">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59" w:type="dxa"/>
            <w:vAlign w:val="center"/>
          </w:tcPr>
          <w:p w14:paraId="27F5BDCC" w14:textId="77777777" w:rsidR="00C35345" w:rsidRDefault="00014037">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543" w:type="dxa"/>
            <w:vAlign w:val="center"/>
          </w:tcPr>
          <w:p w14:paraId="197F037E" w14:textId="77777777" w:rsidR="00C35345" w:rsidRDefault="00014037">
            <w:pPr>
              <w:jc w:val="center"/>
              <w:rPr>
                <w:rFonts w:ascii="宋体"/>
                <w:b/>
                <w:color w:val="000000"/>
                <w:sz w:val="20"/>
                <w:szCs w:val="20"/>
              </w:rPr>
            </w:pPr>
            <w:r>
              <w:rPr>
                <w:rFonts w:ascii="宋体" w:hAnsi="宋体" w:hint="eastAsia"/>
                <w:b/>
                <w:color w:val="000000"/>
                <w:sz w:val="20"/>
                <w:szCs w:val="20"/>
              </w:rPr>
              <w:t>理论时数</w:t>
            </w:r>
          </w:p>
        </w:tc>
        <w:tc>
          <w:tcPr>
            <w:tcW w:w="543" w:type="dxa"/>
            <w:vAlign w:val="center"/>
          </w:tcPr>
          <w:p w14:paraId="38B5BE15" w14:textId="77777777" w:rsidR="00C35345" w:rsidRDefault="00014037">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544" w:type="dxa"/>
            <w:vAlign w:val="center"/>
          </w:tcPr>
          <w:p w14:paraId="2F4A0625" w14:textId="77777777" w:rsidR="00C35345" w:rsidRDefault="00014037">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C35345" w14:paraId="63E0793B" w14:textId="77777777">
        <w:trPr>
          <w:trHeight w:val="503"/>
          <w:jc w:val="center"/>
        </w:trPr>
        <w:tc>
          <w:tcPr>
            <w:tcW w:w="360" w:type="dxa"/>
            <w:vAlign w:val="center"/>
          </w:tcPr>
          <w:p w14:paraId="69FE291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454" w:type="dxa"/>
            <w:vAlign w:val="center"/>
          </w:tcPr>
          <w:p w14:paraId="567BE8C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绪论</w:t>
            </w:r>
          </w:p>
          <w:p w14:paraId="6A9D9FFC" w14:textId="77777777" w:rsidR="00C35345" w:rsidRDefault="00C35345">
            <w:pPr>
              <w:snapToGrid w:val="0"/>
              <w:spacing w:line="288" w:lineRule="auto"/>
              <w:jc w:val="left"/>
              <w:rPr>
                <w:rFonts w:ascii="宋体" w:hAnsi="宋体" w:cs="宋体"/>
                <w:sz w:val="20"/>
                <w:szCs w:val="20"/>
              </w:rPr>
            </w:pPr>
          </w:p>
        </w:tc>
        <w:tc>
          <w:tcPr>
            <w:tcW w:w="2150" w:type="dxa"/>
          </w:tcPr>
          <w:p w14:paraId="3C0F7F4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．理解组织胚胎学的学习内容和地位。</w:t>
            </w:r>
          </w:p>
          <w:p w14:paraId="3991D25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．理解组织胚胎学的研究方法，知道</w:t>
            </w:r>
            <w:r>
              <w:rPr>
                <w:rFonts w:ascii="宋体" w:hAnsi="宋体" w:cs="宋体"/>
                <w:sz w:val="20"/>
                <w:szCs w:val="20"/>
              </w:rPr>
              <w:t>HE</w:t>
            </w:r>
            <w:r>
              <w:rPr>
                <w:rFonts w:ascii="宋体" w:hAnsi="宋体" w:cs="宋体" w:hint="eastAsia"/>
                <w:sz w:val="20"/>
                <w:szCs w:val="20"/>
              </w:rPr>
              <w:t>染色的方法和结果。</w:t>
            </w:r>
          </w:p>
          <w:p w14:paraId="2A3FBC8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．知道学习组织胚胎学应注意的问题。</w:t>
            </w:r>
          </w:p>
        </w:tc>
        <w:tc>
          <w:tcPr>
            <w:tcW w:w="1843" w:type="dxa"/>
          </w:tcPr>
          <w:p w14:paraId="6A31891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能说出细胞、组织、器官和系统的概念。</w:t>
            </w:r>
          </w:p>
          <w:p w14:paraId="0964708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w:t>
            </w:r>
            <w:r>
              <w:rPr>
                <w:rFonts w:ascii="宋体" w:hAnsi="宋体" w:cs="宋体"/>
                <w:sz w:val="20"/>
                <w:szCs w:val="20"/>
              </w:rPr>
              <w:t>HE</w:t>
            </w:r>
            <w:r>
              <w:rPr>
                <w:rFonts w:ascii="宋体" w:hAnsi="宋体" w:cs="宋体" w:hint="eastAsia"/>
                <w:sz w:val="20"/>
                <w:szCs w:val="20"/>
              </w:rPr>
              <w:t>染色的结果。</w:t>
            </w:r>
          </w:p>
          <w:p w14:paraId="6D3E921C" w14:textId="77777777" w:rsidR="00C35345" w:rsidRDefault="00C35345">
            <w:pPr>
              <w:snapToGrid w:val="0"/>
              <w:spacing w:line="288" w:lineRule="auto"/>
              <w:jc w:val="left"/>
              <w:rPr>
                <w:rFonts w:ascii="宋体" w:hAnsi="宋体" w:cs="宋体"/>
                <w:sz w:val="20"/>
                <w:szCs w:val="20"/>
              </w:rPr>
            </w:pPr>
          </w:p>
        </w:tc>
        <w:tc>
          <w:tcPr>
            <w:tcW w:w="1701" w:type="dxa"/>
          </w:tcPr>
          <w:p w14:paraId="1478218E"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具有认真学好正常人体结构的科学态度和方法。</w:t>
            </w:r>
          </w:p>
        </w:tc>
        <w:tc>
          <w:tcPr>
            <w:tcW w:w="1559" w:type="dxa"/>
          </w:tcPr>
          <w:p w14:paraId="5FABEEEB"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运用组织胚胎学术语描述人体组织器官的微细结构。</w:t>
            </w:r>
          </w:p>
          <w:p w14:paraId="61F99F43" w14:textId="77777777" w:rsidR="00C35345" w:rsidRDefault="00C35345">
            <w:pPr>
              <w:snapToGrid w:val="0"/>
              <w:spacing w:line="288" w:lineRule="auto"/>
              <w:jc w:val="left"/>
              <w:rPr>
                <w:rFonts w:ascii="宋体" w:hAnsi="宋体" w:cs="宋体"/>
                <w:sz w:val="20"/>
                <w:szCs w:val="20"/>
              </w:rPr>
            </w:pPr>
          </w:p>
        </w:tc>
        <w:tc>
          <w:tcPr>
            <w:tcW w:w="543" w:type="dxa"/>
          </w:tcPr>
          <w:p w14:paraId="405FAAC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14:paraId="31275B2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4DE1A0B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r>
      <w:tr w:rsidR="00C35345" w14:paraId="54CB9476" w14:textId="77777777">
        <w:trPr>
          <w:trHeight w:val="503"/>
          <w:jc w:val="center"/>
        </w:trPr>
        <w:tc>
          <w:tcPr>
            <w:tcW w:w="360" w:type="dxa"/>
            <w:vAlign w:val="center"/>
          </w:tcPr>
          <w:p w14:paraId="3597AEF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p>
        </w:tc>
        <w:tc>
          <w:tcPr>
            <w:tcW w:w="454" w:type="dxa"/>
            <w:vAlign w:val="center"/>
          </w:tcPr>
          <w:p w14:paraId="17200E1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细胞</w:t>
            </w:r>
          </w:p>
        </w:tc>
        <w:tc>
          <w:tcPr>
            <w:tcW w:w="2150" w:type="dxa"/>
          </w:tcPr>
          <w:p w14:paraId="43C9C32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．知道各细胞器的结构和功能。</w:t>
            </w:r>
          </w:p>
          <w:p w14:paraId="2E50827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．知道细胞核的结构和功能。</w:t>
            </w:r>
          </w:p>
        </w:tc>
        <w:tc>
          <w:tcPr>
            <w:tcW w:w="1843" w:type="dxa"/>
          </w:tcPr>
          <w:p w14:paraId="61AACEA6"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能说出细胞内的主要细胞器及其功能。</w:t>
            </w:r>
          </w:p>
        </w:tc>
        <w:tc>
          <w:tcPr>
            <w:tcW w:w="1701" w:type="dxa"/>
          </w:tcPr>
          <w:p w14:paraId="70C69CF4"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通过对各细胞器功能的学习，学会细胞结构和功能的相互关系。</w:t>
            </w:r>
          </w:p>
        </w:tc>
        <w:tc>
          <w:tcPr>
            <w:tcW w:w="1559" w:type="dxa"/>
          </w:tcPr>
          <w:p w14:paraId="0E803700"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能说出细胞内的主要细胞器及其功能。</w:t>
            </w:r>
          </w:p>
        </w:tc>
        <w:tc>
          <w:tcPr>
            <w:tcW w:w="543" w:type="dxa"/>
          </w:tcPr>
          <w:p w14:paraId="67CAC64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14:paraId="692666D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w:t>
            </w:r>
          </w:p>
        </w:tc>
        <w:tc>
          <w:tcPr>
            <w:tcW w:w="544" w:type="dxa"/>
          </w:tcPr>
          <w:p w14:paraId="014525E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r>
      <w:tr w:rsidR="00C35345" w14:paraId="63F82EF7" w14:textId="77777777">
        <w:trPr>
          <w:trHeight w:val="503"/>
          <w:jc w:val="center"/>
        </w:trPr>
        <w:tc>
          <w:tcPr>
            <w:tcW w:w="360" w:type="dxa"/>
            <w:vAlign w:val="center"/>
          </w:tcPr>
          <w:p w14:paraId="210B5DA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c>
          <w:tcPr>
            <w:tcW w:w="454" w:type="dxa"/>
            <w:vAlign w:val="center"/>
          </w:tcPr>
          <w:p w14:paraId="4C143BA9"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上皮组织</w:t>
            </w:r>
          </w:p>
        </w:tc>
        <w:tc>
          <w:tcPr>
            <w:tcW w:w="2150" w:type="dxa"/>
          </w:tcPr>
          <w:p w14:paraId="3F41AF7E" w14:textId="77777777" w:rsidR="00C35345" w:rsidRDefault="00014037">
            <w:pPr>
              <w:numPr>
                <w:ilvl w:val="0"/>
                <w:numId w:val="1"/>
              </w:numPr>
              <w:snapToGrid w:val="0"/>
              <w:spacing w:line="288" w:lineRule="auto"/>
              <w:jc w:val="left"/>
              <w:rPr>
                <w:rFonts w:ascii="宋体" w:hAnsi="宋体" w:cs="宋体"/>
                <w:sz w:val="20"/>
                <w:szCs w:val="20"/>
              </w:rPr>
            </w:pPr>
            <w:r>
              <w:rPr>
                <w:rFonts w:ascii="宋体" w:hAnsi="宋体" w:cs="宋体" w:hint="eastAsia"/>
                <w:sz w:val="20"/>
                <w:szCs w:val="20"/>
              </w:rPr>
              <w:t>理解上皮组织的分类。</w:t>
            </w:r>
          </w:p>
          <w:p w14:paraId="55F63A3B" w14:textId="77777777" w:rsidR="00C35345" w:rsidRDefault="00014037">
            <w:pPr>
              <w:numPr>
                <w:ilvl w:val="0"/>
                <w:numId w:val="1"/>
              </w:numPr>
              <w:snapToGrid w:val="0"/>
              <w:spacing w:line="288" w:lineRule="auto"/>
              <w:jc w:val="left"/>
              <w:rPr>
                <w:rFonts w:ascii="宋体" w:hAnsi="宋体" w:cs="宋体"/>
                <w:sz w:val="20"/>
                <w:szCs w:val="20"/>
              </w:rPr>
            </w:pPr>
            <w:r>
              <w:rPr>
                <w:rFonts w:ascii="宋体" w:hAnsi="宋体" w:cs="宋体" w:hint="eastAsia"/>
                <w:sz w:val="20"/>
                <w:szCs w:val="20"/>
              </w:rPr>
              <w:t>知道被覆上皮的基本特征。</w:t>
            </w:r>
          </w:p>
          <w:p w14:paraId="6224D1E2" w14:textId="77777777" w:rsidR="00C35345" w:rsidRDefault="00014037">
            <w:pPr>
              <w:numPr>
                <w:ilvl w:val="0"/>
                <w:numId w:val="1"/>
              </w:numPr>
              <w:snapToGrid w:val="0"/>
              <w:spacing w:line="288" w:lineRule="auto"/>
              <w:jc w:val="left"/>
              <w:rPr>
                <w:rFonts w:ascii="宋体" w:hAnsi="宋体" w:cs="宋体"/>
                <w:sz w:val="20"/>
                <w:szCs w:val="20"/>
              </w:rPr>
            </w:pPr>
            <w:r>
              <w:rPr>
                <w:rFonts w:ascii="宋体" w:hAnsi="宋体" w:cs="宋体" w:hint="eastAsia"/>
                <w:sz w:val="20"/>
                <w:szCs w:val="20"/>
              </w:rPr>
              <w:t>知道各类被覆上皮的结构特点、分布和功能。</w:t>
            </w:r>
          </w:p>
          <w:p w14:paraId="3994ACE2" w14:textId="77777777" w:rsidR="00C35345" w:rsidRDefault="00014037">
            <w:pPr>
              <w:numPr>
                <w:ilvl w:val="0"/>
                <w:numId w:val="1"/>
              </w:numPr>
              <w:snapToGrid w:val="0"/>
              <w:spacing w:line="288" w:lineRule="auto"/>
              <w:jc w:val="left"/>
              <w:rPr>
                <w:rFonts w:ascii="宋体" w:hAnsi="宋体" w:cs="宋体"/>
                <w:sz w:val="20"/>
                <w:szCs w:val="20"/>
              </w:rPr>
            </w:pPr>
            <w:r>
              <w:rPr>
                <w:rFonts w:ascii="宋体" w:hAnsi="宋体" w:cs="宋体" w:hint="eastAsia"/>
                <w:sz w:val="20"/>
                <w:szCs w:val="20"/>
              </w:rPr>
              <w:t>理解上皮组织的特殊结构及其功能。</w:t>
            </w:r>
          </w:p>
          <w:p w14:paraId="17B93584" w14:textId="77777777" w:rsidR="00C35345" w:rsidRDefault="00C35345">
            <w:pPr>
              <w:snapToGrid w:val="0"/>
              <w:spacing w:line="288" w:lineRule="auto"/>
              <w:jc w:val="left"/>
              <w:rPr>
                <w:rFonts w:ascii="宋体" w:hAnsi="宋体" w:cs="宋体"/>
                <w:sz w:val="20"/>
                <w:szCs w:val="20"/>
              </w:rPr>
            </w:pPr>
          </w:p>
          <w:p w14:paraId="3746D382" w14:textId="77777777" w:rsidR="00C35345" w:rsidRDefault="00C35345">
            <w:pPr>
              <w:snapToGrid w:val="0"/>
              <w:spacing w:line="288" w:lineRule="auto"/>
              <w:jc w:val="left"/>
              <w:rPr>
                <w:rFonts w:ascii="宋体" w:hAnsi="宋体" w:cs="宋体"/>
                <w:sz w:val="20"/>
                <w:szCs w:val="20"/>
              </w:rPr>
            </w:pPr>
          </w:p>
          <w:p w14:paraId="332CF1CD" w14:textId="77777777" w:rsidR="00C35345" w:rsidRDefault="00C35345">
            <w:pPr>
              <w:snapToGrid w:val="0"/>
              <w:spacing w:line="288" w:lineRule="auto"/>
              <w:jc w:val="left"/>
              <w:rPr>
                <w:rFonts w:ascii="宋体" w:hAnsi="宋体" w:cs="宋体"/>
                <w:sz w:val="20"/>
                <w:szCs w:val="20"/>
              </w:rPr>
            </w:pPr>
          </w:p>
        </w:tc>
        <w:tc>
          <w:tcPr>
            <w:tcW w:w="1843" w:type="dxa"/>
          </w:tcPr>
          <w:p w14:paraId="5E451B90" w14:textId="77777777" w:rsidR="00C35345" w:rsidRDefault="00014037">
            <w:pPr>
              <w:numPr>
                <w:ilvl w:val="0"/>
                <w:numId w:val="2"/>
              </w:numPr>
              <w:snapToGrid w:val="0"/>
              <w:spacing w:line="288" w:lineRule="auto"/>
              <w:jc w:val="left"/>
              <w:rPr>
                <w:rFonts w:ascii="宋体" w:hAnsi="宋体" w:cs="宋体"/>
                <w:sz w:val="20"/>
                <w:szCs w:val="20"/>
              </w:rPr>
            </w:pPr>
            <w:r>
              <w:rPr>
                <w:rFonts w:ascii="宋体" w:hAnsi="宋体" w:cs="宋体" w:hint="eastAsia"/>
                <w:sz w:val="20"/>
                <w:szCs w:val="20"/>
              </w:rPr>
              <w:lastRenderedPageBreak/>
              <w:t>能说出被覆上皮的基本特征。</w:t>
            </w:r>
          </w:p>
          <w:p w14:paraId="1C3F5834" w14:textId="77777777" w:rsidR="00C35345" w:rsidRDefault="00014037">
            <w:pPr>
              <w:numPr>
                <w:ilvl w:val="0"/>
                <w:numId w:val="2"/>
              </w:numPr>
              <w:snapToGrid w:val="0"/>
              <w:spacing w:line="288" w:lineRule="auto"/>
              <w:jc w:val="left"/>
              <w:rPr>
                <w:rFonts w:ascii="宋体" w:hAnsi="宋体" w:cs="宋体"/>
                <w:sz w:val="20"/>
                <w:szCs w:val="20"/>
              </w:rPr>
            </w:pPr>
            <w:r>
              <w:rPr>
                <w:rFonts w:ascii="宋体" w:hAnsi="宋体" w:cs="宋体" w:hint="eastAsia"/>
                <w:sz w:val="20"/>
                <w:szCs w:val="20"/>
              </w:rPr>
              <w:t>能说出各种被覆上皮的结构特点和主要分布位置。</w:t>
            </w:r>
          </w:p>
          <w:p w14:paraId="45278427" w14:textId="77777777" w:rsidR="00C35345" w:rsidRDefault="00C35345">
            <w:pPr>
              <w:snapToGrid w:val="0"/>
              <w:spacing w:line="288" w:lineRule="auto"/>
              <w:jc w:val="left"/>
              <w:rPr>
                <w:rFonts w:ascii="宋体" w:hAnsi="宋体" w:cs="宋体"/>
                <w:sz w:val="20"/>
                <w:szCs w:val="20"/>
              </w:rPr>
            </w:pPr>
          </w:p>
          <w:p w14:paraId="1805AE07" w14:textId="77777777" w:rsidR="00C35345" w:rsidRDefault="00C35345">
            <w:pPr>
              <w:snapToGrid w:val="0"/>
              <w:spacing w:line="288" w:lineRule="auto"/>
              <w:jc w:val="left"/>
              <w:rPr>
                <w:rFonts w:ascii="宋体" w:hAnsi="宋体" w:cs="宋体"/>
                <w:sz w:val="20"/>
                <w:szCs w:val="20"/>
              </w:rPr>
            </w:pPr>
          </w:p>
        </w:tc>
        <w:tc>
          <w:tcPr>
            <w:tcW w:w="1701" w:type="dxa"/>
          </w:tcPr>
          <w:p w14:paraId="2CF1FE90"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具有综合运用理论知识和实验技术的能力，培养工作创新意识。</w:t>
            </w:r>
          </w:p>
        </w:tc>
        <w:tc>
          <w:tcPr>
            <w:tcW w:w="1559" w:type="dxa"/>
          </w:tcPr>
          <w:p w14:paraId="5ABFA0BE"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上皮组织的基本特征。上皮组织的特殊结构的微细结构。</w:t>
            </w:r>
          </w:p>
        </w:tc>
        <w:tc>
          <w:tcPr>
            <w:tcW w:w="543" w:type="dxa"/>
          </w:tcPr>
          <w:p w14:paraId="04868F5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14:paraId="3935A8D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14:paraId="5A9A13D8"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p>
        </w:tc>
      </w:tr>
      <w:tr w:rsidR="00C35345" w14:paraId="0811484F" w14:textId="77777777">
        <w:trPr>
          <w:trHeight w:val="503"/>
          <w:jc w:val="center"/>
        </w:trPr>
        <w:tc>
          <w:tcPr>
            <w:tcW w:w="360" w:type="dxa"/>
            <w:vAlign w:val="center"/>
          </w:tcPr>
          <w:p w14:paraId="432EB058"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p>
        </w:tc>
        <w:tc>
          <w:tcPr>
            <w:tcW w:w="454" w:type="dxa"/>
            <w:vAlign w:val="center"/>
          </w:tcPr>
          <w:p w14:paraId="712FE80C"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结缔组织</w:t>
            </w:r>
          </w:p>
        </w:tc>
        <w:tc>
          <w:tcPr>
            <w:tcW w:w="2150" w:type="dxa"/>
          </w:tcPr>
          <w:p w14:paraId="55E60A85" w14:textId="77777777" w:rsidR="00C35345" w:rsidRDefault="00014037">
            <w:pPr>
              <w:numPr>
                <w:ilvl w:val="0"/>
                <w:numId w:val="3"/>
              </w:numPr>
              <w:snapToGrid w:val="0"/>
              <w:spacing w:line="288" w:lineRule="auto"/>
              <w:jc w:val="left"/>
              <w:rPr>
                <w:rFonts w:ascii="宋体" w:hAnsi="宋体" w:cs="宋体"/>
                <w:sz w:val="20"/>
                <w:szCs w:val="20"/>
              </w:rPr>
            </w:pPr>
            <w:r>
              <w:rPr>
                <w:rFonts w:ascii="宋体" w:hAnsi="宋体" w:cs="宋体" w:hint="eastAsia"/>
                <w:sz w:val="20"/>
                <w:szCs w:val="20"/>
              </w:rPr>
              <w:t>理解结缔组织的基本特征和分类。</w:t>
            </w:r>
          </w:p>
          <w:p w14:paraId="752E7B63"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理解固有结缔组织的分类。</w:t>
            </w:r>
          </w:p>
          <w:p w14:paraId="13407476"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理解疏松结缔组织的构成；知道各种细胞的结构和功能。</w:t>
            </w:r>
          </w:p>
          <w:p w14:paraId="2AC09122"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理解致密结缔组织、网状组织和脂肪组织的结构特点。</w:t>
            </w:r>
          </w:p>
          <w:p w14:paraId="388C9D05"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理解软骨组织的结构特点。</w:t>
            </w:r>
          </w:p>
          <w:p w14:paraId="0570903A"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hint="eastAsia"/>
                <w:sz w:val="20"/>
                <w:szCs w:val="20"/>
              </w:rPr>
              <w:t>理解骨的结构特点。</w:t>
            </w:r>
          </w:p>
          <w:p w14:paraId="4A59B884" w14:textId="77777777" w:rsidR="00C35345" w:rsidRDefault="00014037">
            <w:pPr>
              <w:numPr>
                <w:ilvl w:val="0"/>
                <w:numId w:val="4"/>
              </w:numPr>
              <w:snapToGrid w:val="0"/>
              <w:spacing w:line="288" w:lineRule="auto"/>
              <w:jc w:val="left"/>
              <w:rPr>
                <w:rFonts w:ascii="宋体" w:hAnsi="宋体" w:cs="宋体"/>
                <w:sz w:val="20"/>
                <w:szCs w:val="20"/>
              </w:rPr>
            </w:pPr>
            <w:r>
              <w:rPr>
                <w:rFonts w:ascii="宋体" w:hAnsi="宋体" w:cs="宋体"/>
                <w:sz w:val="20"/>
                <w:szCs w:val="20"/>
              </w:rPr>
              <w:t xml:space="preserve">7. </w:t>
            </w:r>
            <w:r>
              <w:rPr>
                <w:rFonts w:ascii="宋体" w:hAnsi="宋体" w:cs="宋体" w:hint="eastAsia"/>
                <w:sz w:val="20"/>
                <w:szCs w:val="20"/>
              </w:rPr>
              <w:t>理解血液的组成和血细胞的分类。知道各种血细胞的形态结构和主要功能。</w:t>
            </w:r>
          </w:p>
        </w:tc>
        <w:tc>
          <w:tcPr>
            <w:tcW w:w="1843" w:type="dxa"/>
          </w:tcPr>
          <w:p w14:paraId="6F0889A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能说出结缔组织的类型。</w:t>
            </w:r>
          </w:p>
          <w:p w14:paraId="3596970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能说出成纤维细胞、巨噬细胞、肥大细胞和浆细胞的形态结构特点与功能。</w:t>
            </w:r>
          </w:p>
          <w:p w14:paraId="6D2BBD3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能说出软骨的结构特点。</w:t>
            </w:r>
          </w:p>
          <w:p w14:paraId="42075F4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能说出骨的结构特点。</w:t>
            </w:r>
          </w:p>
          <w:p w14:paraId="2FDF989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5.</w:t>
            </w:r>
            <w:r>
              <w:rPr>
                <w:rFonts w:ascii="宋体" w:hAnsi="宋体" w:cs="宋体" w:hint="eastAsia"/>
                <w:sz w:val="20"/>
                <w:szCs w:val="20"/>
              </w:rPr>
              <w:t>能说出血细胞的形态、结构特点和功能。</w:t>
            </w:r>
          </w:p>
          <w:p w14:paraId="2FED9240" w14:textId="77777777" w:rsidR="00C35345" w:rsidRDefault="00C35345">
            <w:pPr>
              <w:snapToGrid w:val="0"/>
              <w:spacing w:line="288" w:lineRule="auto"/>
              <w:jc w:val="left"/>
              <w:rPr>
                <w:rFonts w:ascii="宋体" w:hAnsi="宋体" w:cs="宋体"/>
                <w:sz w:val="20"/>
                <w:szCs w:val="20"/>
              </w:rPr>
            </w:pPr>
          </w:p>
        </w:tc>
        <w:tc>
          <w:tcPr>
            <w:tcW w:w="1701" w:type="dxa"/>
          </w:tcPr>
          <w:p w14:paraId="4810805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具有综合运用理论知识和实验技术的能力，应用到护理工作中。</w:t>
            </w:r>
          </w:p>
        </w:tc>
        <w:tc>
          <w:tcPr>
            <w:tcW w:w="1559" w:type="dxa"/>
          </w:tcPr>
          <w:p w14:paraId="3C1829F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疏松结缔组织中各种细胞的结构。骨板的概念和结构。血细胞的结构。</w:t>
            </w:r>
          </w:p>
          <w:p w14:paraId="060F2148" w14:textId="77777777" w:rsidR="00C35345" w:rsidRDefault="00C35345">
            <w:pPr>
              <w:snapToGrid w:val="0"/>
              <w:spacing w:line="288" w:lineRule="auto"/>
              <w:jc w:val="left"/>
              <w:rPr>
                <w:rFonts w:ascii="宋体" w:hAnsi="宋体" w:cs="宋体"/>
                <w:sz w:val="20"/>
                <w:szCs w:val="20"/>
              </w:rPr>
            </w:pPr>
          </w:p>
        </w:tc>
        <w:tc>
          <w:tcPr>
            <w:tcW w:w="543" w:type="dxa"/>
          </w:tcPr>
          <w:p w14:paraId="0D7C893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14:paraId="7DA9F14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14:paraId="7B9B18B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p>
        </w:tc>
      </w:tr>
      <w:tr w:rsidR="00C35345" w14:paraId="2CDBE424" w14:textId="77777777">
        <w:trPr>
          <w:trHeight w:val="326"/>
          <w:jc w:val="center"/>
        </w:trPr>
        <w:tc>
          <w:tcPr>
            <w:tcW w:w="360" w:type="dxa"/>
            <w:vAlign w:val="center"/>
          </w:tcPr>
          <w:p w14:paraId="1A0FA7F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5</w:t>
            </w:r>
          </w:p>
        </w:tc>
        <w:tc>
          <w:tcPr>
            <w:tcW w:w="454" w:type="dxa"/>
            <w:vAlign w:val="center"/>
          </w:tcPr>
          <w:p w14:paraId="65AC4B9B"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肌组织</w:t>
            </w:r>
          </w:p>
        </w:tc>
        <w:tc>
          <w:tcPr>
            <w:tcW w:w="2150" w:type="dxa"/>
          </w:tcPr>
          <w:p w14:paraId="1DDD6A14" w14:textId="77777777" w:rsidR="00C35345" w:rsidRDefault="00014037">
            <w:pPr>
              <w:numPr>
                <w:ilvl w:val="0"/>
                <w:numId w:val="5"/>
              </w:numPr>
              <w:snapToGrid w:val="0"/>
              <w:spacing w:line="288" w:lineRule="auto"/>
              <w:jc w:val="left"/>
              <w:rPr>
                <w:rFonts w:ascii="宋体" w:hAnsi="宋体" w:cs="宋体"/>
                <w:sz w:val="20"/>
                <w:szCs w:val="20"/>
              </w:rPr>
            </w:pPr>
            <w:r>
              <w:rPr>
                <w:rFonts w:ascii="宋体" w:hAnsi="宋体" w:cs="宋体" w:hint="eastAsia"/>
                <w:sz w:val="20"/>
                <w:szCs w:val="20"/>
              </w:rPr>
              <w:t>理解肌组织的分类。</w:t>
            </w:r>
          </w:p>
          <w:p w14:paraId="523B42E7" w14:textId="77777777" w:rsidR="00C35345" w:rsidRDefault="00014037">
            <w:pPr>
              <w:numPr>
                <w:ilvl w:val="0"/>
                <w:numId w:val="5"/>
              </w:numPr>
              <w:snapToGrid w:val="0"/>
              <w:spacing w:line="288" w:lineRule="auto"/>
              <w:jc w:val="left"/>
              <w:rPr>
                <w:rFonts w:ascii="宋体" w:hAnsi="宋体" w:cs="宋体"/>
                <w:sz w:val="20"/>
                <w:szCs w:val="20"/>
              </w:rPr>
            </w:pPr>
            <w:r>
              <w:rPr>
                <w:rFonts w:ascii="宋体" w:hAnsi="宋体" w:cs="宋体" w:hint="eastAsia"/>
                <w:sz w:val="20"/>
                <w:szCs w:val="20"/>
              </w:rPr>
              <w:t>知道骨</w:t>
            </w:r>
            <w:proofErr w:type="gramStart"/>
            <w:r>
              <w:rPr>
                <w:rFonts w:ascii="宋体" w:hAnsi="宋体" w:cs="宋体" w:hint="eastAsia"/>
                <w:sz w:val="20"/>
                <w:szCs w:val="20"/>
              </w:rPr>
              <w:t>胳</w:t>
            </w:r>
            <w:proofErr w:type="gramEnd"/>
            <w:r>
              <w:rPr>
                <w:rFonts w:ascii="宋体" w:hAnsi="宋体" w:cs="宋体" w:hint="eastAsia"/>
                <w:sz w:val="20"/>
                <w:szCs w:val="20"/>
              </w:rPr>
              <w:t>肌细胞和心肌细胞的微细结构。</w:t>
            </w:r>
          </w:p>
          <w:p w14:paraId="4682764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理解平滑肌的光</w:t>
            </w:r>
            <w:proofErr w:type="gramStart"/>
            <w:r>
              <w:rPr>
                <w:rFonts w:ascii="宋体" w:hAnsi="宋体" w:cs="宋体" w:hint="eastAsia"/>
                <w:sz w:val="20"/>
                <w:szCs w:val="20"/>
              </w:rPr>
              <w:t>镜结构</w:t>
            </w:r>
            <w:proofErr w:type="gramEnd"/>
            <w:r>
              <w:rPr>
                <w:rFonts w:ascii="宋体" w:hAnsi="宋体" w:cs="宋体" w:hint="eastAsia"/>
                <w:sz w:val="20"/>
                <w:szCs w:val="20"/>
              </w:rPr>
              <w:t>特点。</w:t>
            </w:r>
          </w:p>
        </w:tc>
        <w:tc>
          <w:tcPr>
            <w:tcW w:w="1843" w:type="dxa"/>
          </w:tcPr>
          <w:p w14:paraId="15FF696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能说出骨骼肌细胞和心肌细胞的结构特点。</w:t>
            </w:r>
          </w:p>
        </w:tc>
        <w:tc>
          <w:tcPr>
            <w:tcW w:w="1701" w:type="dxa"/>
          </w:tcPr>
          <w:p w14:paraId="027AE9A3"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具有综合运用理论知识和实验技术的能力。</w:t>
            </w:r>
          </w:p>
        </w:tc>
        <w:tc>
          <w:tcPr>
            <w:tcW w:w="1559" w:type="dxa"/>
          </w:tcPr>
          <w:p w14:paraId="4061D08E"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骨骼肌细胞和心肌细胞的超微结构。</w:t>
            </w:r>
          </w:p>
        </w:tc>
        <w:tc>
          <w:tcPr>
            <w:tcW w:w="543" w:type="dxa"/>
          </w:tcPr>
          <w:p w14:paraId="038AB63A"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14:paraId="7B7D82F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191745C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r>
      <w:tr w:rsidR="00C35345" w14:paraId="6DB6E0EE" w14:textId="77777777">
        <w:trPr>
          <w:trHeight w:val="326"/>
          <w:jc w:val="center"/>
        </w:trPr>
        <w:tc>
          <w:tcPr>
            <w:tcW w:w="360" w:type="dxa"/>
            <w:vAlign w:val="center"/>
          </w:tcPr>
          <w:p w14:paraId="0ACC098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6</w:t>
            </w:r>
          </w:p>
        </w:tc>
        <w:tc>
          <w:tcPr>
            <w:tcW w:w="454" w:type="dxa"/>
            <w:vAlign w:val="center"/>
          </w:tcPr>
          <w:p w14:paraId="5097433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神经组织</w:t>
            </w:r>
          </w:p>
        </w:tc>
        <w:tc>
          <w:tcPr>
            <w:tcW w:w="2150" w:type="dxa"/>
          </w:tcPr>
          <w:p w14:paraId="55FA320D" w14:textId="77777777" w:rsidR="00C35345" w:rsidRDefault="00014037">
            <w:pPr>
              <w:numPr>
                <w:ilvl w:val="0"/>
                <w:numId w:val="6"/>
              </w:numPr>
              <w:snapToGrid w:val="0"/>
              <w:spacing w:line="288" w:lineRule="auto"/>
              <w:jc w:val="left"/>
              <w:rPr>
                <w:rFonts w:ascii="宋体" w:hAnsi="宋体" w:cs="宋体"/>
                <w:sz w:val="20"/>
                <w:szCs w:val="20"/>
              </w:rPr>
            </w:pPr>
            <w:r>
              <w:rPr>
                <w:rFonts w:ascii="宋体" w:hAnsi="宋体" w:cs="宋体" w:hint="eastAsia"/>
                <w:sz w:val="20"/>
                <w:szCs w:val="20"/>
              </w:rPr>
              <w:t>理解神经组织的组成。</w:t>
            </w:r>
          </w:p>
          <w:p w14:paraId="7A5F08D7" w14:textId="77777777" w:rsidR="00C35345" w:rsidRDefault="00014037">
            <w:pPr>
              <w:numPr>
                <w:ilvl w:val="0"/>
                <w:numId w:val="6"/>
              </w:numPr>
              <w:snapToGrid w:val="0"/>
              <w:spacing w:line="288" w:lineRule="auto"/>
              <w:jc w:val="left"/>
              <w:rPr>
                <w:rFonts w:ascii="宋体" w:hAnsi="宋体" w:cs="宋体"/>
                <w:sz w:val="20"/>
                <w:szCs w:val="20"/>
              </w:rPr>
            </w:pPr>
            <w:r>
              <w:rPr>
                <w:rFonts w:ascii="宋体" w:hAnsi="宋体" w:cs="宋体" w:hint="eastAsia"/>
                <w:sz w:val="20"/>
                <w:szCs w:val="20"/>
              </w:rPr>
              <w:t>理解神经元的结构和分类，知道神经元之间的连接方式的名称和结构。</w:t>
            </w:r>
          </w:p>
          <w:p w14:paraId="2AE3246E" w14:textId="77777777" w:rsidR="00C35345" w:rsidRDefault="00014037">
            <w:pPr>
              <w:numPr>
                <w:ilvl w:val="0"/>
                <w:numId w:val="6"/>
              </w:numPr>
              <w:snapToGrid w:val="0"/>
              <w:spacing w:line="288" w:lineRule="auto"/>
              <w:jc w:val="left"/>
              <w:rPr>
                <w:rFonts w:ascii="宋体" w:hAnsi="宋体" w:cs="宋体"/>
                <w:sz w:val="20"/>
                <w:szCs w:val="20"/>
              </w:rPr>
            </w:pPr>
            <w:r>
              <w:rPr>
                <w:rFonts w:ascii="宋体" w:hAnsi="宋体" w:cs="宋体" w:hint="eastAsia"/>
                <w:sz w:val="20"/>
                <w:szCs w:val="20"/>
              </w:rPr>
              <w:t>理解神经和神经纤维的结构。知道神经末梢的结构和功能。</w:t>
            </w:r>
          </w:p>
          <w:p w14:paraId="66F96168"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理解神经胶质细胞的种类、结构和功能。</w:t>
            </w:r>
          </w:p>
        </w:tc>
        <w:tc>
          <w:tcPr>
            <w:tcW w:w="1843" w:type="dxa"/>
          </w:tcPr>
          <w:p w14:paraId="081ABDA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能说出神经元的结构。</w:t>
            </w:r>
          </w:p>
          <w:p w14:paraId="04E9A41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能说出突触的结构。</w:t>
            </w:r>
          </w:p>
          <w:p w14:paraId="12485DE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能说出神经纤维的结构及各种神经末梢的功能。</w:t>
            </w:r>
          </w:p>
        </w:tc>
        <w:tc>
          <w:tcPr>
            <w:tcW w:w="1701" w:type="dxa"/>
          </w:tcPr>
          <w:p w14:paraId="7D46F0BB"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具有综合运用理论知识和实验技术的能力。</w:t>
            </w:r>
          </w:p>
        </w:tc>
        <w:tc>
          <w:tcPr>
            <w:tcW w:w="1559" w:type="dxa"/>
          </w:tcPr>
          <w:p w14:paraId="258E2E4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突触的结构。神经纤维的结构。神经末梢的结构。</w:t>
            </w:r>
          </w:p>
        </w:tc>
        <w:tc>
          <w:tcPr>
            <w:tcW w:w="543" w:type="dxa"/>
          </w:tcPr>
          <w:p w14:paraId="5A91DC1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p>
        </w:tc>
        <w:tc>
          <w:tcPr>
            <w:tcW w:w="543" w:type="dxa"/>
          </w:tcPr>
          <w:p w14:paraId="28B6369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14:paraId="715890C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r>
      <w:tr w:rsidR="00C35345" w14:paraId="2DFE69C3" w14:textId="77777777">
        <w:trPr>
          <w:trHeight w:val="326"/>
          <w:jc w:val="center"/>
        </w:trPr>
        <w:tc>
          <w:tcPr>
            <w:tcW w:w="360" w:type="dxa"/>
            <w:vAlign w:val="center"/>
          </w:tcPr>
          <w:p w14:paraId="1BE004F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7</w:t>
            </w:r>
          </w:p>
        </w:tc>
        <w:tc>
          <w:tcPr>
            <w:tcW w:w="454" w:type="dxa"/>
            <w:vAlign w:val="center"/>
          </w:tcPr>
          <w:p w14:paraId="7C2B7754"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心血管系统</w:t>
            </w:r>
          </w:p>
        </w:tc>
        <w:tc>
          <w:tcPr>
            <w:tcW w:w="2150" w:type="dxa"/>
          </w:tcPr>
          <w:p w14:paraId="2A8DDE88" w14:textId="77777777" w:rsidR="00C35345" w:rsidRDefault="00014037">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理解心血管系统的组成。</w:t>
            </w:r>
          </w:p>
          <w:p w14:paraId="1F9EDB8E" w14:textId="77777777" w:rsidR="00C35345" w:rsidRDefault="00014037">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知道心脏壁的组织结构。</w:t>
            </w:r>
          </w:p>
          <w:p w14:paraId="2C598964" w14:textId="77777777" w:rsidR="00C35345" w:rsidRDefault="00014037">
            <w:pPr>
              <w:numPr>
                <w:ilvl w:val="0"/>
                <w:numId w:val="7"/>
              </w:numPr>
              <w:snapToGrid w:val="0"/>
              <w:spacing w:line="288" w:lineRule="auto"/>
              <w:jc w:val="left"/>
              <w:rPr>
                <w:rFonts w:ascii="宋体" w:hAnsi="宋体" w:cs="宋体"/>
                <w:sz w:val="20"/>
                <w:szCs w:val="20"/>
              </w:rPr>
            </w:pPr>
            <w:r>
              <w:rPr>
                <w:rFonts w:ascii="宋体" w:hAnsi="宋体" w:cs="宋体" w:hint="eastAsia"/>
                <w:sz w:val="20"/>
                <w:szCs w:val="20"/>
              </w:rPr>
              <w:t>知道中动脉管壁的组织结构。理解大动脉和小动脉管壁的组织结构。</w:t>
            </w:r>
          </w:p>
          <w:p w14:paraId="01F87AA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知道毛细血管的分</w:t>
            </w:r>
            <w:r>
              <w:rPr>
                <w:rFonts w:ascii="宋体" w:hAnsi="宋体" w:cs="宋体" w:hint="eastAsia"/>
                <w:sz w:val="20"/>
                <w:szCs w:val="20"/>
              </w:rPr>
              <w:lastRenderedPageBreak/>
              <w:t>类及其各类管壁的组织结构。理解各类毛细血管在机体的分布。</w:t>
            </w:r>
          </w:p>
        </w:tc>
        <w:tc>
          <w:tcPr>
            <w:tcW w:w="1843" w:type="dxa"/>
          </w:tcPr>
          <w:p w14:paraId="34860A6C"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lastRenderedPageBreak/>
              <w:t>1.</w:t>
            </w:r>
            <w:r>
              <w:rPr>
                <w:rFonts w:ascii="宋体" w:hAnsi="宋体" w:cs="宋体" w:hint="eastAsia"/>
                <w:sz w:val="20"/>
                <w:szCs w:val="20"/>
              </w:rPr>
              <w:t>能说出心脏壁和中动脉管壁的组织结构。</w:t>
            </w:r>
          </w:p>
          <w:p w14:paraId="154A9C18"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能了解大动脉和小动脉管壁的结构特点。</w:t>
            </w:r>
          </w:p>
          <w:p w14:paraId="6A52FA7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能说出毛细血管的类型和主要分布位置。</w:t>
            </w:r>
          </w:p>
        </w:tc>
        <w:tc>
          <w:tcPr>
            <w:tcW w:w="1701" w:type="dxa"/>
          </w:tcPr>
          <w:p w14:paraId="0C5EA3F6"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w:t>
            </w:r>
          </w:p>
        </w:tc>
        <w:tc>
          <w:tcPr>
            <w:tcW w:w="1559" w:type="dxa"/>
          </w:tcPr>
          <w:p w14:paraId="25C4BED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心脏壁和中动脉管壁的组织结构。各类毛细血管管壁结构的区别。</w:t>
            </w:r>
          </w:p>
        </w:tc>
        <w:tc>
          <w:tcPr>
            <w:tcW w:w="543" w:type="dxa"/>
          </w:tcPr>
          <w:p w14:paraId="07DA8AAA"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14:paraId="66064A9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1A684A7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r>
      <w:tr w:rsidR="00C35345" w14:paraId="123E7CC4" w14:textId="77777777">
        <w:trPr>
          <w:trHeight w:val="326"/>
          <w:jc w:val="center"/>
        </w:trPr>
        <w:tc>
          <w:tcPr>
            <w:tcW w:w="360" w:type="dxa"/>
            <w:vAlign w:val="center"/>
          </w:tcPr>
          <w:p w14:paraId="142C3B3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8</w:t>
            </w:r>
          </w:p>
        </w:tc>
        <w:tc>
          <w:tcPr>
            <w:tcW w:w="454" w:type="dxa"/>
            <w:vAlign w:val="center"/>
          </w:tcPr>
          <w:p w14:paraId="7FE7F9CD"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免疫系统</w:t>
            </w:r>
          </w:p>
        </w:tc>
        <w:tc>
          <w:tcPr>
            <w:tcW w:w="2150" w:type="dxa"/>
          </w:tcPr>
          <w:p w14:paraId="01672B5B" w14:textId="77777777" w:rsidR="00C35345" w:rsidRDefault="00014037">
            <w:pPr>
              <w:numPr>
                <w:ilvl w:val="0"/>
                <w:numId w:val="8"/>
              </w:numPr>
              <w:snapToGrid w:val="0"/>
              <w:spacing w:line="288" w:lineRule="auto"/>
              <w:jc w:val="left"/>
              <w:rPr>
                <w:rFonts w:ascii="宋体" w:hAnsi="宋体" w:cs="宋体"/>
                <w:sz w:val="20"/>
                <w:szCs w:val="20"/>
              </w:rPr>
            </w:pPr>
            <w:r>
              <w:rPr>
                <w:rFonts w:ascii="宋体" w:hAnsi="宋体" w:cs="宋体" w:hint="eastAsia"/>
                <w:sz w:val="20"/>
                <w:szCs w:val="20"/>
              </w:rPr>
              <w:t>理解免疫系统的组成。</w:t>
            </w:r>
          </w:p>
          <w:p w14:paraId="6DF6FB87" w14:textId="77777777" w:rsidR="00C35345" w:rsidRDefault="00014037">
            <w:pPr>
              <w:numPr>
                <w:ilvl w:val="0"/>
                <w:numId w:val="8"/>
              </w:numPr>
              <w:snapToGrid w:val="0"/>
              <w:spacing w:line="288" w:lineRule="auto"/>
              <w:jc w:val="left"/>
              <w:rPr>
                <w:rFonts w:ascii="宋体" w:hAnsi="宋体" w:cs="宋体"/>
                <w:sz w:val="20"/>
                <w:szCs w:val="20"/>
              </w:rPr>
            </w:pPr>
            <w:r>
              <w:rPr>
                <w:rFonts w:ascii="宋体" w:hAnsi="宋体" w:cs="宋体" w:hint="eastAsia"/>
                <w:sz w:val="20"/>
                <w:szCs w:val="20"/>
              </w:rPr>
              <w:t>知道免疫器官的分类及其依据。</w:t>
            </w:r>
          </w:p>
          <w:p w14:paraId="371C501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知道胸腺、淋巴结和脾的组织结构和功能。</w:t>
            </w:r>
          </w:p>
        </w:tc>
        <w:tc>
          <w:tcPr>
            <w:tcW w:w="1843" w:type="dxa"/>
          </w:tcPr>
          <w:p w14:paraId="54399D3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能说出单核吞噬细胞的概念好组成。</w:t>
            </w:r>
          </w:p>
          <w:p w14:paraId="4151CB9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能说出各种免疫器官的组织结构和功能。</w:t>
            </w:r>
          </w:p>
        </w:tc>
        <w:tc>
          <w:tcPr>
            <w:tcW w:w="1701" w:type="dxa"/>
          </w:tcPr>
          <w:p w14:paraId="79FBE339"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w:t>
            </w:r>
          </w:p>
        </w:tc>
        <w:tc>
          <w:tcPr>
            <w:tcW w:w="1559" w:type="dxa"/>
          </w:tcPr>
          <w:p w14:paraId="4F490894"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各种免疫器官的组织结构。</w:t>
            </w:r>
          </w:p>
        </w:tc>
        <w:tc>
          <w:tcPr>
            <w:tcW w:w="543" w:type="dxa"/>
          </w:tcPr>
          <w:p w14:paraId="3FDAEDC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14:paraId="4CE1E21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10AB2F3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r>
      <w:tr w:rsidR="00C35345" w14:paraId="3EE2B086" w14:textId="77777777">
        <w:trPr>
          <w:trHeight w:val="326"/>
          <w:jc w:val="center"/>
        </w:trPr>
        <w:tc>
          <w:tcPr>
            <w:tcW w:w="360" w:type="dxa"/>
            <w:vAlign w:val="center"/>
          </w:tcPr>
          <w:p w14:paraId="0245186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9</w:t>
            </w:r>
          </w:p>
        </w:tc>
        <w:tc>
          <w:tcPr>
            <w:tcW w:w="454" w:type="dxa"/>
            <w:vAlign w:val="center"/>
          </w:tcPr>
          <w:p w14:paraId="2FC555BF"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消化系统</w:t>
            </w:r>
          </w:p>
        </w:tc>
        <w:tc>
          <w:tcPr>
            <w:tcW w:w="2150" w:type="dxa"/>
          </w:tcPr>
          <w:p w14:paraId="40775AAE" w14:textId="77777777" w:rsidR="00C35345" w:rsidRDefault="00014037">
            <w:pPr>
              <w:numPr>
                <w:ilvl w:val="0"/>
                <w:numId w:val="9"/>
              </w:numPr>
              <w:snapToGrid w:val="0"/>
              <w:spacing w:line="288" w:lineRule="auto"/>
              <w:jc w:val="left"/>
              <w:rPr>
                <w:rFonts w:ascii="宋体" w:hAnsi="宋体" w:cs="宋体"/>
                <w:sz w:val="20"/>
                <w:szCs w:val="20"/>
              </w:rPr>
            </w:pPr>
            <w:r>
              <w:rPr>
                <w:rFonts w:ascii="宋体" w:hAnsi="宋体" w:cs="宋体" w:hint="eastAsia"/>
                <w:sz w:val="20"/>
                <w:szCs w:val="20"/>
              </w:rPr>
              <w:t>理解消化系统的组成。</w:t>
            </w:r>
          </w:p>
          <w:p w14:paraId="3DDE8AF8" w14:textId="77777777" w:rsidR="00C35345" w:rsidRDefault="00014037">
            <w:pPr>
              <w:numPr>
                <w:ilvl w:val="0"/>
                <w:numId w:val="9"/>
              </w:numPr>
              <w:snapToGrid w:val="0"/>
              <w:spacing w:line="288" w:lineRule="auto"/>
              <w:jc w:val="left"/>
              <w:rPr>
                <w:rFonts w:ascii="宋体" w:hAnsi="宋体" w:cs="宋体"/>
                <w:sz w:val="20"/>
                <w:szCs w:val="20"/>
              </w:rPr>
            </w:pPr>
            <w:r>
              <w:rPr>
                <w:rFonts w:ascii="宋体" w:hAnsi="宋体" w:cs="宋体" w:hint="eastAsia"/>
                <w:sz w:val="20"/>
                <w:szCs w:val="20"/>
              </w:rPr>
              <w:t>理解消化管管壁的一般结构。</w:t>
            </w:r>
          </w:p>
          <w:p w14:paraId="1D862A0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3. </w:t>
            </w:r>
            <w:r>
              <w:rPr>
                <w:rFonts w:ascii="宋体" w:hAnsi="宋体" w:cs="宋体" w:hint="eastAsia"/>
                <w:sz w:val="20"/>
                <w:szCs w:val="20"/>
              </w:rPr>
              <w:t>知道食管、胃、小肠、大肠、肝和</w:t>
            </w:r>
            <w:proofErr w:type="gramStart"/>
            <w:r>
              <w:rPr>
                <w:rFonts w:ascii="宋体" w:hAnsi="宋体" w:cs="宋体" w:hint="eastAsia"/>
                <w:sz w:val="20"/>
                <w:szCs w:val="20"/>
              </w:rPr>
              <w:t>胰的</w:t>
            </w:r>
            <w:proofErr w:type="gramEnd"/>
            <w:r>
              <w:rPr>
                <w:rFonts w:ascii="宋体" w:hAnsi="宋体" w:cs="宋体" w:hint="eastAsia"/>
                <w:sz w:val="20"/>
                <w:szCs w:val="20"/>
              </w:rPr>
              <w:t>组织结构和相关功能。</w:t>
            </w:r>
          </w:p>
        </w:tc>
        <w:tc>
          <w:tcPr>
            <w:tcW w:w="1843" w:type="dxa"/>
          </w:tcPr>
          <w:p w14:paraId="3F082C6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能说出消化系统的组成。</w:t>
            </w:r>
          </w:p>
          <w:p w14:paraId="379B888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能说出食管、胃、小肠、大肠、肝和</w:t>
            </w:r>
            <w:proofErr w:type="gramStart"/>
            <w:r>
              <w:rPr>
                <w:rFonts w:ascii="宋体" w:hAnsi="宋体" w:cs="宋体" w:hint="eastAsia"/>
                <w:sz w:val="20"/>
                <w:szCs w:val="20"/>
              </w:rPr>
              <w:t>胰的</w:t>
            </w:r>
            <w:proofErr w:type="gramEnd"/>
            <w:r>
              <w:rPr>
                <w:rFonts w:ascii="宋体" w:hAnsi="宋体" w:cs="宋体" w:hint="eastAsia"/>
                <w:sz w:val="20"/>
                <w:szCs w:val="20"/>
              </w:rPr>
              <w:t>组织结构和相关功能。</w:t>
            </w:r>
          </w:p>
          <w:p w14:paraId="64D0EC6B" w14:textId="77777777" w:rsidR="00C35345" w:rsidRDefault="00C35345">
            <w:pPr>
              <w:snapToGrid w:val="0"/>
              <w:spacing w:line="288" w:lineRule="auto"/>
              <w:jc w:val="left"/>
              <w:rPr>
                <w:rFonts w:ascii="宋体" w:hAnsi="宋体" w:cs="宋体"/>
                <w:sz w:val="20"/>
                <w:szCs w:val="20"/>
              </w:rPr>
            </w:pPr>
          </w:p>
        </w:tc>
        <w:tc>
          <w:tcPr>
            <w:tcW w:w="1701" w:type="dxa"/>
          </w:tcPr>
          <w:p w14:paraId="3E0AB51D"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能够利用掌握的知识分析解决工作和日常生活中的问题，确立健康的生活态度。</w:t>
            </w:r>
          </w:p>
        </w:tc>
        <w:tc>
          <w:tcPr>
            <w:tcW w:w="1559" w:type="dxa"/>
          </w:tcPr>
          <w:p w14:paraId="3BD2F71F"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胃主细胞和壁细胞的结构特点。肝小叶的立体结构。</w:t>
            </w:r>
          </w:p>
        </w:tc>
        <w:tc>
          <w:tcPr>
            <w:tcW w:w="543" w:type="dxa"/>
          </w:tcPr>
          <w:p w14:paraId="275F351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14:paraId="0A8431C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c>
          <w:tcPr>
            <w:tcW w:w="544" w:type="dxa"/>
          </w:tcPr>
          <w:p w14:paraId="0C76A69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4.5</w:t>
            </w:r>
          </w:p>
        </w:tc>
      </w:tr>
      <w:tr w:rsidR="00C35345" w14:paraId="087F775D" w14:textId="77777777">
        <w:trPr>
          <w:trHeight w:val="503"/>
          <w:jc w:val="center"/>
        </w:trPr>
        <w:tc>
          <w:tcPr>
            <w:tcW w:w="360" w:type="dxa"/>
            <w:vAlign w:val="center"/>
          </w:tcPr>
          <w:p w14:paraId="199AD63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10</w:t>
            </w:r>
          </w:p>
        </w:tc>
        <w:tc>
          <w:tcPr>
            <w:tcW w:w="454" w:type="dxa"/>
            <w:vAlign w:val="center"/>
          </w:tcPr>
          <w:p w14:paraId="64185457"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呼吸系统</w:t>
            </w:r>
          </w:p>
        </w:tc>
        <w:tc>
          <w:tcPr>
            <w:tcW w:w="2150" w:type="dxa"/>
          </w:tcPr>
          <w:p w14:paraId="14688A70" w14:textId="77777777" w:rsidR="00C35345" w:rsidRDefault="00014037">
            <w:pPr>
              <w:numPr>
                <w:ilvl w:val="0"/>
                <w:numId w:val="10"/>
              </w:numPr>
              <w:snapToGrid w:val="0"/>
              <w:spacing w:line="288" w:lineRule="auto"/>
              <w:jc w:val="left"/>
              <w:rPr>
                <w:rFonts w:ascii="宋体" w:hAnsi="宋体" w:cs="宋体"/>
                <w:sz w:val="20"/>
                <w:szCs w:val="20"/>
              </w:rPr>
            </w:pPr>
            <w:r>
              <w:rPr>
                <w:rFonts w:ascii="宋体" w:hAnsi="宋体" w:cs="宋体" w:hint="eastAsia"/>
                <w:sz w:val="20"/>
                <w:szCs w:val="20"/>
              </w:rPr>
              <w:t>理解呼吸系统的组成。</w:t>
            </w:r>
          </w:p>
          <w:p w14:paraId="0993B5B2" w14:textId="77777777" w:rsidR="00C35345" w:rsidRDefault="00014037">
            <w:pPr>
              <w:numPr>
                <w:ilvl w:val="0"/>
                <w:numId w:val="11"/>
              </w:numPr>
              <w:snapToGrid w:val="0"/>
              <w:spacing w:line="288" w:lineRule="auto"/>
              <w:jc w:val="left"/>
              <w:rPr>
                <w:rFonts w:ascii="宋体" w:hAnsi="宋体" w:cs="宋体"/>
                <w:sz w:val="20"/>
                <w:szCs w:val="20"/>
              </w:rPr>
            </w:pPr>
            <w:r>
              <w:rPr>
                <w:rFonts w:ascii="宋体" w:hAnsi="宋体" w:cs="宋体" w:hint="eastAsia"/>
                <w:sz w:val="20"/>
                <w:szCs w:val="20"/>
              </w:rPr>
              <w:t>知道气管和支气管管壁的组织结构。</w:t>
            </w:r>
          </w:p>
          <w:p w14:paraId="02AE1A5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3. </w:t>
            </w:r>
            <w:r>
              <w:rPr>
                <w:rFonts w:ascii="宋体" w:hAnsi="宋体" w:cs="宋体" w:hint="eastAsia"/>
                <w:sz w:val="20"/>
                <w:szCs w:val="20"/>
              </w:rPr>
              <w:t>知道肺的组织结构。</w:t>
            </w:r>
          </w:p>
          <w:p w14:paraId="6C349F84" w14:textId="77777777" w:rsidR="00C35345" w:rsidRDefault="00C35345">
            <w:pPr>
              <w:snapToGrid w:val="0"/>
              <w:spacing w:line="288" w:lineRule="auto"/>
              <w:jc w:val="left"/>
              <w:rPr>
                <w:rFonts w:ascii="宋体" w:hAnsi="宋体" w:cs="宋体"/>
                <w:sz w:val="20"/>
                <w:szCs w:val="20"/>
              </w:rPr>
            </w:pPr>
          </w:p>
        </w:tc>
        <w:tc>
          <w:tcPr>
            <w:tcW w:w="1843" w:type="dxa"/>
          </w:tcPr>
          <w:p w14:paraId="39D88218"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能说出气管和支气管管壁的组织结构。</w:t>
            </w:r>
          </w:p>
          <w:p w14:paraId="420395E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能说出肺的组织结构。</w:t>
            </w:r>
          </w:p>
          <w:p w14:paraId="1E9BA2AE" w14:textId="77777777" w:rsidR="00C35345" w:rsidRDefault="00C35345">
            <w:pPr>
              <w:snapToGrid w:val="0"/>
              <w:spacing w:line="288" w:lineRule="auto"/>
              <w:jc w:val="left"/>
              <w:rPr>
                <w:rFonts w:ascii="宋体" w:hAnsi="宋体" w:cs="宋体"/>
                <w:sz w:val="20"/>
                <w:szCs w:val="20"/>
              </w:rPr>
            </w:pPr>
          </w:p>
        </w:tc>
        <w:tc>
          <w:tcPr>
            <w:tcW w:w="1701" w:type="dxa"/>
          </w:tcPr>
          <w:p w14:paraId="53BCB12C"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能够利用掌握的知识分析解决工作和日常生活中的问题，养成良好的生活习惯。</w:t>
            </w:r>
          </w:p>
        </w:tc>
        <w:tc>
          <w:tcPr>
            <w:tcW w:w="1559" w:type="dxa"/>
          </w:tcPr>
          <w:p w14:paraId="08E5B529"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肺</w:t>
            </w:r>
            <w:proofErr w:type="gramStart"/>
            <w:r>
              <w:rPr>
                <w:rFonts w:ascii="宋体" w:hAnsi="宋体" w:cs="宋体" w:hint="eastAsia"/>
                <w:sz w:val="20"/>
                <w:szCs w:val="20"/>
              </w:rPr>
              <w:t>导气部各</w:t>
            </w:r>
            <w:proofErr w:type="gramEnd"/>
            <w:r>
              <w:rPr>
                <w:rFonts w:ascii="宋体" w:hAnsi="宋体" w:cs="宋体" w:hint="eastAsia"/>
                <w:sz w:val="20"/>
                <w:szCs w:val="20"/>
              </w:rPr>
              <w:t>组成部分的结构特点。</w:t>
            </w:r>
          </w:p>
        </w:tc>
        <w:tc>
          <w:tcPr>
            <w:tcW w:w="543" w:type="dxa"/>
          </w:tcPr>
          <w:p w14:paraId="6F63A70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3" w:type="dxa"/>
          </w:tcPr>
          <w:p w14:paraId="5D0ACBA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0233639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r>
      <w:tr w:rsidR="00C35345" w14:paraId="1517911D" w14:textId="77777777">
        <w:trPr>
          <w:trHeight w:val="503"/>
          <w:jc w:val="center"/>
        </w:trPr>
        <w:tc>
          <w:tcPr>
            <w:tcW w:w="360" w:type="dxa"/>
            <w:vAlign w:val="center"/>
          </w:tcPr>
          <w:p w14:paraId="1D12DB6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11</w:t>
            </w:r>
          </w:p>
        </w:tc>
        <w:tc>
          <w:tcPr>
            <w:tcW w:w="454" w:type="dxa"/>
            <w:vAlign w:val="center"/>
          </w:tcPr>
          <w:p w14:paraId="77785DEB"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泌尿系统</w:t>
            </w:r>
          </w:p>
        </w:tc>
        <w:tc>
          <w:tcPr>
            <w:tcW w:w="2150" w:type="dxa"/>
          </w:tcPr>
          <w:p w14:paraId="5FB7EAF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理解肾的结构。</w:t>
            </w:r>
          </w:p>
          <w:p w14:paraId="2DBD8E8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知道肾单位的组成和组织结构。</w:t>
            </w:r>
          </w:p>
          <w:p w14:paraId="5C1081A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理解肾间质的组织结构。</w:t>
            </w:r>
          </w:p>
          <w:p w14:paraId="004A52D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理解肾的血液循环特点。</w:t>
            </w:r>
          </w:p>
        </w:tc>
        <w:tc>
          <w:tcPr>
            <w:tcW w:w="1843" w:type="dxa"/>
          </w:tcPr>
          <w:p w14:paraId="3E57AE0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能说出肾单位的组成和组织结构。</w:t>
            </w:r>
          </w:p>
          <w:p w14:paraId="44BD4DA4" w14:textId="77777777" w:rsidR="00C35345" w:rsidRDefault="00C35345">
            <w:pPr>
              <w:snapToGrid w:val="0"/>
              <w:spacing w:line="288" w:lineRule="auto"/>
              <w:jc w:val="left"/>
              <w:rPr>
                <w:rFonts w:ascii="宋体" w:hAnsi="宋体" w:cs="宋体"/>
                <w:sz w:val="20"/>
                <w:szCs w:val="20"/>
              </w:rPr>
            </w:pPr>
          </w:p>
        </w:tc>
        <w:tc>
          <w:tcPr>
            <w:tcW w:w="1701" w:type="dxa"/>
          </w:tcPr>
          <w:p w14:paraId="2D586CC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能够利用掌握的知识分析解决工作和日常生活中的问题，养成良好的生活习惯。</w:t>
            </w:r>
          </w:p>
        </w:tc>
        <w:tc>
          <w:tcPr>
            <w:tcW w:w="1559" w:type="dxa"/>
          </w:tcPr>
          <w:p w14:paraId="34523D8D"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肾小球的结构。近曲小管和远曲小管管壁结构的区别。肾的血液循环特点。</w:t>
            </w:r>
          </w:p>
        </w:tc>
        <w:tc>
          <w:tcPr>
            <w:tcW w:w="543" w:type="dxa"/>
          </w:tcPr>
          <w:p w14:paraId="52101E9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14:paraId="4F7274E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74FC7B6A"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p>
        </w:tc>
      </w:tr>
      <w:tr w:rsidR="00C35345" w14:paraId="676AD31F" w14:textId="77777777">
        <w:trPr>
          <w:trHeight w:val="503"/>
          <w:jc w:val="center"/>
        </w:trPr>
        <w:tc>
          <w:tcPr>
            <w:tcW w:w="360" w:type="dxa"/>
            <w:vAlign w:val="center"/>
          </w:tcPr>
          <w:p w14:paraId="4426C5E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12</w:t>
            </w:r>
          </w:p>
        </w:tc>
        <w:tc>
          <w:tcPr>
            <w:tcW w:w="454" w:type="dxa"/>
            <w:vAlign w:val="center"/>
          </w:tcPr>
          <w:p w14:paraId="1E82E38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皮肤</w:t>
            </w:r>
          </w:p>
        </w:tc>
        <w:tc>
          <w:tcPr>
            <w:tcW w:w="2150" w:type="dxa"/>
          </w:tcPr>
          <w:p w14:paraId="1E5F2C6D" w14:textId="77777777" w:rsidR="00C35345" w:rsidRDefault="00014037">
            <w:pPr>
              <w:numPr>
                <w:ilvl w:val="0"/>
                <w:numId w:val="12"/>
              </w:numPr>
              <w:snapToGrid w:val="0"/>
              <w:spacing w:line="288" w:lineRule="auto"/>
              <w:jc w:val="left"/>
              <w:rPr>
                <w:rFonts w:ascii="宋体" w:hAnsi="宋体" w:cs="宋体"/>
                <w:sz w:val="20"/>
                <w:szCs w:val="20"/>
              </w:rPr>
            </w:pPr>
            <w:r>
              <w:rPr>
                <w:rFonts w:ascii="宋体" w:hAnsi="宋体" w:cs="宋体" w:hint="eastAsia"/>
                <w:sz w:val="20"/>
                <w:szCs w:val="20"/>
              </w:rPr>
              <w:t>知道皮肤的组成。</w:t>
            </w:r>
          </w:p>
          <w:p w14:paraId="4438138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知道表皮和真皮的组织结构。</w:t>
            </w:r>
          </w:p>
        </w:tc>
        <w:tc>
          <w:tcPr>
            <w:tcW w:w="1843" w:type="dxa"/>
          </w:tcPr>
          <w:p w14:paraId="3652429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能说出表皮和真皮的组织结构。</w:t>
            </w:r>
          </w:p>
        </w:tc>
        <w:tc>
          <w:tcPr>
            <w:tcW w:w="1701" w:type="dxa"/>
          </w:tcPr>
          <w:p w14:paraId="0CD264B1"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w:t>
            </w:r>
          </w:p>
        </w:tc>
        <w:tc>
          <w:tcPr>
            <w:tcW w:w="1559" w:type="dxa"/>
          </w:tcPr>
          <w:p w14:paraId="7E6DA41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表皮的分层。</w:t>
            </w:r>
          </w:p>
        </w:tc>
        <w:tc>
          <w:tcPr>
            <w:tcW w:w="543" w:type="dxa"/>
          </w:tcPr>
          <w:p w14:paraId="4F3D766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3" w:type="dxa"/>
          </w:tcPr>
          <w:p w14:paraId="03F50C8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0.5</w:t>
            </w:r>
          </w:p>
        </w:tc>
        <w:tc>
          <w:tcPr>
            <w:tcW w:w="544" w:type="dxa"/>
          </w:tcPr>
          <w:p w14:paraId="6AEED4E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r>
      <w:tr w:rsidR="00C35345" w14:paraId="40F44F20" w14:textId="77777777">
        <w:trPr>
          <w:trHeight w:val="503"/>
          <w:jc w:val="center"/>
        </w:trPr>
        <w:tc>
          <w:tcPr>
            <w:tcW w:w="360" w:type="dxa"/>
            <w:vAlign w:val="center"/>
          </w:tcPr>
          <w:p w14:paraId="08323C6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13</w:t>
            </w:r>
          </w:p>
        </w:tc>
        <w:tc>
          <w:tcPr>
            <w:tcW w:w="454" w:type="dxa"/>
            <w:vAlign w:val="center"/>
          </w:tcPr>
          <w:p w14:paraId="0A451E95"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内分泌系统</w:t>
            </w:r>
          </w:p>
        </w:tc>
        <w:tc>
          <w:tcPr>
            <w:tcW w:w="2150" w:type="dxa"/>
          </w:tcPr>
          <w:p w14:paraId="18B2ECB5"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知道内分泌器官的结构特点。</w:t>
            </w:r>
          </w:p>
          <w:p w14:paraId="232FA68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知道两种内分泌细胞的结构特点。</w:t>
            </w:r>
          </w:p>
          <w:p w14:paraId="761493E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知道甲状腺、甲状旁腺、肾上腺和垂体的组织结构和功能。</w:t>
            </w:r>
          </w:p>
        </w:tc>
        <w:tc>
          <w:tcPr>
            <w:tcW w:w="1843" w:type="dxa"/>
          </w:tcPr>
          <w:p w14:paraId="0E7A353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能说出内分泌器官的结构特点。</w:t>
            </w:r>
          </w:p>
          <w:p w14:paraId="01578ED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w:t>
            </w:r>
            <w:proofErr w:type="gramStart"/>
            <w:r>
              <w:rPr>
                <w:rFonts w:ascii="宋体" w:hAnsi="宋体" w:cs="宋体" w:hint="eastAsia"/>
                <w:sz w:val="20"/>
                <w:szCs w:val="20"/>
              </w:rPr>
              <w:t>去两种</w:t>
            </w:r>
            <w:proofErr w:type="gramEnd"/>
            <w:r>
              <w:rPr>
                <w:rFonts w:ascii="宋体" w:hAnsi="宋体" w:cs="宋体" w:hint="eastAsia"/>
                <w:sz w:val="20"/>
                <w:szCs w:val="20"/>
              </w:rPr>
              <w:t>内分泌细胞的结构特点。</w:t>
            </w:r>
          </w:p>
          <w:p w14:paraId="170E9EA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能说出甲状腺、甲状旁腺、肾上腺和垂体的组织结构和功能。</w:t>
            </w:r>
          </w:p>
        </w:tc>
        <w:tc>
          <w:tcPr>
            <w:tcW w:w="1701" w:type="dxa"/>
          </w:tcPr>
          <w:p w14:paraId="26E82A88"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利用所掌握的知识，分析内分泌疾病发生的组织学机制，增强预防内分泌系统疾病的保健意识。</w:t>
            </w:r>
          </w:p>
        </w:tc>
        <w:tc>
          <w:tcPr>
            <w:tcW w:w="1559" w:type="dxa"/>
          </w:tcPr>
          <w:p w14:paraId="33B4708C"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垂体与下丘脑的关系。</w:t>
            </w:r>
          </w:p>
        </w:tc>
        <w:tc>
          <w:tcPr>
            <w:tcW w:w="543" w:type="dxa"/>
          </w:tcPr>
          <w:p w14:paraId="2C4E717B"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14:paraId="586449D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14:paraId="1A72CB7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2.5</w:t>
            </w:r>
          </w:p>
        </w:tc>
      </w:tr>
      <w:tr w:rsidR="00C35345" w14:paraId="2471EC6B" w14:textId="77777777">
        <w:trPr>
          <w:trHeight w:val="503"/>
          <w:jc w:val="center"/>
        </w:trPr>
        <w:tc>
          <w:tcPr>
            <w:tcW w:w="360" w:type="dxa"/>
            <w:vAlign w:val="center"/>
          </w:tcPr>
          <w:p w14:paraId="778C4F9F"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lastRenderedPageBreak/>
              <w:t>14</w:t>
            </w:r>
          </w:p>
        </w:tc>
        <w:tc>
          <w:tcPr>
            <w:tcW w:w="454" w:type="dxa"/>
            <w:vAlign w:val="center"/>
          </w:tcPr>
          <w:p w14:paraId="5CD76E29"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生殖系统</w:t>
            </w:r>
          </w:p>
        </w:tc>
        <w:tc>
          <w:tcPr>
            <w:tcW w:w="2150" w:type="dxa"/>
          </w:tcPr>
          <w:p w14:paraId="4FAA0E35" w14:textId="77777777" w:rsidR="00C35345" w:rsidRDefault="00014037">
            <w:pPr>
              <w:numPr>
                <w:ilvl w:val="0"/>
                <w:numId w:val="13"/>
              </w:numPr>
              <w:snapToGrid w:val="0"/>
              <w:spacing w:line="288" w:lineRule="auto"/>
              <w:jc w:val="left"/>
              <w:rPr>
                <w:rFonts w:ascii="宋体" w:hAnsi="宋体" w:cs="宋体"/>
                <w:sz w:val="20"/>
                <w:szCs w:val="20"/>
              </w:rPr>
            </w:pPr>
            <w:r>
              <w:rPr>
                <w:rFonts w:ascii="宋体" w:hAnsi="宋体" w:cs="宋体" w:hint="eastAsia"/>
                <w:sz w:val="20"/>
                <w:szCs w:val="20"/>
              </w:rPr>
              <w:t>理解睾丸的组织结构。</w:t>
            </w:r>
          </w:p>
          <w:p w14:paraId="49EFF5FF" w14:textId="77777777" w:rsidR="00C35345" w:rsidRDefault="00014037">
            <w:pPr>
              <w:numPr>
                <w:ilvl w:val="0"/>
                <w:numId w:val="14"/>
              </w:numPr>
              <w:snapToGrid w:val="0"/>
              <w:spacing w:line="288" w:lineRule="auto"/>
              <w:jc w:val="left"/>
              <w:rPr>
                <w:rFonts w:ascii="宋体" w:hAnsi="宋体" w:cs="宋体"/>
                <w:sz w:val="20"/>
                <w:szCs w:val="20"/>
              </w:rPr>
            </w:pPr>
            <w:r>
              <w:rPr>
                <w:rFonts w:ascii="宋体" w:hAnsi="宋体" w:cs="宋体" w:hint="eastAsia"/>
                <w:sz w:val="20"/>
                <w:szCs w:val="20"/>
              </w:rPr>
              <w:t>理解生精小管的组织结构。知道精子的发生过程。理解各级生精细胞的微细结构。理解支持细胞的结构和功能。</w:t>
            </w:r>
          </w:p>
          <w:p w14:paraId="15BD2350"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3. </w:t>
            </w:r>
            <w:r>
              <w:rPr>
                <w:rFonts w:ascii="宋体" w:hAnsi="宋体" w:cs="宋体" w:hint="eastAsia"/>
                <w:sz w:val="20"/>
                <w:szCs w:val="20"/>
              </w:rPr>
              <w:t>知道睾丸间质细胞的微细结构和功能。</w:t>
            </w:r>
          </w:p>
          <w:p w14:paraId="1400683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4. </w:t>
            </w:r>
            <w:r>
              <w:rPr>
                <w:rFonts w:ascii="宋体" w:hAnsi="宋体" w:cs="宋体" w:hint="eastAsia"/>
                <w:sz w:val="20"/>
                <w:szCs w:val="20"/>
              </w:rPr>
              <w:t>理解卵巢和子宫的组织结构。</w:t>
            </w:r>
          </w:p>
          <w:p w14:paraId="6EAAC9A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5. </w:t>
            </w:r>
            <w:r>
              <w:rPr>
                <w:rFonts w:ascii="宋体" w:hAnsi="宋体" w:cs="宋体" w:hint="eastAsia"/>
                <w:sz w:val="20"/>
                <w:szCs w:val="20"/>
              </w:rPr>
              <w:t>知道卵泡的发育过程。理解各级卵泡的组织结构和排卵过程。</w:t>
            </w:r>
          </w:p>
          <w:p w14:paraId="2906733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6. </w:t>
            </w:r>
            <w:r>
              <w:rPr>
                <w:rFonts w:ascii="宋体" w:hAnsi="宋体" w:cs="宋体" w:hint="eastAsia"/>
                <w:sz w:val="20"/>
                <w:szCs w:val="20"/>
              </w:rPr>
              <w:t>知道黄体的形成、结构和功能。</w:t>
            </w:r>
          </w:p>
          <w:p w14:paraId="777FE34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7. </w:t>
            </w:r>
            <w:r>
              <w:rPr>
                <w:rFonts w:ascii="宋体" w:hAnsi="宋体" w:cs="宋体" w:hint="eastAsia"/>
                <w:sz w:val="20"/>
                <w:szCs w:val="20"/>
              </w:rPr>
              <w:t>理解子宫壁的组织结构。知道子宫内膜的周期性变化。</w:t>
            </w:r>
          </w:p>
        </w:tc>
        <w:tc>
          <w:tcPr>
            <w:tcW w:w="1843" w:type="dxa"/>
          </w:tcPr>
          <w:p w14:paraId="003EAE6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能说出精子的发生过程。</w:t>
            </w:r>
          </w:p>
          <w:p w14:paraId="7FB655D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能说出睾丸间质细胞的结构和功能。</w:t>
            </w:r>
          </w:p>
          <w:p w14:paraId="1108664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能说出卵泡的发育过程和卵巢分泌的激素。</w:t>
            </w:r>
          </w:p>
          <w:p w14:paraId="0A47E6F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能说出子宫壁的组织结构和子宫内膜的周期性变化。</w:t>
            </w:r>
          </w:p>
          <w:p w14:paraId="037373C9" w14:textId="77777777" w:rsidR="00C35345" w:rsidRDefault="00C35345">
            <w:pPr>
              <w:snapToGrid w:val="0"/>
              <w:spacing w:line="288" w:lineRule="auto"/>
              <w:jc w:val="left"/>
              <w:rPr>
                <w:rFonts w:ascii="宋体" w:hAnsi="宋体" w:cs="宋体"/>
                <w:sz w:val="20"/>
                <w:szCs w:val="20"/>
              </w:rPr>
            </w:pPr>
          </w:p>
          <w:p w14:paraId="7F2D9D63" w14:textId="77777777" w:rsidR="00C35345" w:rsidRDefault="00C35345">
            <w:pPr>
              <w:snapToGrid w:val="0"/>
              <w:spacing w:line="288" w:lineRule="auto"/>
              <w:jc w:val="left"/>
              <w:rPr>
                <w:rFonts w:ascii="宋体" w:hAnsi="宋体" w:cs="宋体"/>
                <w:sz w:val="20"/>
                <w:szCs w:val="20"/>
              </w:rPr>
            </w:pPr>
          </w:p>
        </w:tc>
        <w:tc>
          <w:tcPr>
            <w:tcW w:w="1701" w:type="dxa"/>
          </w:tcPr>
          <w:p w14:paraId="13FBE816"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w:t>
            </w:r>
          </w:p>
        </w:tc>
        <w:tc>
          <w:tcPr>
            <w:tcW w:w="1559" w:type="dxa"/>
          </w:tcPr>
          <w:p w14:paraId="4203570E"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各级生精细胞的微细结构。各级卵泡的结构。黄体的形成过程。子宫内膜的周期性变化。</w:t>
            </w:r>
          </w:p>
        </w:tc>
        <w:tc>
          <w:tcPr>
            <w:tcW w:w="543" w:type="dxa"/>
          </w:tcPr>
          <w:p w14:paraId="152F7D5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c>
          <w:tcPr>
            <w:tcW w:w="543" w:type="dxa"/>
          </w:tcPr>
          <w:p w14:paraId="59E94B59"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p>
        </w:tc>
        <w:tc>
          <w:tcPr>
            <w:tcW w:w="544" w:type="dxa"/>
          </w:tcPr>
          <w:p w14:paraId="65FC8B1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2.5</w:t>
            </w:r>
          </w:p>
        </w:tc>
      </w:tr>
      <w:tr w:rsidR="00C35345" w14:paraId="37A97B15" w14:textId="77777777">
        <w:trPr>
          <w:trHeight w:val="503"/>
          <w:jc w:val="center"/>
        </w:trPr>
        <w:tc>
          <w:tcPr>
            <w:tcW w:w="360" w:type="dxa"/>
            <w:vAlign w:val="center"/>
          </w:tcPr>
          <w:p w14:paraId="41879BA3"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15</w:t>
            </w:r>
          </w:p>
        </w:tc>
        <w:tc>
          <w:tcPr>
            <w:tcW w:w="454" w:type="dxa"/>
            <w:vAlign w:val="center"/>
          </w:tcPr>
          <w:p w14:paraId="0A6AA318"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人体胚胎学概要</w:t>
            </w:r>
          </w:p>
        </w:tc>
        <w:tc>
          <w:tcPr>
            <w:tcW w:w="2150" w:type="dxa"/>
          </w:tcPr>
          <w:p w14:paraId="37FF9242"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．知道受精、卵裂、植入、蜕膜的概念。知道受精和置入的位置；胚泡的结构；蜕膜的分部。理解受精、卵裂、植入的过程和条件。</w:t>
            </w:r>
          </w:p>
          <w:p w14:paraId="629AACD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2. </w:t>
            </w:r>
            <w:r>
              <w:rPr>
                <w:rFonts w:ascii="宋体" w:hAnsi="宋体" w:cs="宋体" w:hint="eastAsia"/>
                <w:sz w:val="20"/>
                <w:szCs w:val="20"/>
              </w:rPr>
              <w:t>知道胚盘的形成、三胚层的形成和分化。理解胚体的形成过程。</w:t>
            </w:r>
          </w:p>
          <w:p w14:paraId="62E59D2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．知道胎膜和胎盘的结构和功能。</w:t>
            </w:r>
          </w:p>
          <w:p w14:paraId="1DCAD456"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 xml:space="preserve">4. </w:t>
            </w:r>
            <w:r>
              <w:rPr>
                <w:rFonts w:ascii="宋体" w:hAnsi="宋体" w:cs="宋体" w:hint="eastAsia"/>
                <w:sz w:val="20"/>
                <w:szCs w:val="20"/>
              </w:rPr>
              <w:t>理解先天性畸形的原因。知道致畸敏感期的概念。</w:t>
            </w:r>
          </w:p>
        </w:tc>
        <w:tc>
          <w:tcPr>
            <w:tcW w:w="1843" w:type="dxa"/>
          </w:tcPr>
          <w:p w14:paraId="0940A1B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能说出胚泡的结构及意义。</w:t>
            </w:r>
          </w:p>
          <w:p w14:paraId="0F87AA7E"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能说出植入的概念、时间、部位、条件。</w:t>
            </w:r>
          </w:p>
          <w:p w14:paraId="62A4572C"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能说出二胚层胚盘的概念、结构、意义。</w:t>
            </w:r>
          </w:p>
          <w:p w14:paraId="55B1240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能说出三个胚层分化的结构的名称。</w:t>
            </w:r>
          </w:p>
          <w:p w14:paraId="07C0E43D"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5.</w:t>
            </w:r>
            <w:r>
              <w:rPr>
                <w:rFonts w:ascii="宋体" w:hAnsi="宋体" w:cs="宋体" w:hint="eastAsia"/>
                <w:sz w:val="20"/>
                <w:szCs w:val="20"/>
              </w:rPr>
              <w:t>能说出胎膜的组成、结构、功能。</w:t>
            </w:r>
          </w:p>
          <w:p w14:paraId="0E009FA7"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6.</w:t>
            </w:r>
            <w:r>
              <w:rPr>
                <w:rFonts w:ascii="宋体" w:hAnsi="宋体" w:cs="宋体" w:hint="eastAsia"/>
                <w:sz w:val="20"/>
                <w:szCs w:val="20"/>
              </w:rPr>
              <w:t>能说出胎盘的结构和功能。</w:t>
            </w:r>
          </w:p>
          <w:p w14:paraId="48F9729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7.</w:t>
            </w:r>
            <w:r>
              <w:rPr>
                <w:rFonts w:ascii="宋体" w:hAnsi="宋体" w:cs="宋体" w:hint="eastAsia"/>
                <w:sz w:val="20"/>
                <w:szCs w:val="20"/>
              </w:rPr>
              <w:t>能说出致畸敏感期的时间</w:t>
            </w:r>
            <w:r>
              <w:rPr>
                <w:rFonts w:ascii="宋体" w:hAnsi="宋体" w:cs="宋体" w:hint="eastAsia"/>
                <w:sz w:val="20"/>
                <w:szCs w:val="20"/>
              </w:rPr>
              <w:t>。</w:t>
            </w:r>
          </w:p>
        </w:tc>
        <w:tc>
          <w:tcPr>
            <w:tcW w:w="1701" w:type="dxa"/>
          </w:tcPr>
          <w:p w14:paraId="24AD785A"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能够利用掌握的知识分析解决工作和日常生活中的问题，如对育龄期女性优生优育进行初步指导，做好优生、优育的宣教工作。</w:t>
            </w:r>
          </w:p>
        </w:tc>
        <w:tc>
          <w:tcPr>
            <w:tcW w:w="1559" w:type="dxa"/>
          </w:tcPr>
          <w:p w14:paraId="2DEECD58" w14:textId="77777777" w:rsidR="00C35345" w:rsidRDefault="00014037">
            <w:pPr>
              <w:snapToGrid w:val="0"/>
              <w:spacing w:line="288" w:lineRule="auto"/>
              <w:jc w:val="left"/>
              <w:rPr>
                <w:rFonts w:ascii="宋体" w:hAnsi="宋体" w:cs="宋体"/>
                <w:sz w:val="20"/>
                <w:szCs w:val="20"/>
              </w:rPr>
            </w:pPr>
            <w:r>
              <w:rPr>
                <w:rFonts w:ascii="宋体" w:hAnsi="宋体" w:cs="宋体" w:hint="eastAsia"/>
                <w:sz w:val="20"/>
                <w:szCs w:val="20"/>
              </w:rPr>
              <w:t>植入的过程。三胚层的形成和分化。胎膜和胎盘的结构。</w:t>
            </w:r>
          </w:p>
        </w:tc>
        <w:tc>
          <w:tcPr>
            <w:tcW w:w="543" w:type="dxa"/>
          </w:tcPr>
          <w:p w14:paraId="3D4868BC"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c>
          <w:tcPr>
            <w:tcW w:w="543" w:type="dxa"/>
          </w:tcPr>
          <w:p w14:paraId="1DE6BDE1"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0</w:t>
            </w:r>
          </w:p>
        </w:tc>
        <w:tc>
          <w:tcPr>
            <w:tcW w:w="544" w:type="dxa"/>
          </w:tcPr>
          <w:p w14:paraId="380F2274" w14:textId="77777777" w:rsidR="00C35345" w:rsidRDefault="00014037">
            <w:pPr>
              <w:snapToGrid w:val="0"/>
              <w:spacing w:line="288" w:lineRule="auto"/>
              <w:jc w:val="left"/>
              <w:rPr>
                <w:rFonts w:ascii="宋体" w:hAnsi="宋体" w:cs="宋体"/>
                <w:sz w:val="20"/>
                <w:szCs w:val="20"/>
              </w:rPr>
            </w:pPr>
            <w:r>
              <w:rPr>
                <w:rFonts w:ascii="宋体" w:hAnsi="宋体" w:cs="宋体"/>
                <w:sz w:val="20"/>
                <w:szCs w:val="20"/>
              </w:rPr>
              <w:t>3</w:t>
            </w:r>
          </w:p>
        </w:tc>
      </w:tr>
    </w:tbl>
    <w:p w14:paraId="7BE39E48" w14:textId="77777777" w:rsidR="00C35345" w:rsidRDefault="00C35345">
      <w:pPr>
        <w:snapToGrid w:val="0"/>
        <w:spacing w:line="288" w:lineRule="auto"/>
        <w:ind w:right="26"/>
        <w:rPr>
          <w:sz w:val="20"/>
          <w:szCs w:val="20"/>
        </w:rPr>
      </w:pPr>
    </w:p>
    <w:p w14:paraId="663C1F33" w14:textId="77777777" w:rsidR="00C35345" w:rsidRDefault="0001403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23"/>
        <w:gridCol w:w="3315"/>
        <w:gridCol w:w="1020"/>
        <w:gridCol w:w="1140"/>
        <w:gridCol w:w="734"/>
      </w:tblGrid>
      <w:tr w:rsidR="00C35345" w14:paraId="0AF059E0" w14:textId="77777777">
        <w:trPr>
          <w:trHeight w:val="340"/>
        </w:trPr>
        <w:tc>
          <w:tcPr>
            <w:tcW w:w="540" w:type="dxa"/>
            <w:vAlign w:val="center"/>
          </w:tcPr>
          <w:p w14:paraId="2B85C8DC"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序号</w:t>
            </w:r>
          </w:p>
        </w:tc>
        <w:tc>
          <w:tcPr>
            <w:tcW w:w="2323" w:type="dxa"/>
            <w:vAlign w:val="center"/>
          </w:tcPr>
          <w:p w14:paraId="467777E3"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实验名称</w:t>
            </w:r>
          </w:p>
        </w:tc>
        <w:tc>
          <w:tcPr>
            <w:tcW w:w="3315" w:type="dxa"/>
            <w:vAlign w:val="center"/>
          </w:tcPr>
          <w:p w14:paraId="703F22BE"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主要内容</w:t>
            </w:r>
          </w:p>
        </w:tc>
        <w:tc>
          <w:tcPr>
            <w:tcW w:w="1020" w:type="dxa"/>
            <w:vAlign w:val="center"/>
          </w:tcPr>
          <w:p w14:paraId="4124C6B7"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实验时数</w:t>
            </w:r>
          </w:p>
        </w:tc>
        <w:tc>
          <w:tcPr>
            <w:tcW w:w="1140" w:type="dxa"/>
            <w:vAlign w:val="center"/>
          </w:tcPr>
          <w:p w14:paraId="3AE81F57"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实验类型</w:t>
            </w:r>
          </w:p>
        </w:tc>
        <w:tc>
          <w:tcPr>
            <w:tcW w:w="734" w:type="dxa"/>
            <w:vAlign w:val="center"/>
          </w:tcPr>
          <w:p w14:paraId="760723AB"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备注</w:t>
            </w:r>
          </w:p>
        </w:tc>
      </w:tr>
      <w:tr w:rsidR="00C35345" w14:paraId="5243C2C2" w14:textId="77777777">
        <w:trPr>
          <w:trHeight w:hRule="exact" w:val="650"/>
        </w:trPr>
        <w:tc>
          <w:tcPr>
            <w:tcW w:w="540" w:type="dxa"/>
            <w:vAlign w:val="center"/>
          </w:tcPr>
          <w:p w14:paraId="41B49881"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1</w:t>
            </w:r>
          </w:p>
        </w:tc>
        <w:tc>
          <w:tcPr>
            <w:tcW w:w="2323" w:type="dxa"/>
            <w:vAlign w:val="center"/>
          </w:tcPr>
          <w:p w14:paraId="484B5432"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w:t>
            </w:r>
            <w:proofErr w:type="gramStart"/>
            <w:r>
              <w:rPr>
                <w:rFonts w:ascii="宋体" w:hAnsi="宋体" w:cs="宋体" w:hint="eastAsia"/>
                <w:sz w:val="20"/>
                <w:szCs w:val="20"/>
              </w:rPr>
              <w:t>一</w:t>
            </w:r>
            <w:proofErr w:type="gramEnd"/>
            <w:r>
              <w:rPr>
                <w:rFonts w:ascii="宋体" w:hAnsi="宋体" w:cs="宋体" w:hint="eastAsia"/>
                <w:sz w:val="20"/>
                <w:szCs w:val="20"/>
              </w:rPr>
              <w:t>：上皮组织、固有结缔组织</w:t>
            </w:r>
          </w:p>
        </w:tc>
        <w:tc>
          <w:tcPr>
            <w:tcW w:w="3315" w:type="dxa"/>
          </w:tcPr>
          <w:p w14:paraId="0CE9D902"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显微镜的使用；</w:t>
            </w:r>
            <w:r>
              <w:rPr>
                <w:rFonts w:ascii="宋体" w:hAnsi="宋体" w:cs="宋体" w:hint="eastAsia"/>
                <w:sz w:val="20"/>
                <w:szCs w:val="20"/>
                <w:lang w:val="zh-CN"/>
              </w:rPr>
              <w:t>各</w:t>
            </w:r>
            <w:r>
              <w:rPr>
                <w:rFonts w:ascii="宋体" w:hAnsi="宋体" w:cs="宋体" w:hint="eastAsia"/>
                <w:sz w:val="20"/>
                <w:szCs w:val="20"/>
              </w:rPr>
              <w:t>种被覆上皮、疏松结缔组织、透明软骨和</w:t>
            </w:r>
            <w:proofErr w:type="gramStart"/>
            <w:r>
              <w:rPr>
                <w:rFonts w:ascii="宋体" w:hAnsi="宋体" w:cs="宋体" w:hint="eastAsia"/>
                <w:sz w:val="20"/>
                <w:szCs w:val="20"/>
              </w:rPr>
              <w:t>骨的</w:t>
            </w:r>
            <w:proofErr w:type="gramEnd"/>
            <w:r>
              <w:rPr>
                <w:rFonts w:ascii="宋体" w:hAnsi="宋体" w:cs="宋体" w:hint="eastAsia"/>
                <w:sz w:val="20"/>
                <w:szCs w:val="20"/>
              </w:rPr>
              <w:t>组织结构。</w:t>
            </w:r>
          </w:p>
        </w:tc>
        <w:tc>
          <w:tcPr>
            <w:tcW w:w="1020" w:type="dxa"/>
            <w:vAlign w:val="center"/>
          </w:tcPr>
          <w:p w14:paraId="0236E936"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14:paraId="0F9D7B09" w14:textId="77777777" w:rsidR="00C35345" w:rsidRDefault="00014037">
            <w:pPr>
              <w:snapToGrid w:val="0"/>
              <w:spacing w:line="288" w:lineRule="auto"/>
              <w:jc w:val="center"/>
              <w:rPr>
                <w:rFonts w:ascii="宋体" w:cs="宋体"/>
                <w:sz w:val="20"/>
                <w:szCs w:val="20"/>
              </w:rPr>
            </w:pPr>
            <w:r>
              <w:rPr>
                <w:rFonts w:ascii="宋体" w:hAnsi="宋体" w:cs="宋体" w:hint="eastAsia"/>
                <w:sz w:val="20"/>
                <w:szCs w:val="20"/>
              </w:rPr>
              <w:t>综合型</w:t>
            </w:r>
          </w:p>
        </w:tc>
        <w:tc>
          <w:tcPr>
            <w:tcW w:w="734" w:type="dxa"/>
            <w:vAlign w:val="center"/>
          </w:tcPr>
          <w:p w14:paraId="2785C783" w14:textId="77777777" w:rsidR="00C35345" w:rsidRDefault="00C35345">
            <w:pPr>
              <w:snapToGrid w:val="0"/>
              <w:spacing w:line="288" w:lineRule="auto"/>
              <w:jc w:val="left"/>
              <w:rPr>
                <w:rFonts w:ascii="宋体" w:cs="宋体"/>
                <w:sz w:val="20"/>
                <w:szCs w:val="20"/>
              </w:rPr>
            </w:pPr>
          </w:p>
        </w:tc>
      </w:tr>
      <w:tr w:rsidR="00C35345" w14:paraId="574820FA" w14:textId="77777777">
        <w:trPr>
          <w:trHeight w:hRule="exact" w:val="577"/>
        </w:trPr>
        <w:tc>
          <w:tcPr>
            <w:tcW w:w="540" w:type="dxa"/>
            <w:vAlign w:val="center"/>
          </w:tcPr>
          <w:p w14:paraId="0C9361F9"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lastRenderedPageBreak/>
              <w:t>2</w:t>
            </w:r>
          </w:p>
        </w:tc>
        <w:tc>
          <w:tcPr>
            <w:tcW w:w="2323" w:type="dxa"/>
            <w:vAlign w:val="center"/>
          </w:tcPr>
          <w:p w14:paraId="0D224A9A"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实验二：血液、肌组织、神经组织</w:t>
            </w:r>
          </w:p>
        </w:tc>
        <w:tc>
          <w:tcPr>
            <w:tcW w:w="3315" w:type="dxa"/>
          </w:tcPr>
          <w:p w14:paraId="7794B1CF"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血液、骨骼肌、心肌、脊髓、坐骨神经</w:t>
            </w:r>
          </w:p>
        </w:tc>
        <w:tc>
          <w:tcPr>
            <w:tcW w:w="1020" w:type="dxa"/>
            <w:vAlign w:val="center"/>
          </w:tcPr>
          <w:p w14:paraId="1E76576D"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14:paraId="3D04A293" w14:textId="77777777" w:rsidR="00C35345" w:rsidRDefault="00014037">
            <w:pPr>
              <w:snapToGrid w:val="0"/>
              <w:spacing w:line="288" w:lineRule="auto"/>
              <w:jc w:val="center"/>
              <w:rPr>
                <w:rFonts w:ascii="宋体" w:cs="宋体"/>
                <w:sz w:val="20"/>
                <w:szCs w:val="20"/>
              </w:rPr>
            </w:pPr>
            <w:r>
              <w:rPr>
                <w:rFonts w:ascii="宋体" w:hAnsi="宋体" w:cs="宋体" w:hint="eastAsia"/>
                <w:sz w:val="20"/>
                <w:szCs w:val="20"/>
              </w:rPr>
              <w:t>综合型</w:t>
            </w:r>
          </w:p>
        </w:tc>
        <w:tc>
          <w:tcPr>
            <w:tcW w:w="734" w:type="dxa"/>
            <w:vAlign w:val="center"/>
          </w:tcPr>
          <w:p w14:paraId="75DDC128" w14:textId="77777777" w:rsidR="00C35345" w:rsidRDefault="00C35345">
            <w:pPr>
              <w:snapToGrid w:val="0"/>
              <w:spacing w:line="288" w:lineRule="auto"/>
              <w:jc w:val="left"/>
              <w:rPr>
                <w:rFonts w:ascii="宋体" w:cs="宋体"/>
                <w:sz w:val="20"/>
                <w:szCs w:val="20"/>
              </w:rPr>
            </w:pPr>
          </w:p>
        </w:tc>
      </w:tr>
      <w:tr w:rsidR="00C35345" w14:paraId="3EC7809A" w14:textId="77777777">
        <w:trPr>
          <w:trHeight w:hRule="exact" w:val="571"/>
        </w:trPr>
        <w:tc>
          <w:tcPr>
            <w:tcW w:w="540" w:type="dxa"/>
            <w:vAlign w:val="center"/>
          </w:tcPr>
          <w:p w14:paraId="052603FF"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3</w:t>
            </w:r>
          </w:p>
        </w:tc>
        <w:tc>
          <w:tcPr>
            <w:tcW w:w="2323" w:type="dxa"/>
            <w:vAlign w:val="center"/>
          </w:tcPr>
          <w:p w14:paraId="1E73F3B4"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实验三：心血管系统、免疫系统、消化管</w:t>
            </w:r>
          </w:p>
        </w:tc>
        <w:tc>
          <w:tcPr>
            <w:tcW w:w="3315" w:type="dxa"/>
          </w:tcPr>
          <w:p w14:paraId="6158FE5B"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心脏、中动静脉、淋巴结、脾、食管、胃、小肠、大肠</w:t>
            </w:r>
          </w:p>
        </w:tc>
        <w:tc>
          <w:tcPr>
            <w:tcW w:w="1020" w:type="dxa"/>
            <w:vAlign w:val="center"/>
          </w:tcPr>
          <w:p w14:paraId="2E22CB37"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14:paraId="07DAD4E0" w14:textId="77777777" w:rsidR="00C35345" w:rsidRDefault="00014037">
            <w:pPr>
              <w:snapToGrid w:val="0"/>
              <w:spacing w:line="288" w:lineRule="auto"/>
              <w:jc w:val="center"/>
              <w:rPr>
                <w:rFonts w:ascii="宋体" w:cs="宋体"/>
                <w:sz w:val="20"/>
                <w:szCs w:val="20"/>
              </w:rPr>
            </w:pPr>
            <w:r>
              <w:rPr>
                <w:rFonts w:ascii="宋体" w:hAnsi="宋体" w:cs="宋体" w:hint="eastAsia"/>
                <w:sz w:val="20"/>
                <w:szCs w:val="20"/>
              </w:rPr>
              <w:t>综合型</w:t>
            </w:r>
          </w:p>
        </w:tc>
        <w:tc>
          <w:tcPr>
            <w:tcW w:w="734" w:type="dxa"/>
            <w:vAlign w:val="center"/>
          </w:tcPr>
          <w:p w14:paraId="71254B52" w14:textId="77777777" w:rsidR="00C35345" w:rsidRDefault="00C35345">
            <w:pPr>
              <w:snapToGrid w:val="0"/>
              <w:spacing w:line="288" w:lineRule="auto"/>
              <w:jc w:val="left"/>
              <w:rPr>
                <w:rFonts w:ascii="宋体" w:cs="宋体"/>
                <w:sz w:val="20"/>
                <w:szCs w:val="20"/>
              </w:rPr>
            </w:pPr>
          </w:p>
        </w:tc>
      </w:tr>
      <w:tr w:rsidR="00C35345" w14:paraId="64CDE528" w14:textId="77777777">
        <w:trPr>
          <w:trHeight w:hRule="exact" w:val="552"/>
        </w:trPr>
        <w:tc>
          <w:tcPr>
            <w:tcW w:w="540" w:type="dxa"/>
            <w:vAlign w:val="center"/>
          </w:tcPr>
          <w:p w14:paraId="069D5882"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4</w:t>
            </w:r>
          </w:p>
        </w:tc>
        <w:tc>
          <w:tcPr>
            <w:tcW w:w="2323" w:type="dxa"/>
            <w:vAlign w:val="center"/>
          </w:tcPr>
          <w:p w14:paraId="5D592E6B"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实验四：消化腺、呼吸系统、泌尿系统、皮肤</w:t>
            </w:r>
          </w:p>
        </w:tc>
        <w:tc>
          <w:tcPr>
            <w:tcW w:w="3315" w:type="dxa"/>
          </w:tcPr>
          <w:p w14:paraId="4156ABBE"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肝、胰、气管、肺、肾、皮肤</w:t>
            </w:r>
          </w:p>
        </w:tc>
        <w:tc>
          <w:tcPr>
            <w:tcW w:w="1020" w:type="dxa"/>
            <w:vAlign w:val="center"/>
          </w:tcPr>
          <w:p w14:paraId="35076EF1"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14:paraId="7937E1FF" w14:textId="77777777" w:rsidR="00C35345" w:rsidRDefault="00014037">
            <w:pPr>
              <w:snapToGrid w:val="0"/>
              <w:spacing w:line="288" w:lineRule="auto"/>
              <w:jc w:val="center"/>
              <w:rPr>
                <w:rFonts w:ascii="宋体" w:cs="宋体"/>
                <w:sz w:val="20"/>
                <w:szCs w:val="20"/>
              </w:rPr>
            </w:pPr>
            <w:r>
              <w:rPr>
                <w:rFonts w:ascii="宋体" w:hAnsi="宋体" w:cs="宋体" w:hint="eastAsia"/>
                <w:sz w:val="20"/>
                <w:szCs w:val="20"/>
              </w:rPr>
              <w:t>综合型</w:t>
            </w:r>
          </w:p>
        </w:tc>
        <w:tc>
          <w:tcPr>
            <w:tcW w:w="734" w:type="dxa"/>
            <w:vAlign w:val="center"/>
          </w:tcPr>
          <w:p w14:paraId="6FE5FAA8" w14:textId="77777777" w:rsidR="00C35345" w:rsidRDefault="00C35345">
            <w:pPr>
              <w:snapToGrid w:val="0"/>
              <w:spacing w:line="288" w:lineRule="auto"/>
              <w:jc w:val="left"/>
              <w:rPr>
                <w:rFonts w:ascii="宋体" w:cs="宋体"/>
                <w:sz w:val="20"/>
                <w:szCs w:val="20"/>
              </w:rPr>
            </w:pPr>
          </w:p>
        </w:tc>
      </w:tr>
      <w:tr w:rsidR="00C35345" w14:paraId="5C62301D" w14:textId="77777777">
        <w:trPr>
          <w:trHeight w:hRule="exact" w:val="572"/>
        </w:trPr>
        <w:tc>
          <w:tcPr>
            <w:tcW w:w="540" w:type="dxa"/>
            <w:vAlign w:val="center"/>
          </w:tcPr>
          <w:p w14:paraId="49DD1F8C"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5</w:t>
            </w:r>
          </w:p>
        </w:tc>
        <w:tc>
          <w:tcPr>
            <w:tcW w:w="2323" w:type="dxa"/>
            <w:vAlign w:val="center"/>
          </w:tcPr>
          <w:p w14:paraId="43102CE7"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实验五：内分泌系统、生殖系统</w:t>
            </w:r>
          </w:p>
        </w:tc>
        <w:tc>
          <w:tcPr>
            <w:tcW w:w="3315" w:type="dxa"/>
          </w:tcPr>
          <w:p w14:paraId="5E977B19"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甲状腺、肾上腺、垂体、睾丸、卵巢、子宫</w:t>
            </w:r>
          </w:p>
        </w:tc>
        <w:tc>
          <w:tcPr>
            <w:tcW w:w="1020" w:type="dxa"/>
            <w:vAlign w:val="center"/>
          </w:tcPr>
          <w:p w14:paraId="745A5E79"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2</w:t>
            </w:r>
          </w:p>
        </w:tc>
        <w:tc>
          <w:tcPr>
            <w:tcW w:w="1140" w:type="dxa"/>
            <w:vAlign w:val="center"/>
          </w:tcPr>
          <w:p w14:paraId="49E7337B" w14:textId="77777777" w:rsidR="00C35345" w:rsidRDefault="00014037">
            <w:pPr>
              <w:snapToGrid w:val="0"/>
              <w:spacing w:line="288" w:lineRule="auto"/>
              <w:jc w:val="center"/>
              <w:rPr>
                <w:rFonts w:ascii="宋体" w:cs="宋体"/>
                <w:sz w:val="20"/>
                <w:szCs w:val="20"/>
              </w:rPr>
            </w:pPr>
            <w:r>
              <w:rPr>
                <w:rFonts w:ascii="宋体" w:hAnsi="宋体" w:cs="宋体" w:hint="eastAsia"/>
                <w:sz w:val="20"/>
                <w:szCs w:val="20"/>
              </w:rPr>
              <w:t>综合型</w:t>
            </w:r>
          </w:p>
        </w:tc>
        <w:tc>
          <w:tcPr>
            <w:tcW w:w="734" w:type="dxa"/>
            <w:vAlign w:val="center"/>
          </w:tcPr>
          <w:p w14:paraId="45AEC256" w14:textId="77777777" w:rsidR="00C35345" w:rsidRDefault="00C35345">
            <w:pPr>
              <w:snapToGrid w:val="0"/>
              <w:spacing w:line="288" w:lineRule="auto"/>
              <w:jc w:val="left"/>
              <w:rPr>
                <w:rFonts w:ascii="宋体" w:cs="宋体"/>
                <w:sz w:val="20"/>
                <w:szCs w:val="20"/>
              </w:rPr>
            </w:pPr>
          </w:p>
        </w:tc>
      </w:tr>
      <w:tr w:rsidR="00C35345" w14:paraId="7CDC1125" w14:textId="77777777">
        <w:trPr>
          <w:trHeight w:hRule="exact" w:val="425"/>
        </w:trPr>
        <w:tc>
          <w:tcPr>
            <w:tcW w:w="6178" w:type="dxa"/>
            <w:gridSpan w:val="3"/>
            <w:vAlign w:val="center"/>
          </w:tcPr>
          <w:p w14:paraId="3DDC9E54" w14:textId="77777777" w:rsidR="00C35345" w:rsidRDefault="00014037">
            <w:pPr>
              <w:snapToGrid w:val="0"/>
              <w:spacing w:line="288" w:lineRule="auto"/>
              <w:jc w:val="left"/>
              <w:rPr>
                <w:rFonts w:ascii="宋体" w:cs="宋体"/>
                <w:sz w:val="20"/>
                <w:szCs w:val="20"/>
              </w:rPr>
            </w:pPr>
            <w:r>
              <w:rPr>
                <w:rFonts w:ascii="宋体" w:hAnsi="宋体" w:cs="宋体" w:hint="eastAsia"/>
                <w:sz w:val="20"/>
                <w:szCs w:val="20"/>
              </w:rPr>
              <w:t>合计</w:t>
            </w:r>
          </w:p>
        </w:tc>
        <w:tc>
          <w:tcPr>
            <w:tcW w:w="1020" w:type="dxa"/>
            <w:vAlign w:val="center"/>
          </w:tcPr>
          <w:p w14:paraId="53B2D588" w14:textId="77777777" w:rsidR="00C35345" w:rsidRDefault="00014037">
            <w:pPr>
              <w:snapToGrid w:val="0"/>
              <w:spacing w:line="288" w:lineRule="auto"/>
              <w:jc w:val="center"/>
              <w:rPr>
                <w:rFonts w:ascii="宋体" w:hAnsi="宋体" w:cs="宋体"/>
                <w:sz w:val="20"/>
                <w:szCs w:val="20"/>
              </w:rPr>
            </w:pPr>
            <w:r>
              <w:rPr>
                <w:rFonts w:ascii="宋体" w:hAnsi="宋体" w:cs="宋体"/>
                <w:sz w:val="20"/>
                <w:szCs w:val="20"/>
              </w:rPr>
              <w:t>10</w:t>
            </w:r>
          </w:p>
        </w:tc>
        <w:tc>
          <w:tcPr>
            <w:tcW w:w="1140" w:type="dxa"/>
            <w:vAlign w:val="center"/>
          </w:tcPr>
          <w:p w14:paraId="0EB69428" w14:textId="77777777" w:rsidR="00C35345" w:rsidRDefault="00C35345">
            <w:pPr>
              <w:snapToGrid w:val="0"/>
              <w:spacing w:line="288" w:lineRule="auto"/>
              <w:jc w:val="center"/>
              <w:rPr>
                <w:rFonts w:ascii="宋体" w:hAnsi="宋体" w:cs="宋体"/>
                <w:sz w:val="20"/>
                <w:szCs w:val="20"/>
              </w:rPr>
            </w:pPr>
          </w:p>
        </w:tc>
        <w:tc>
          <w:tcPr>
            <w:tcW w:w="734" w:type="dxa"/>
            <w:vAlign w:val="center"/>
          </w:tcPr>
          <w:p w14:paraId="0D5E7C87" w14:textId="77777777" w:rsidR="00C35345" w:rsidRDefault="00C35345">
            <w:pPr>
              <w:snapToGrid w:val="0"/>
              <w:spacing w:line="288" w:lineRule="auto"/>
              <w:jc w:val="center"/>
              <w:rPr>
                <w:rFonts w:ascii="宋体" w:hAnsi="宋体" w:cs="宋体"/>
                <w:sz w:val="20"/>
                <w:szCs w:val="20"/>
              </w:rPr>
            </w:pPr>
          </w:p>
        </w:tc>
      </w:tr>
    </w:tbl>
    <w:p w14:paraId="218AAAEF" w14:textId="77777777" w:rsidR="00C35345" w:rsidRDefault="00C35345">
      <w:pPr>
        <w:snapToGrid w:val="0"/>
        <w:spacing w:line="288" w:lineRule="auto"/>
        <w:ind w:right="2520" w:firstLineChars="200" w:firstLine="400"/>
        <w:rPr>
          <w:sz w:val="20"/>
          <w:szCs w:val="20"/>
        </w:rPr>
      </w:pPr>
    </w:p>
    <w:p w14:paraId="5FCC5B47" w14:textId="77777777" w:rsidR="00C35345" w:rsidRDefault="00014037">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1"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C35345" w14:paraId="6E6E3DE1" w14:textId="77777777">
        <w:tc>
          <w:tcPr>
            <w:tcW w:w="1809" w:type="dxa"/>
          </w:tcPr>
          <w:p w14:paraId="3DD6A56F" w14:textId="77777777" w:rsidR="00C35345" w:rsidRDefault="00014037">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14:paraId="6E9569B7" w14:textId="77777777" w:rsidR="00C35345" w:rsidRDefault="00014037">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2127" w:type="dxa"/>
          </w:tcPr>
          <w:p w14:paraId="75057BE0" w14:textId="77777777" w:rsidR="00C35345" w:rsidRDefault="00014037">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C35345" w14:paraId="63C70456" w14:textId="77777777">
        <w:tc>
          <w:tcPr>
            <w:tcW w:w="1809" w:type="dxa"/>
          </w:tcPr>
          <w:p w14:paraId="1648C42C"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1</w:t>
            </w:r>
          </w:p>
        </w:tc>
        <w:tc>
          <w:tcPr>
            <w:tcW w:w="5103" w:type="dxa"/>
            <w:vAlign w:val="center"/>
          </w:tcPr>
          <w:p w14:paraId="009A80F6" w14:textId="77777777" w:rsidR="00C35345" w:rsidRDefault="00014037">
            <w:pPr>
              <w:spacing w:line="288" w:lineRule="auto"/>
              <w:jc w:val="center"/>
              <w:rPr>
                <w:rFonts w:ascii="宋体" w:cs="Arial"/>
                <w:kern w:val="0"/>
                <w:szCs w:val="21"/>
              </w:rPr>
            </w:pPr>
            <w:r>
              <w:rPr>
                <w:rFonts w:ascii="宋体" w:hAnsi="宋体" w:hint="eastAsia"/>
                <w:color w:val="000000"/>
                <w:szCs w:val="21"/>
              </w:rPr>
              <w:t>期末闭卷考试</w:t>
            </w:r>
          </w:p>
        </w:tc>
        <w:tc>
          <w:tcPr>
            <w:tcW w:w="2127" w:type="dxa"/>
          </w:tcPr>
          <w:p w14:paraId="425220F4"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60%</w:t>
            </w:r>
          </w:p>
        </w:tc>
      </w:tr>
      <w:tr w:rsidR="00C35345" w14:paraId="19024CE2" w14:textId="77777777">
        <w:tc>
          <w:tcPr>
            <w:tcW w:w="1809" w:type="dxa"/>
          </w:tcPr>
          <w:p w14:paraId="64FE386C"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X1</w:t>
            </w:r>
          </w:p>
        </w:tc>
        <w:tc>
          <w:tcPr>
            <w:tcW w:w="5103" w:type="dxa"/>
            <w:vAlign w:val="center"/>
          </w:tcPr>
          <w:p w14:paraId="07C777A1" w14:textId="77777777" w:rsidR="00C35345" w:rsidRDefault="00014037">
            <w:pPr>
              <w:snapToGrid w:val="0"/>
              <w:spacing w:beforeLines="50" w:before="156" w:afterLines="50" w:after="156"/>
              <w:jc w:val="center"/>
              <w:rPr>
                <w:rFonts w:ascii="宋体" w:cs="Arial"/>
                <w:kern w:val="0"/>
                <w:szCs w:val="21"/>
              </w:rPr>
            </w:pPr>
            <w:r>
              <w:rPr>
                <w:rFonts w:ascii="宋体" w:hAnsi="宋体" w:cs="Arial" w:hint="eastAsia"/>
                <w:kern w:val="0"/>
                <w:szCs w:val="21"/>
              </w:rPr>
              <w:t>课堂小测验</w:t>
            </w:r>
          </w:p>
        </w:tc>
        <w:tc>
          <w:tcPr>
            <w:tcW w:w="2127" w:type="dxa"/>
          </w:tcPr>
          <w:p w14:paraId="0A4520A7"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20%</w:t>
            </w:r>
          </w:p>
        </w:tc>
      </w:tr>
      <w:tr w:rsidR="00C35345" w14:paraId="376FE1AB" w14:textId="77777777">
        <w:tc>
          <w:tcPr>
            <w:tcW w:w="1809" w:type="dxa"/>
          </w:tcPr>
          <w:p w14:paraId="084C4602"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X2</w:t>
            </w:r>
          </w:p>
        </w:tc>
        <w:tc>
          <w:tcPr>
            <w:tcW w:w="5103" w:type="dxa"/>
            <w:vAlign w:val="center"/>
          </w:tcPr>
          <w:p w14:paraId="71266E46" w14:textId="77777777" w:rsidR="00C35345" w:rsidRDefault="00014037">
            <w:pPr>
              <w:snapToGrid w:val="0"/>
              <w:spacing w:beforeLines="50" w:before="156" w:afterLines="50" w:after="156"/>
              <w:jc w:val="center"/>
              <w:rPr>
                <w:rFonts w:ascii="宋体" w:cs="Arial"/>
                <w:kern w:val="0"/>
                <w:szCs w:val="21"/>
              </w:rPr>
            </w:pPr>
            <w:r>
              <w:rPr>
                <w:rFonts w:ascii="宋体" w:hAnsi="宋体" w:cs="Arial" w:hint="eastAsia"/>
                <w:kern w:val="0"/>
                <w:szCs w:val="21"/>
              </w:rPr>
              <w:t>实验报告</w:t>
            </w:r>
          </w:p>
        </w:tc>
        <w:tc>
          <w:tcPr>
            <w:tcW w:w="2127" w:type="dxa"/>
          </w:tcPr>
          <w:p w14:paraId="6A61726E"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10%</w:t>
            </w:r>
          </w:p>
        </w:tc>
      </w:tr>
      <w:tr w:rsidR="00C35345" w14:paraId="24D7A2D9" w14:textId="77777777">
        <w:tc>
          <w:tcPr>
            <w:tcW w:w="1809" w:type="dxa"/>
          </w:tcPr>
          <w:p w14:paraId="5A3132B0"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X3</w:t>
            </w:r>
          </w:p>
        </w:tc>
        <w:tc>
          <w:tcPr>
            <w:tcW w:w="5103" w:type="dxa"/>
            <w:vAlign w:val="center"/>
          </w:tcPr>
          <w:p w14:paraId="2C72746A" w14:textId="77777777" w:rsidR="00C35345" w:rsidRDefault="00014037">
            <w:pPr>
              <w:snapToGrid w:val="0"/>
              <w:spacing w:beforeLines="50" w:before="156" w:afterLines="50" w:after="156"/>
              <w:jc w:val="center"/>
              <w:rPr>
                <w:rFonts w:ascii="宋体" w:cs="Arial"/>
                <w:kern w:val="0"/>
                <w:szCs w:val="21"/>
              </w:rPr>
            </w:pPr>
            <w:r>
              <w:rPr>
                <w:rFonts w:ascii="宋体" w:hAnsi="宋体" w:hint="eastAsia"/>
                <w:color w:val="000000"/>
                <w:szCs w:val="21"/>
              </w:rPr>
              <w:t>课堂表现</w:t>
            </w:r>
          </w:p>
        </w:tc>
        <w:tc>
          <w:tcPr>
            <w:tcW w:w="2127" w:type="dxa"/>
          </w:tcPr>
          <w:p w14:paraId="3DE8BE41" w14:textId="77777777" w:rsidR="00C35345" w:rsidRDefault="00014037">
            <w:pPr>
              <w:snapToGrid w:val="0"/>
              <w:spacing w:beforeLines="50" w:before="156" w:afterLines="50" w:after="156"/>
              <w:jc w:val="center"/>
              <w:rPr>
                <w:rFonts w:ascii="宋体" w:cs="Arial"/>
                <w:kern w:val="0"/>
                <w:szCs w:val="21"/>
              </w:rPr>
            </w:pPr>
            <w:r>
              <w:rPr>
                <w:rFonts w:ascii="宋体" w:hAnsi="宋体" w:cs="Arial"/>
                <w:kern w:val="0"/>
                <w:szCs w:val="21"/>
              </w:rPr>
              <w:t>10%</w:t>
            </w:r>
          </w:p>
        </w:tc>
      </w:tr>
    </w:tbl>
    <w:p w14:paraId="7F8F337F" w14:textId="77777777" w:rsidR="00C35345" w:rsidRDefault="00C35345">
      <w:pPr>
        <w:snapToGrid w:val="0"/>
        <w:spacing w:before="120" w:after="120" w:line="288" w:lineRule="auto"/>
        <w:ind w:firstLineChars="200" w:firstLine="400"/>
        <w:rPr>
          <w:rFonts w:ascii="宋体" w:hAnsi="宋体"/>
          <w:sz w:val="20"/>
          <w:szCs w:val="20"/>
          <w:highlight w:val="yellow"/>
        </w:rPr>
      </w:pPr>
    </w:p>
    <w:p w14:paraId="33B79915" w14:textId="3C912D51" w:rsidR="00C35345" w:rsidRPr="00014037" w:rsidRDefault="00014037">
      <w:pPr>
        <w:snapToGrid w:val="0"/>
        <w:spacing w:line="288" w:lineRule="auto"/>
        <w:ind w:firstLineChars="300" w:firstLine="840"/>
        <w:rPr>
          <w:sz w:val="28"/>
          <w:szCs w:val="28"/>
        </w:rPr>
      </w:pPr>
      <w:r w:rsidRPr="00014037">
        <w:rPr>
          <w:noProof/>
          <w:sz w:val="28"/>
          <w:szCs w:val="28"/>
        </w:rPr>
        <w:drawing>
          <wp:anchor distT="0" distB="0" distL="114300" distR="114300" simplePos="0" relativeHeight="251658240" behindDoc="0" locked="0" layoutInCell="1" allowOverlap="1" wp14:anchorId="64E0BF8C" wp14:editId="25656C54">
            <wp:simplePos x="0" y="0"/>
            <wp:positionH relativeFrom="column">
              <wp:posOffset>4197985</wp:posOffset>
            </wp:positionH>
            <wp:positionV relativeFrom="paragraph">
              <wp:posOffset>6350</wp:posOffset>
            </wp:positionV>
            <wp:extent cx="943947" cy="355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9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8"/>
          <w:szCs w:val="28"/>
        </w:rPr>
        <w:t>撰写人：王奕</w:t>
      </w:r>
      <w:r>
        <w:rPr>
          <w:rFonts w:hint="eastAsia"/>
          <w:sz w:val="28"/>
          <w:szCs w:val="28"/>
        </w:rPr>
        <w:t xml:space="preserve">             </w:t>
      </w:r>
      <w:r>
        <w:rPr>
          <w:rFonts w:hint="eastAsia"/>
          <w:sz w:val="28"/>
          <w:szCs w:val="28"/>
        </w:rPr>
        <w:t>系主任审核签名：</w:t>
      </w:r>
    </w:p>
    <w:p w14:paraId="25787D8B" w14:textId="71F470C3" w:rsidR="00C35345" w:rsidRDefault="00014037">
      <w:pPr>
        <w:snapToGrid w:val="0"/>
        <w:spacing w:line="288" w:lineRule="auto"/>
        <w:ind w:firstLineChars="300" w:firstLine="840"/>
        <w:rPr>
          <w:sz w:val="28"/>
          <w:szCs w:val="28"/>
        </w:rPr>
      </w:pPr>
      <w:r>
        <w:rPr>
          <w:rFonts w:hint="eastAsia"/>
          <w:sz w:val="28"/>
          <w:szCs w:val="28"/>
        </w:rPr>
        <w:t>审核时间：</w:t>
      </w:r>
      <w:r>
        <w:rPr>
          <w:sz w:val="28"/>
          <w:szCs w:val="28"/>
        </w:rPr>
        <w:t>2021.9</w:t>
      </w:r>
      <w:r>
        <w:rPr>
          <w:rFonts w:hint="eastAsia"/>
          <w:sz w:val="28"/>
          <w:szCs w:val="28"/>
        </w:rPr>
        <w:t xml:space="preserve">                       </w:t>
      </w:r>
    </w:p>
    <w:p w14:paraId="1A74F8D8" w14:textId="77777777" w:rsidR="00C35345" w:rsidRDefault="00C35345"/>
    <w:sectPr w:rsidR="00C35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B0DA" w14:textId="77777777" w:rsidR="00014037" w:rsidRDefault="00014037" w:rsidP="00014037">
      <w:r>
        <w:separator/>
      </w:r>
    </w:p>
  </w:endnote>
  <w:endnote w:type="continuationSeparator" w:id="0">
    <w:p w14:paraId="16DCF38F" w14:textId="77777777" w:rsidR="00014037" w:rsidRDefault="00014037" w:rsidP="0001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03E6" w14:textId="77777777" w:rsidR="00014037" w:rsidRDefault="00014037" w:rsidP="00014037">
      <w:r>
        <w:separator/>
      </w:r>
    </w:p>
  </w:footnote>
  <w:footnote w:type="continuationSeparator" w:id="0">
    <w:p w14:paraId="72598EBA" w14:textId="77777777" w:rsidR="00014037" w:rsidRDefault="00014037" w:rsidP="0001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BE0A"/>
    <w:multiLevelType w:val="singleLevel"/>
    <w:tmpl w:val="5D6CBE0A"/>
    <w:lvl w:ilvl="0">
      <w:start w:val="1"/>
      <w:numFmt w:val="decimal"/>
      <w:suff w:val="nothing"/>
      <w:lvlText w:val="%1．"/>
      <w:lvlJc w:val="left"/>
      <w:rPr>
        <w:rFonts w:cs="Times New Roman"/>
      </w:rPr>
    </w:lvl>
  </w:abstractNum>
  <w:abstractNum w:abstractNumId="1" w15:restartNumberingAfterBreak="0">
    <w:nsid w:val="5D6CBEEB"/>
    <w:multiLevelType w:val="singleLevel"/>
    <w:tmpl w:val="5D6CBEEB"/>
    <w:lvl w:ilvl="0">
      <w:start w:val="1"/>
      <w:numFmt w:val="decimal"/>
      <w:suff w:val="nothing"/>
      <w:lvlText w:val="%1."/>
      <w:lvlJc w:val="left"/>
      <w:rPr>
        <w:rFonts w:cs="Times New Roman"/>
      </w:rPr>
    </w:lvl>
  </w:abstractNum>
  <w:abstractNum w:abstractNumId="2" w15:restartNumberingAfterBreak="0">
    <w:nsid w:val="5D6CC2DA"/>
    <w:multiLevelType w:val="singleLevel"/>
    <w:tmpl w:val="5D6CC2DA"/>
    <w:lvl w:ilvl="0">
      <w:start w:val="1"/>
      <w:numFmt w:val="decimal"/>
      <w:suff w:val="nothing"/>
      <w:lvlText w:val="%1．"/>
      <w:lvlJc w:val="left"/>
      <w:rPr>
        <w:rFonts w:cs="Times New Roman"/>
      </w:rPr>
    </w:lvl>
  </w:abstractNum>
  <w:abstractNum w:abstractNumId="3" w15:restartNumberingAfterBreak="0">
    <w:nsid w:val="5D6CC302"/>
    <w:multiLevelType w:val="singleLevel"/>
    <w:tmpl w:val="5D6CC302"/>
    <w:lvl w:ilvl="0">
      <w:start w:val="2"/>
      <w:numFmt w:val="decimal"/>
      <w:suff w:val="space"/>
      <w:lvlText w:val="%1."/>
      <w:lvlJc w:val="left"/>
      <w:rPr>
        <w:rFonts w:cs="Times New Roman"/>
      </w:rPr>
    </w:lvl>
  </w:abstractNum>
  <w:abstractNum w:abstractNumId="4" w15:restartNumberingAfterBreak="0">
    <w:nsid w:val="5D6CC6D8"/>
    <w:multiLevelType w:val="singleLevel"/>
    <w:tmpl w:val="5D6CC6D8"/>
    <w:lvl w:ilvl="0">
      <w:start w:val="1"/>
      <w:numFmt w:val="decimal"/>
      <w:suff w:val="nothing"/>
      <w:lvlText w:val="%1."/>
      <w:lvlJc w:val="left"/>
      <w:rPr>
        <w:rFonts w:cs="Times New Roman"/>
      </w:rPr>
    </w:lvl>
  </w:abstractNum>
  <w:abstractNum w:abstractNumId="5" w15:restartNumberingAfterBreak="0">
    <w:nsid w:val="5D6CC7D8"/>
    <w:multiLevelType w:val="singleLevel"/>
    <w:tmpl w:val="5D6CC7D8"/>
    <w:lvl w:ilvl="0">
      <w:start w:val="1"/>
      <w:numFmt w:val="decimal"/>
      <w:suff w:val="nothing"/>
      <w:lvlText w:val="%1."/>
      <w:lvlJc w:val="left"/>
      <w:rPr>
        <w:rFonts w:cs="Times New Roman"/>
      </w:rPr>
    </w:lvl>
  </w:abstractNum>
  <w:abstractNum w:abstractNumId="6" w15:restartNumberingAfterBreak="0">
    <w:nsid w:val="5D6CCBF9"/>
    <w:multiLevelType w:val="singleLevel"/>
    <w:tmpl w:val="5D6CCBF9"/>
    <w:lvl w:ilvl="0">
      <w:start w:val="1"/>
      <w:numFmt w:val="decimal"/>
      <w:suff w:val="nothing"/>
      <w:lvlText w:val="%1."/>
      <w:lvlJc w:val="left"/>
      <w:rPr>
        <w:rFonts w:cs="Times New Roman"/>
      </w:rPr>
    </w:lvl>
  </w:abstractNum>
  <w:abstractNum w:abstractNumId="7" w15:restartNumberingAfterBreak="0">
    <w:nsid w:val="5D6CCFC3"/>
    <w:multiLevelType w:val="singleLevel"/>
    <w:tmpl w:val="5D6CCFC3"/>
    <w:lvl w:ilvl="0">
      <w:start w:val="1"/>
      <w:numFmt w:val="decimal"/>
      <w:suff w:val="nothing"/>
      <w:lvlText w:val="%1."/>
      <w:lvlJc w:val="left"/>
      <w:rPr>
        <w:rFonts w:cs="Times New Roman"/>
      </w:rPr>
    </w:lvl>
  </w:abstractNum>
  <w:abstractNum w:abstractNumId="8" w15:restartNumberingAfterBreak="0">
    <w:nsid w:val="5D6CD145"/>
    <w:multiLevelType w:val="singleLevel"/>
    <w:tmpl w:val="5D6CD145"/>
    <w:lvl w:ilvl="0">
      <w:start w:val="1"/>
      <w:numFmt w:val="decimal"/>
      <w:suff w:val="space"/>
      <w:lvlText w:val="%1."/>
      <w:lvlJc w:val="left"/>
      <w:rPr>
        <w:rFonts w:cs="Times New Roman"/>
      </w:rPr>
    </w:lvl>
  </w:abstractNum>
  <w:abstractNum w:abstractNumId="9" w15:restartNumberingAfterBreak="0">
    <w:nsid w:val="5D6CD68E"/>
    <w:multiLevelType w:val="singleLevel"/>
    <w:tmpl w:val="5D6CD68E"/>
    <w:lvl w:ilvl="0">
      <w:start w:val="1"/>
      <w:numFmt w:val="decimal"/>
      <w:suff w:val="nothing"/>
      <w:lvlText w:val="%1．"/>
      <w:lvlJc w:val="left"/>
      <w:rPr>
        <w:rFonts w:cs="Times New Roman"/>
      </w:rPr>
    </w:lvl>
  </w:abstractNum>
  <w:abstractNum w:abstractNumId="10" w15:restartNumberingAfterBreak="0">
    <w:nsid w:val="5D6CD6BE"/>
    <w:multiLevelType w:val="singleLevel"/>
    <w:tmpl w:val="5D6CD6BE"/>
    <w:lvl w:ilvl="0">
      <w:start w:val="2"/>
      <w:numFmt w:val="decimal"/>
      <w:suff w:val="space"/>
      <w:lvlText w:val="%1."/>
      <w:lvlJc w:val="left"/>
      <w:rPr>
        <w:rFonts w:cs="Times New Roman"/>
      </w:rPr>
    </w:lvl>
  </w:abstractNum>
  <w:abstractNum w:abstractNumId="11" w15:restartNumberingAfterBreak="0">
    <w:nsid w:val="5D6CDC29"/>
    <w:multiLevelType w:val="singleLevel"/>
    <w:tmpl w:val="5D6CDC29"/>
    <w:lvl w:ilvl="0">
      <w:start w:val="1"/>
      <w:numFmt w:val="decimal"/>
      <w:suff w:val="nothing"/>
      <w:lvlText w:val="%1."/>
      <w:lvlJc w:val="left"/>
      <w:rPr>
        <w:rFonts w:cs="Times New Roman"/>
      </w:rPr>
    </w:lvl>
  </w:abstractNum>
  <w:abstractNum w:abstractNumId="12" w15:restartNumberingAfterBreak="0">
    <w:nsid w:val="5D6DF20E"/>
    <w:multiLevelType w:val="singleLevel"/>
    <w:tmpl w:val="5D6DF20E"/>
    <w:lvl w:ilvl="0">
      <w:start w:val="1"/>
      <w:numFmt w:val="decimal"/>
      <w:suff w:val="nothing"/>
      <w:lvlText w:val="%1．"/>
      <w:lvlJc w:val="left"/>
      <w:rPr>
        <w:rFonts w:cs="Times New Roman"/>
      </w:rPr>
    </w:lvl>
  </w:abstractNum>
  <w:abstractNum w:abstractNumId="13" w15:restartNumberingAfterBreak="0">
    <w:nsid w:val="5D6DF249"/>
    <w:multiLevelType w:val="singleLevel"/>
    <w:tmpl w:val="5D6DF249"/>
    <w:lvl w:ilvl="0">
      <w:start w:val="2"/>
      <w:numFmt w:val="decimal"/>
      <w:suff w:val="space"/>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4037"/>
    <w:rsid w:val="001072BC"/>
    <w:rsid w:val="00256B39"/>
    <w:rsid w:val="0026033C"/>
    <w:rsid w:val="002E3721"/>
    <w:rsid w:val="00313BBA"/>
    <w:rsid w:val="0032602E"/>
    <w:rsid w:val="003367AE"/>
    <w:rsid w:val="003B1258"/>
    <w:rsid w:val="004100B0"/>
    <w:rsid w:val="0049283B"/>
    <w:rsid w:val="005467DC"/>
    <w:rsid w:val="00553D03"/>
    <w:rsid w:val="00592536"/>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35345"/>
    <w:rsid w:val="00C56E09"/>
    <w:rsid w:val="00CF096B"/>
    <w:rsid w:val="00E16D30"/>
    <w:rsid w:val="00E33169"/>
    <w:rsid w:val="00E70904"/>
    <w:rsid w:val="00EF44B1"/>
    <w:rsid w:val="00F33F40"/>
    <w:rsid w:val="00F35AA0"/>
    <w:rsid w:val="01235AAB"/>
    <w:rsid w:val="016E63C2"/>
    <w:rsid w:val="024B0C39"/>
    <w:rsid w:val="04E03019"/>
    <w:rsid w:val="06BC6762"/>
    <w:rsid w:val="089A2DF4"/>
    <w:rsid w:val="0A7D676B"/>
    <w:rsid w:val="0A8128A6"/>
    <w:rsid w:val="0BF32A1B"/>
    <w:rsid w:val="0D733C74"/>
    <w:rsid w:val="0E186FB8"/>
    <w:rsid w:val="0E6A1E7F"/>
    <w:rsid w:val="0F9466DD"/>
    <w:rsid w:val="10BD2C22"/>
    <w:rsid w:val="11635871"/>
    <w:rsid w:val="12560B97"/>
    <w:rsid w:val="132E7387"/>
    <w:rsid w:val="13687D8F"/>
    <w:rsid w:val="143328E4"/>
    <w:rsid w:val="14C94C1B"/>
    <w:rsid w:val="15810FB8"/>
    <w:rsid w:val="17FB2254"/>
    <w:rsid w:val="1A0B2A6A"/>
    <w:rsid w:val="1AA26856"/>
    <w:rsid w:val="1F167AF1"/>
    <w:rsid w:val="1FA15995"/>
    <w:rsid w:val="211C26C8"/>
    <w:rsid w:val="21226985"/>
    <w:rsid w:val="223F7FB4"/>
    <w:rsid w:val="22987C80"/>
    <w:rsid w:val="233B15DA"/>
    <w:rsid w:val="24192CCC"/>
    <w:rsid w:val="25B53105"/>
    <w:rsid w:val="25E93D28"/>
    <w:rsid w:val="27714819"/>
    <w:rsid w:val="2C846820"/>
    <w:rsid w:val="2DD53BB0"/>
    <w:rsid w:val="2DFA7B26"/>
    <w:rsid w:val="300708A5"/>
    <w:rsid w:val="304207BF"/>
    <w:rsid w:val="31BD2732"/>
    <w:rsid w:val="321425C9"/>
    <w:rsid w:val="33005D48"/>
    <w:rsid w:val="37205562"/>
    <w:rsid w:val="39A66CD4"/>
    <w:rsid w:val="39AD5715"/>
    <w:rsid w:val="3C3160FA"/>
    <w:rsid w:val="3CD52CE1"/>
    <w:rsid w:val="410F2E6A"/>
    <w:rsid w:val="41AD2822"/>
    <w:rsid w:val="4430136C"/>
    <w:rsid w:val="48722215"/>
    <w:rsid w:val="494D1A79"/>
    <w:rsid w:val="495C7021"/>
    <w:rsid w:val="49FD55FE"/>
    <w:rsid w:val="4A503D8E"/>
    <w:rsid w:val="4AB0382B"/>
    <w:rsid w:val="4ACA2AD7"/>
    <w:rsid w:val="4BF31452"/>
    <w:rsid w:val="4C193056"/>
    <w:rsid w:val="50B957EE"/>
    <w:rsid w:val="515A177A"/>
    <w:rsid w:val="54E07E1A"/>
    <w:rsid w:val="569868B5"/>
    <w:rsid w:val="5774462A"/>
    <w:rsid w:val="5CF0272C"/>
    <w:rsid w:val="5D823CBB"/>
    <w:rsid w:val="60525958"/>
    <w:rsid w:val="60EC7C46"/>
    <w:rsid w:val="61065EDB"/>
    <w:rsid w:val="611F6817"/>
    <w:rsid w:val="61BB74F0"/>
    <w:rsid w:val="64053D79"/>
    <w:rsid w:val="65095E0B"/>
    <w:rsid w:val="66CA1754"/>
    <w:rsid w:val="68D443D5"/>
    <w:rsid w:val="6D51689F"/>
    <w:rsid w:val="6F1E65D4"/>
    <w:rsid w:val="6F266C86"/>
    <w:rsid w:val="6F5042C2"/>
    <w:rsid w:val="730508B8"/>
    <w:rsid w:val="73C45B67"/>
    <w:rsid w:val="74316312"/>
    <w:rsid w:val="75EA3AE6"/>
    <w:rsid w:val="77530196"/>
    <w:rsid w:val="775F2449"/>
    <w:rsid w:val="779C4E16"/>
    <w:rsid w:val="780F13C8"/>
    <w:rsid w:val="7C385448"/>
    <w:rsid w:val="7CB3663D"/>
    <w:rsid w:val="7F7DE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66156F0"/>
  <w15:docId w15:val="{1D479DEB-4E75-488C-8D91-EFBECE03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序文</cp:lastModifiedBy>
  <cp:revision>17</cp:revision>
  <dcterms:created xsi:type="dcterms:W3CDTF">2016-12-19T15:34:00Z</dcterms:created>
  <dcterms:modified xsi:type="dcterms:W3CDTF">2021-09-17T02:32:00Z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