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353F911">
      <w:pPr>
        <w:snapToGrid w:val="0"/>
        <w:jc w:val="center"/>
        <w:rPr>
          <w:sz w:val="6"/>
          <w:szCs w:val="6"/>
        </w:rPr>
      </w:pPr>
    </w:p>
    <w:p w14:paraId="2E059E8F">
      <w:pPr>
        <w:snapToGrid w:val="0"/>
        <w:jc w:val="center"/>
        <w:rPr>
          <w:sz w:val="6"/>
          <w:szCs w:val="6"/>
        </w:rPr>
      </w:pPr>
    </w:p>
    <w:p w14:paraId="787996B5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 w14:paraId="097F8049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 w14:paraId="2A63A95E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 w14:paraId="1BE6A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57802A9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3A64942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179003</w:t>
            </w:r>
          </w:p>
        </w:tc>
        <w:tc>
          <w:tcPr>
            <w:tcW w:w="1134" w:type="dxa"/>
            <w:vAlign w:val="center"/>
          </w:tcPr>
          <w:p w14:paraId="35FE73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5BAB32C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创新创业综合实践</w:t>
            </w:r>
          </w:p>
        </w:tc>
      </w:tr>
      <w:tr w14:paraId="6C75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B80ECB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27B47A1A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18FAECF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47A6B38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16</w:t>
            </w:r>
          </w:p>
        </w:tc>
      </w:tr>
      <w:tr w14:paraId="71D12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23B3B5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71FF8F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刘睿（团队）</w:t>
            </w:r>
          </w:p>
        </w:tc>
        <w:tc>
          <w:tcPr>
            <w:tcW w:w="1134" w:type="dxa"/>
            <w:vAlign w:val="center"/>
          </w:tcPr>
          <w:p w14:paraId="168154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79FCB87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24324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@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gench.edu.cn</w:t>
            </w:r>
          </w:p>
        </w:tc>
      </w:tr>
      <w:tr w14:paraId="33321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14F29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6052CCCD">
            <w:pPr>
              <w:tabs>
                <w:tab w:val="left" w:pos="532"/>
              </w:tabs>
              <w:spacing w:line="340" w:lineRule="exact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护理学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B22-5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护理学</w:t>
            </w:r>
            <w:r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B22-6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Hans"/>
              </w:rPr>
              <w:t>班</w:t>
            </w:r>
          </w:p>
        </w:tc>
        <w:tc>
          <w:tcPr>
            <w:tcW w:w="1134" w:type="dxa"/>
            <w:vAlign w:val="center"/>
          </w:tcPr>
          <w:p w14:paraId="532949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270473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公共教室</w:t>
            </w:r>
          </w:p>
        </w:tc>
      </w:tr>
      <w:tr w14:paraId="45460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776B482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E2CB30D"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时间：周一 1</w:t>
            </w:r>
            <w:r>
              <w:rPr>
                <w:rFonts w:hint="default" w:ascii="仿宋" w:hAnsi="仿宋" w:eastAsia="仿宋"/>
                <w:kern w:val="0"/>
                <w:lang w:eastAsia="zh-CN"/>
              </w:rPr>
              <w:t>6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：00~1</w:t>
            </w:r>
            <w:r>
              <w:rPr>
                <w:rFonts w:hint="default" w:ascii="仿宋" w:hAnsi="仿宋" w:eastAsia="仿宋"/>
                <w:kern w:val="0"/>
                <w:lang w:eastAsia="zh-CN"/>
              </w:rPr>
              <w:t>8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：00   地点：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授课教室</w:t>
            </w:r>
          </w:p>
        </w:tc>
      </w:tr>
      <w:tr w14:paraId="579EE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4EDFF51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77F9CCF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highlight w:val="yellow"/>
                <w:lang w:eastAsia="zh-CN"/>
              </w:rPr>
            </w:pPr>
            <w:bookmarkStart w:id="0" w:name="_Hlk83580881"/>
            <w:r>
              <w:rPr>
                <w:rFonts w:hint="eastAsia" w:ascii="仿宋" w:hAnsi="仿宋" w:eastAsia="仿宋"/>
                <w:color w:val="000000"/>
                <w:lang w:eastAsia="zh-CN"/>
              </w:rPr>
              <w:t>《护理创新能力培养》</w:t>
            </w:r>
            <w:r>
              <w:rPr>
                <w:rFonts w:ascii="仿宋" w:hAnsi="仿宋" w:eastAsia="仿宋"/>
                <w:color w:val="00000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朱爱勇</w:t>
            </w:r>
            <w:r>
              <w:rPr>
                <w:rFonts w:hint="eastAsia" w:ascii="仿宋" w:hAnsi="仿宋" w:eastAsia="仿宋"/>
                <w:color w:val="000000"/>
                <w:lang w:eastAsia="zh-Hans"/>
              </w:rPr>
              <w:t>、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刘睿</w:t>
            </w:r>
            <w:r>
              <w:rPr>
                <w:rFonts w:hint="eastAsia" w:ascii="仿宋" w:hAnsi="仿宋" w:eastAsia="仿宋"/>
                <w:color w:val="000000"/>
                <w:lang w:eastAsia="zh-Hans"/>
              </w:rPr>
              <w:t>、</w:t>
            </w:r>
            <w:r>
              <w:rPr>
                <w:rFonts w:hint="eastAsia" w:ascii="仿宋" w:hAnsi="仿宋" w:eastAsia="仿宋"/>
                <w:color w:val="000000"/>
                <w:lang w:eastAsia="zh-CN"/>
              </w:rPr>
              <w:t>沈南平，</w:t>
            </w:r>
            <w:bookmarkEnd w:id="0"/>
            <w:r>
              <w:rPr>
                <w:rFonts w:hint="eastAsia" w:ascii="仿宋" w:hAnsi="仿宋" w:eastAsia="仿宋"/>
                <w:color w:val="000000"/>
                <w:lang w:eastAsia="zh-CN"/>
              </w:rPr>
              <w:t>西安交通大学出版社</w:t>
            </w:r>
            <w:r>
              <w:rPr>
                <w:rFonts w:ascii="仿宋" w:hAnsi="仿宋" w:eastAsia="仿宋"/>
                <w:color w:val="000000"/>
                <w:lang w:eastAsia="zh-CN"/>
              </w:rPr>
              <w:t>.</w:t>
            </w:r>
          </w:p>
        </w:tc>
      </w:tr>
      <w:tr w14:paraId="68F7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 w14:paraId="026F92C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3C307083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ascii="仿宋" w:hAnsi="仿宋" w:eastAsia="仿宋"/>
                <w:kern w:val="0"/>
                <w:lang w:eastAsia="zh-CN"/>
              </w:rPr>
              <w:t xml:space="preserve">1. </w:t>
            </w:r>
            <w:bookmarkStart w:id="1" w:name="_Hlk83580901"/>
            <w:r>
              <w:rPr>
                <w:rFonts w:hint="eastAsia" w:ascii="仿宋" w:hAnsi="仿宋" w:eastAsia="仿宋"/>
                <w:kern w:val="0"/>
                <w:lang w:eastAsia="zh-CN"/>
              </w:rPr>
              <w:t>《中外创新创业教育理论与实践》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刘海春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谢秀兰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娄会东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广东高等教育出版社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2016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；</w:t>
            </w:r>
          </w:p>
          <w:p w14:paraId="5A5F6CD9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ascii="仿宋" w:hAnsi="仿宋" w:eastAsia="仿宋"/>
                <w:kern w:val="0"/>
                <w:lang w:eastAsia="zh-CN"/>
              </w:rPr>
              <w:t xml:space="preserve">2.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《创业基础》李家华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北京师范大学出版社</w:t>
            </w:r>
            <w:r>
              <w:rPr>
                <w:rFonts w:ascii="仿宋" w:hAnsi="仿宋" w:eastAsia="仿宋"/>
                <w:kern w:val="0"/>
                <w:lang w:eastAsia="zh-CN"/>
              </w:rPr>
              <w:t>2013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；</w:t>
            </w:r>
          </w:p>
          <w:p w14:paraId="504B3274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ascii="仿宋" w:hAnsi="仿宋" w:eastAsia="仿宋"/>
                <w:kern w:val="0"/>
                <w:lang w:eastAsia="zh-CN"/>
              </w:rPr>
              <w:t xml:space="preserve">3.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《创新创业教程》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李伟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清华大学出版社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2015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；</w:t>
            </w:r>
          </w:p>
          <w:p w14:paraId="7E813085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ascii="仿宋" w:hAnsi="仿宋" w:eastAsia="仿宋"/>
                <w:kern w:val="0"/>
                <w:lang w:eastAsia="zh-CN"/>
              </w:rPr>
              <w:t xml:space="preserve">4.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《大学生创业基础》李肖鸣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清华大学出版社</w:t>
            </w:r>
            <w:r>
              <w:rPr>
                <w:rFonts w:ascii="仿宋" w:hAnsi="仿宋" w:eastAsia="仿宋"/>
                <w:kern w:val="0"/>
                <w:lang w:eastAsia="zh-CN"/>
              </w:rPr>
              <w:t>2009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；</w:t>
            </w:r>
          </w:p>
          <w:p w14:paraId="3A666443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ascii="仿宋" w:hAnsi="仿宋" w:eastAsia="仿宋"/>
                <w:kern w:val="0"/>
                <w:lang w:eastAsia="zh-CN"/>
              </w:rPr>
              <w:t xml:space="preserve">5.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《创业教育》张涛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机械工业出版社</w:t>
            </w:r>
            <w:r>
              <w:rPr>
                <w:rFonts w:ascii="仿宋" w:hAnsi="仿宋" w:eastAsia="仿宋"/>
                <w:kern w:val="0"/>
                <w:lang w:eastAsia="zh-CN"/>
              </w:rPr>
              <w:t xml:space="preserve"> 2012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；</w:t>
            </w:r>
            <w:bookmarkEnd w:id="1"/>
          </w:p>
        </w:tc>
      </w:tr>
    </w:tbl>
    <w:p w14:paraId="18F8DF49"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 w14:paraId="5ABF2D51"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295"/>
        <w:gridCol w:w="1539"/>
        <w:gridCol w:w="1296"/>
      </w:tblGrid>
      <w:tr w14:paraId="08B185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7FB555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0A153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8665E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3026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23DFB9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ABF0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C056C3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创新的涵义、创新的价值以及创新的特性。创新的数字魔力；引申医药科技创新的魔力。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F6EC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案例+提问+讲课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5F177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课后复习</w:t>
            </w:r>
          </w:p>
        </w:tc>
      </w:tr>
      <w:tr w14:paraId="34ECC4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831E9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63C04B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创业的内涵、创业的基本要素；创业的类型和价值；创业机会的定义、创业机会的识别、评估以及筛选。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74D59">
            <w:pPr>
              <w:jc w:val="center"/>
              <w:rPr>
                <w:rFonts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案例+提问+讲课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FD9A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实训报告一</w:t>
            </w:r>
          </w:p>
        </w:tc>
      </w:tr>
      <w:tr w14:paraId="3FA99C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7073CD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CA7815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企业家精神的基本内容、企业家精神实现的重要性、企业家精神的时代特征、大学生企业家精神的培育路径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BD11A8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案例+提问+讲课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4B571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课后复习</w:t>
            </w:r>
          </w:p>
        </w:tc>
      </w:tr>
      <w:tr w14:paraId="7AF9F6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7F358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E6974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当代大学生人格特质、医学生创业需要的素质和能力；医学生创业过程中企业创建和经营的法律法规、大学生自主创业政策、我国医药行业相关政策法规。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FBCAF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拓展+讨论+讲课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A7DB22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课后复习</w:t>
            </w:r>
          </w:p>
        </w:tc>
      </w:tr>
      <w:tr w14:paraId="65CCDD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E74A02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B93A8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医学生应如何激发自身创新意识、养成创新思维；医学生应如何培养创新执行力。医学生应如何激发自身创业意识；创业团队的定义、要素以及组建原则；创业团队的组合类型及其作用。</w:t>
            </w:r>
            <w:r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D148F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视频+讨论+讲课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B63632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实训报告二</w:t>
            </w:r>
          </w:p>
        </w:tc>
      </w:tr>
      <w:tr w14:paraId="56391F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9F20D4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bookmarkStart w:id="2" w:name="_GoBack" w:colFirst="0" w:colLast="3"/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815E4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创业团队成员应具备的能力；创业团队建设对创业的重要性创业团队的构建与发展规划；创业团队成员角色与工作分工。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4B996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提问+讲课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EB9EC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课后复习</w:t>
            </w:r>
          </w:p>
        </w:tc>
      </w:tr>
      <w:tr w14:paraId="5B38C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2B77B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14A672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创业团队的组织建设；如何分析创业团队自身的优势与劣势；创业机会的识别以及把握。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4AA2E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案例+提问+讲课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98E49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实训报告三</w:t>
            </w:r>
          </w:p>
        </w:tc>
      </w:tr>
      <w:tr w14:paraId="70500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20D2BA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A83CD3"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创业机会的评估（市场面、效益面、创业团队面、个人面、竞争优势面、策略特色面等）；创业模式的定义、典型创业模式的分析以及创业模式的类型。</w:t>
            </w:r>
          </w:p>
        </w:tc>
        <w:tc>
          <w:tcPr>
            <w:tcW w:w="15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6DD9C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案例+提问+讲课+讨论</w:t>
            </w:r>
          </w:p>
        </w:tc>
        <w:tc>
          <w:tcPr>
            <w:tcW w:w="12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6615E3"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1"/>
                <w:szCs w:val="21"/>
                <w:lang w:eastAsia="zh-CN"/>
              </w:rPr>
              <w:t>实训报告四</w:t>
            </w:r>
          </w:p>
        </w:tc>
      </w:tr>
      <w:bookmarkEnd w:id="2"/>
    </w:tbl>
    <w:p w14:paraId="4182CB1A"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 w14:paraId="547FBD77"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3CDDA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538136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48725B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A22C4E8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072D20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BAF928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EF2EC9">
            <w:pPr>
              <w:pStyle w:val="10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2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FA77DB9">
            <w:pPr>
              <w:pStyle w:val="10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实训报告一</w:t>
            </w:r>
          </w:p>
        </w:tc>
      </w:tr>
      <w:tr w14:paraId="4DD714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201BE3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AC596E">
            <w:pPr>
              <w:pStyle w:val="10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2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CAA406D">
            <w:pPr>
              <w:pStyle w:val="10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实训报告二</w:t>
            </w:r>
          </w:p>
        </w:tc>
      </w:tr>
      <w:tr w14:paraId="5D94C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D11166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F01863">
            <w:pPr>
              <w:pStyle w:val="10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4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34CB73">
            <w:pPr>
              <w:pStyle w:val="10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实训报告三</w:t>
            </w:r>
          </w:p>
        </w:tc>
      </w:tr>
      <w:tr w14:paraId="15C4C3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8742DC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7D39DE">
            <w:pPr>
              <w:pStyle w:val="10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2</w:t>
            </w:r>
            <w: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53687">
            <w:pPr>
              <w:pStyle w:val="10"/>
              <w:widowControl w:val="0"/>
              <w:rPr>
                <w:rFonts w:ascii="Times New Roman" w:hAnsi="Times New Roman" w:eastAsia="PMingLiU" w:cs="Times New Roman"/>
                <w:color w:val="000000"/>
                <w:kern w:val="2"/>
                <w:sz w:val="21"/>
                <w:szCs w:val="21"/>
                <w:lang w:val="en-US" w:eastAsia="zh-TW" w:bidi="ar-SA"/>
              </w:rPr>
            </w:pPr>
            <w:r>
              <w:rPr>
                <w:rFonts w:hint="eastAsia"/>
              </w:rPr>
              <w:t>实训报告四</w:t>
            </w:r>
          </w:p>
        </w:tc>
      </w:tr>
    </w:tbl>
    <w:p w14:paraId="33A74AE2">
      <w:pPr>
        <w:widowControl/>
        <w:rPr>
          <w:rFonts w:ascii="宋体" w:hAnsi="宋体" w:eastAsia="宋体" w:cs="Arial"/>
          <w:kern w:val="0"/>
          <w:sz w:val="21"/>
          <w:szCs w:val="21"/>
          <w:lang w:eastAsia="zh-CN"/>
        </w:rPr>
      </w:pPr>
    </w:p>
    <w:p w14:paraId="1199D83C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 w14:paraId="400882A5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基于创新创业认知学习理论，围绕医学生创新创业所需的基础知识、基本理论、基本方法和基本流程，强调知识、理论和能力三位一体的创新创业系统建构</w:t>
      </w:r>
      <w:r>
        <w:rPr>
          <w:rFonts w:ascii="仿宋" w:hAnsi="仿宋" w:eastAsia="仿宋"/>
          <w:color w:val="000000"/>
          <w:position w:val="-20"/>
          <w:lang w:eastAsia="zh-CN"/>
        </w:rPr>
        <w:t>；</w:t>
      </w:r>
    </w:p>
    <w:p w14:paraId="7F88DFD7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教学进度可根据课堂中学生对于相关知识的理解程度进行微调；</w:t>
      </w:r>
    </w:p>
    <w:p w14:paraId="10DE3805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教学方式为讲课、视频、提问、案例、讨论、专题实训报告等；</w:t>
      </w:r>
    </w:p>
    <w:p w14:paraId="7F5E73F6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评价方式教学大纲中规定考查形式；考查方式为完成专题实训讨论项目报告以及课堂表现，三项报告每项各占2</w:t>
      </w:r>
      <w:r>
        <w:rPr>
          <w:rFonts w:ascii="仿宋" w:hAnsi="仿宋" w:eastAsia="仿宋"/>
          <w:color w:val="000000"/>
          <w:position w:val="-20"/>
          <w:lang w:eastAsia="zh-CN"/>
        </w:rPr>
        <w:t>5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%，课堂表现占2</w:t>
      </w:r>
      <w:r>
        <w:rPr>
          <w:rFonts w:ascii="仿宋" w:hAnsi="仿宋" w:eastAsia="仿宋"/>
          <w:color w:val="000000"/>
          <w:position w:val="-20"/>
          <w:lang w:eastAsia="zh-CN"/>
        </w:rPr>
        <w:t>5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%，计入总成绩。</w:t>
      </w:r>
    </w:p>
    <w:p w14:paraId="64958C62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刘睿（团队）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系主任审核：</w:t>
      </w:r>
      <w:r>
        <w:rPr>
          <w:rFonts w:hint="default" w:ascii="黑体" w:hAnsi="黑体" w:eastAsia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695325" cy="384810"/>
            <wp:effectExtent l="0" t="0" r="9525" b="15240"/>
            <wp:docPr id="4" name="图片 4" descr="0ec2b3387e8d9118a50c2bafb35d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ec2b3387e8d9118a50c2bafb35d38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8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日期：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>2024.08.20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1DEE3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 w14:paraId="142884DE"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4D5E65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0968F0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5352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FFA9F7D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FFA9F7D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CC022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hZTdhZWMxOTE3MWNjMzk4MzAyNWEyNjY2MjU1Y2I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1BC"/>
    <w:rsid w:val="000509DC"/>
    <w:rsid w:val="000523F7"/>
    <w:rsid w:val="0005291A"/>
    <w:rsid w:val="00054B07"/>
    <w:rsid w:val="00060886"/>
    <w:rsid w:val="00061DF6"/>
    <w:rsid w:val="00065C53"/>
    <w:rsid w:val="000708DA"/>
    <w:rsid w:val="00073336"/>
    <w:rsid w:val="00075557"/>
    <w:rsid w:val="000757F8"/>
    <w:rsid w:val="00081FA0"/>
    <w:rsid w:val="000847C7"/>
    <w:rsid w:val="00087FB2"/>
    <w:rsid w:val="00094CE3"/>
    <w:rsid w:val="000A22C6"/>
    <w:rsid w:val="000A3531"/>
    <w:rsid w:val="000A448C"/>
    <w:rsid w:val="000A472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14E"/>
    <w:rsid w:val="000E7410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5716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0D14"/>
    <w:rsid w:val="00212E8E"/>
    <w:rsid w:val="002174A6"/>
    <w:rsid w:val="0021779C"/>
    <w:rsid w:val="0022097D"/>
    <w:rsid w:val="00233384"/>
    <w:rsid w:val="00233529"/>
    <w:rsid w:val="00240B53"/>
    <w:rsid w:val="002800C9"/>
    <w:rsid w:val="00280A20"/>
    <w:rsid w:val="00283A9D"/>
    <w:rsid w:val="00287142"/>
    <w:rsid w:val="00290A4F"/>
    <w:rsid w:val="00290EB6"/>
    <w:rsid w:val="002A0689"/>
    <w:rsid w:val="002A2ADD"/>
    <w:rsid w:val="002B23AD"/>
    <w:rsid w:val="002C27B1"/>
    <w:rsid w:val="002C578A"/>
    <w:rsid w:val="002D21B9"/>
    <w:rsid w:val="002E0E77"/>
    <w:rsid w:val="002E39E6"/>
    <w:rsid w:val="002E7F5C"/>
    <w:rsid w:val="002F20BD"/>
    <w:rsid w:val="002F2551"/>
    <w:rsid w:val="002F3075"/>
    <w:rsid w:val="002F4DC5"/>
    <w:rsid w:val="00300031"/>
    <w:rsid w:val="00302917"/>
    <w:rsid w:val="00313C2F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3C"/>
    <w:rsid w:val="003B6082"/>
    <w:rsid w:val="003B78CD"/>
    <w:rsid w:val="003B7925"/>
    <w:rsid w:val="003B79A5"/>
    <w:rsid w:val="003B7E66"/>
    <w:rsid w:val="003C2AFE"/>
    <w:rsid w:val="003C3EE6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305"/>
    <w:rsid w:val="004A59AC"/>
    <w:rsid w:val="004A649E"/>
    <w:rsid w:val="004B04C5"/>
    <w:rsid w:val="004B3566"/>
    <w:rsid w:val="004C1D3E"/>
    <w:rsid w:val="004C7178"/>
    <w:rsid w:val="004C7390"/>
    <w:rsid w:val="004C7613"/>
    <w:rsid w:val="004D07ED"/>
    <w:rsid w:val="004E31D2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9A2"/>
    <w:rsid w:val="0053745A"/>
    <w:rsid w:val="00541E3A"/>
    <w:rsid w:val="005452F2"/>
    <w:rsid w:val="00547C51"/>
    <w:rsid w:val="00552F8A"/>
    <w:rsid w:val="00553437"/>
    <w:rsid w:val="00553755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175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397"/>
    <w:rsid w:val="006208E9"/>
    <w:rsid w:val="0062514D"/>
    <w:rsid w:val="00625BE7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300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4E0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8CC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F95"/>
    <w:rsid w:val="007F0846"/>
    <w:rsid w:val="007F14FB"/>
    <w:rsid w:val="007F180B"/>
    <w:rsid w:val="007F19FD"/>
    <w:rsid w:val="008005E2"/>
    <w:rsid w:val="00801EE1"/>
    <w:rsid w:val="0080201E"/>
    <w:rsid w:val="008060B9"/>
    <w:rsid w:val="0080682E"/>
    <w:rsid w:val="00810631"/>
    <w:rsid w:val="00810F56"/>
    <w:rsid w:val="00811588"/>
    <w:rsid w:val="00811FA6"/>
    <w:rsid w:val="00812C06"/>
    <w:rsid w:val="00812CDA"/>
    <w:rsid w:val="00814A3F"/>
    <w:rsid w:val="00815A3E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ED3"/>
    <w:rsid w:val="00865C6A"/>
    <w:rsid w:val="008665DF"/>
    <w:rsid w:val="00866AEC"/>
    <w:rsid w:val="00866CD5"/>
    <w:rsid w:val="008702F7"/>
    <w:rsid w:val="00873C4B"/>
    <w:rsid w:val="00882E20"/>
    <w:rsid w:val="00892651"/>
    <w:rsid w:val="00893DB9"/>
    <w:rsid w:val="008A2553"/>
    <w:rsid w:val="008B3DB4"/>
    <w:rsid w:val="008B56AB"/>
    <w:rsid w:val="008B71F2"/>
    <w:rsid w:val="008C2F3A"/>
    <w:rsid w:val="008D2640"/>
    <w:rsid w:val="008D7DDF"/>
    <w:rsid w:val="008E0A28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6A2A"/>
    <w:rsid w:val="009A78CD"/>
    <w:rsid w:val="009B045A"/>
    <w:rsid w:val="009B475C"/>
    <w:rsid w:val="009B52BE"/>
    <w:rsid w:val="009B608E"/>
    <w:rsid w:val="009B73EC"/>
    <w:rsid w:val="009B75BF"/>
    <w:rsid w:val="009C2C3A"/>
    <w:rsid w:val="009C5AA3"/>
    <w:rsid w:val="009C5E61"/>
    <w:rsid w:val="009C7751"/>
    <w:rsid w:val="009D3BA7"/>
    <w:rsid w:val="009D5969"/>
    <w:rsid w:val="009E4677"/>
    <w:rsid w:val="009E618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37F6C"/>
    <w:rsid w:val="00A47514"/>
    <w:rsid w:val="00A505AB"/>
    <w:rsid w:val="00A6016E"/>
    <w:rsid w:val="00A6030A"/>
    <w:rsid w:val="00A62205"/>
    <w:rsid w:val="00A76249"/>
    <w:rsid w:val="00A801CE"/>
    <w:rsid w:val="00A8142F"/>
    <w:rsid w:val="00A81927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885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09B9"/>
    <w:rsid w:val="00B3219E"/>
    <w:rsid w:val="00B36387"/>
    <w:rsid w:val="00B36D8C"/>
    <w:rsid w:val="00B371AE"/>
    <w:rsid w:val="00B438B9"/>
    <w:rsid w:val="00B44DC3"/>
    <w:rsid w:val="00B527EC"/>
    <w:rsid w:val="00B712BC"/>
    <w:rsid w:val="00B751A9"/>
    <w:rsid w:val="00B7624C"/>
    <w:rsid w:val="00B767B7"/>
    <w:rsid w:val="00B80D53"/>
    <w:rsid w:val="00BA5396"/>
    <w:rsid w:val="00BA7DA3"/>
    <w:rsid w:val="00BB00B3"/>
    <w:rsid w:val="00BC09B7"/>
    <w:rsid w:val="00BC0DA1"/>
    <w:rsid w:val="00BC622E"/>
    <w:rsid w:val="00BE1F18"/>
    <w:rsid w:val="00BE1F39"/>
    <w:rsid w:val="00BE747E"/>
    <w:rsid w:val="00BE7EFB"/>
    <w:rsid w:val="00BF37EC"/>
    <w:rsid w:val="00BF7135"/>
    <w:rsid w:val="00C03D90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632B"/>
    <w:rsid w:val="00C37A43"/>
    <w:rsid w:val="00C45186"/>
    <w:rsid w:val="00C459DE"/>
    <w:rsid w:val="00C459FC"/>
    <w:rsid w:val="00C521A3"/>
    <w:rsid w:val="00C52264"/>
    <w:rsid w:val="00C550AE"/>
    <w:rsid w:val="00C57402"/>
    <w:rsid w:val="00C5743B"/>
    <w:rsid w:val="00C60FF7"/>
    <w:rsid w:val="00C64518"/>
    <w:rsid w:val="00C67772"/>
    <w:rsid w:val="00C71134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02A0"/>
    <w:rsid w:val="00CE12AB"/>
    <w:rsid w:val="00CE601F"/>
    <w:rsid w:val="00CF057C"/>
    <w:rsid w:val="00CF089F"/>
    <w:rsid w:val="00CF317D"/>
    <w:rsid w:val="00D02C12"/>
    <w:rsid w:val="00D0655F"/>
    <w:rsid w:val="00D06971"/>
    <w:rsid w:val="00D069F5"/>
    <w:rsid w:val="00D07EB2"/>
    <w:rsid w:val="00D10D48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6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A7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BA3"/>
    <w:rsid w:val="00EC3E03"/>
    <w:rsid w:val="00EC4D25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0ECF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5598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8B4688"/>
    <w:rsid w:val="2E59298A"/>
    <w:rsid w:val="37E50B00"/>
    <w:rsid w:val="3F1C79CC"/>
    <w:rsid w:val="49DF08B3"/>
    <w:rsid w:val="57C660F8"/>
    <w:rsid w:val="5D893037"/>
    <w:rsid w:val="5F3B2D5C"/>
    <w:rsid w:val="65310993"/>
    <w:rsid w:val="66E0372D"/>
    <w:rsid w:val="6E256335"/>
    <w:rsid w:val="700912C5"/>
    <w:rsid w:val="74F62C86"/>
    <w:rsid w:val="77E94EE5"/>
    <w:rsid w:val="79BF34B8"/>
    <w:rsid w:val="F9EB9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10">
    <w:name w:val="表格正文DG"/>
    <w:basedOn w:val="1"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1101</Words>
  <Characters>1183</Characters>
  <Lines>9</Lines>
  <Paragraphs>2</Paragraphs>
  <TotalTime>1</TotalTime>
  <ScaleCrop>false</ScaleCrop>
  <LinksUpToDate>false</LinksUpToDate>
  <CharactersWithSpaces>1218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郭永洪</cp:lastModifiedBy>
  <cp:lastPrinted>2015-03-18T19:45:00Z</cp:lastPrinted>
  <dcterms:modified xsi:type="dcterms:W3CDTF">2024-09-04T07:45:43Z</dcterms:modified>
  <dc:title>上海建桥学院教学进度计划表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FCEB33E7397B4D6F936CCF67CF60BD2B_12</vt:lpwstr>
  </property>
</Properties>
</file>